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4" w:rsidRDefault="00EB05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D5670" wp14:editId="56F9E851">
                <wp:simplePos x="0" y="0"/>
                <wp:positionH relativeFrom="column">
                  <wp:posOffset>-90592</wp:posOffset>
                </wp:positionH>
                <wp:positionV relativeFrom="paragraph">
                  <wp:posOffset>196215</wp:posOffset>
                </wp:positionV>
                <wp:extent cx="1747879" cy="1403985"/>
                <wp:effectExtent l="0" t="0" r="2413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8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7E" w:rsidRPr="00EB057E" w:rsidRDefault="00F077EE" w:rsidP="00EB057E">
                            <w:pPr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JDW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B057E" w:rsidRPr="00EB05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4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13688</w:t>
                            </w:r>
                            <w:r w:rsidR="00C944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15pt;margin-top:15.45pt;width:137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" strokecolor="white [3212]">
                <v:textbox style="mso-fit-shape-to-text:t">
                  <w:txbxContent>
                    <w:p w:rsidR="00EB057E" w:rsidRPr="00EB057E" w:rsidRDefault="00F077EE" w:rsidP="00EB057E">
                      <w:pPr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JDW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EB057E" w:rsidRPr="00EB057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46D9A">
                        <w:rPr>
                          <w:rFonts w:ascii="Arial" w:hAnsi="Arial" w:cs="Arial"/>
                          <w:sz w:val="20"/>
                          <w:szCs w:val="20"/>
                        </w:rPr>
                        <w:t>13688</w:t>
                      </w:r>
                      <w:r w:rsidR="00C944C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6F6444" w:rsidRDefault="006F6444"/>
    <w:p w:rsidR="00DF3857" w:rsidRDefault="00DF3857"/>
    <w:p w:rsidR="005D201E" w:rsidRPr="00BB1A2D" w:rsidRDefault="002E2C8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A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8DA6" wp14:editId="4AADE32F">
                <wp:simplePos x="0" y="0"/>
                <wp:positionH relativeFrom="column">
                  <wp:posOffset>3712716</wp:posOffset>
                </wp:positionH>
                <wp:positionV relativeFrom="paragraph">
                  <wp:posOffset>69215</wp:posOffset>
                </wp:positionV>
                <wp:extent cx="2328416" cy="299719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16" cy="299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7DB" w:rsidRPr="009F47DB" w:rsidRDefault="009F47DB" w:rsidP="002E2C8A">
                            <w:pPr>
                              <w:spacing w:after="0" w:line="240" w:lineRule="auto"/>
                              <w:ind w:right="-9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7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Warszawa, </w:t>
                            </w:r>
                            <w:r w:rsidR="00E70F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E70F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 MMMM yyyy" </w:instrText>
                            </w:r>
                            <w:r w:rsidR="00E70F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70F7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3 grudnia 2014</w:t>
                            </w:r>
                            <w:r w:rsidR="00E70F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35pt;margin-top:5.45pt;width:183.3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GTJwIAACcEAAAOAAAAZHJzL2Uyb0RvYy54bWysU8Fu2zAMvQ/YPwi6L47dpE2MOEWXLsOA&#10;bivQ7QNkWY6FSqImKbGzrx8lp2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" stroked="f">
                <v:textbox>
                  <w:txbxContent>
                    <w:p w:rsidR="009F47DB" w:rsidRPr="009F47DB" w:rsidRDefault="009F47DB" w:rsidP="002E2C8A">
                      <w:pPr>
                        <w:spacing w:after="0" w:line="240" w:lineRule="auto"/>
                        <w:ind w:right="-9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47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Warszawa, </w:t>
                      </w:r>
                      <w:r w:rsidR="00E70F79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E70F79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 MMMM yyyy" </w:instrText>
                      </w:r>
                      <w:r w:rsidR="00E70F79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E70F7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3 grudnia 2014</w:t>
                      </w:r>
                      <w:r w:rsidR="00E70F79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95462" w:rsidRDefault="00595462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5DBA" w:rsidRDefault="009A5DBA" w:rsidP="005D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1A2D" w:rsidRPr="00BB1A2D" w:rsidRDefault="009A5DBA" w:rsidP="00BB1A2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Miesięczna informacja</w:t>
      </w:r>
      <w:r w:rsidR="00BB1A2D" w:rsidRPr="00BB1A2D">
        <w:rPr>
          <w:rFonts w:ascii="Arial" w:hAnsi="Arial" w:cs="Arial"/>
          <w:sz w:val="20"/>
          <w:szCs w:val="20"/>
        </w:rPr>
        <w:t xml:space="preserve"> o strukturze aktywów Pekao OFE sporządzon</w:t>
      </w:r>
      <w:r>
        <w:rPr>
          <w:rFonts w:ascii="Arial" w:hAnsi="Arial" w:cs="Arial"/>
          <w:sz w:val="20"/>
          <w:szCs w:val="20"/>
        </w:rPr>
        <w:t>a</w:t>
      </w:r>
      <w:r w:rsidR="00BB1A2D" w:rsidRPr="00BB1A2D">
        <w:rPr>
          <w:rFonts w:ascii="Arial" w:hAnsi="Arial" w:cs="Arial"/>
          <w:sz w:val="20"/>
          <w:szCs w:val="20"/>
        </w:rPr>
        <w:t xml:space="preserve"> na </w:t>
      </w:r>
      <w:r w:rsidR="00D057A6">
        <w:rPr>
          <w:rFonts w:ascii="Arial" w:hAnsi="Arial" w:cs="Arial"/>
          <w:sz w:val="20"/>
          <w:szCs w:val="20"/>
        </w:rPr>
        <w:t>28</w:t>
      </w:r>
      <w:r w:rsidR="00A71883">
        <w:rPr>
          <w:rFonts w:ascii="Arial" w:hAnsi="Arial" w:cs="Arial"/>
          <w:sz w:val="20"/>
          <w:szCs w:val="20"/>
        </w:rPr>
        <w:t xml:space="preserve"> </w:t>
      </w:r>
      <w:r w:rsidR="00D057A6">
        <w:rPr>
          <w:rFonts w:ascii="Arial" w:hAnsi="Arial" w:cs="Arial"/>
          <w:sz w:val="20"/>
          <w:szCs w:val="20"/>
        </w:rPr>
        <w:t>listopada</w:t>
      </w:r>
      <w:r>
        <w:rPr>
          <w:rFonts w:ascii="Arial" w:hAnsi="Arial" w:cs="Arial"/>
          <w:sz w:val="20"/>
          <w:szCs w:val="20"/>
        </w:rPr>
        <w:t xml:space="preserve"> </w:t>
      </w:r>
      <w:r w:rsidR="00BB1A2D" w:rsidRPr="00BB1A2D">
        <w:rPr>
          <w:rFonts w:ascii="Arial" w:hAnsi="Arial" w:cs="Arial"/>
          <w:sz w:val="20"/>
          <w:szCs w:val="20"/>
        </w:rPr>
        <w:t>201</w:t>
      </w:r>
      <w:r w:rsidR="00085894">
        <w:rPr>
          <w:rFonts w:ascii="Arial" w:hAnsi="Arial" w:cs="Arial"/>
          <w:sz w:val="20"/>
          <w:szCs w:val="20"/>
        </w:rPr>
        <w:t>4</w:t>
      </w:r>
      <w:r w:rsidR="00BB1A2D" w:rsidRPr="00BB1A2D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oku</w:t>
      </w:r>
      <w:r w:rsidR="00BB1A2D" w:rsidRPr="00BB1A2D">
        <w:rPr>
          <w:rFonts w:ascii="Arial" w:hAnsi="Arial" w:cs="Arial"/>
          <w:sz w:val="20"/>
          <w:szCs w:val="20"/>
        </w:rPr>
        <w:t xml:space="preserve">. </w:t>
      </w:r>
    </w:p>
    <w:p w:rsidR="00BB1A2D" w:rsidRPr="00BB1A2D" w:rsidRDefault="00BB1A2D" w:rsidP="00BB1A2D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4"/>
        <w:gridCol w:w="2316"/>
        <w:gridCol w:w="236"/>
        <w:gridCol w:w="898"/>
        <w:gridCol w:w="283"/>
      </w:tblGrid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bottom"/>
          </w:tcPr>
          <w:p w:rsidR="00BB1A2D" w:rsidRPr="00BB1A2D" w:rsidRDefault="00BB1A2D" w:rsidP="00BB1A2D">
            <w:pPr>
              <w:pStyle w:val="Tekstpodstawowywcity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Nazwa otwartego funduszu emerytalnego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Pekao Otwarty Fundusz Emerytalny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Siedziba i adres funduszu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ul. Domaniewska 41A, Warszawa 02-672</w:t>
            </w:r>
          </w:p>
        </w:tc>
      </w:tr>
      <w:tr w:rsidR="00BB1A2D" w:rsidRPr="00BB1A2D" w:rsidTr="00BB1A2D">
        <w:trPr>
          <w:trHeight w:val="260"/>
        </w:trPr>
        <w:tc>
          <w:tcPr>
            <w:tcW w:w="6014" w:type="dxa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 xml:space="preserve">Numer Pekao Pioneer Powszechnego Towarzystwa Emerytalnego S.A. z Krajowego Rejestru Sądowego 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BB1A2D" w:rsidRPr="00BB1A2D" w:rsidRDefault="00BB1A2D" w:rsidP="00BB1A2D">
            <w:pPr>
              <w:pStyle w:val="Tekstpodstawowy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KRS 0000008104</w:t>
            </w:r>
          </w:p>
        </w:tc>
      </w:tr>
      <w:tr w:rsidR="00BB1A2D" w:rsidRPr="00BB1A2D" w:rsidTr="004C1032">
        <w:tc>
          <w:tcPr>
            <w:tcW w:w="8330" w:type="dxa"/>
            <w:gridSpan w:val="2"/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sz w:val="18"/>
                <w:szCs w:val="18"/>
              </w:rPr>
              <w:t>Działalność lokacyjna Pekao OFE według art. 141 ww. ustawy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Udział</w:t>
            </w:r>
          </w:p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w aktywach Funduszu</w:t>
            </w: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depozytach bankowych w walucie polskiej w bankach lub instytucjach kredytowych, mających siedzibę i prowadzących działalność na podstawie zezwolenia właściwych organów nadzoru nad rynkiem finansowym w państwach, o których mowa w ust.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997165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5,44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7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na terytorium Rzeczypospolitej Polskiej oraz obligacjach zamiennych na akcje tych spółek, a także notowanych na tym rynku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85,60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2D" w:rsidRPr="00BB1A2D" w:rsidRDefault="00BB1A2D" w:rsidP="00BB1A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7A6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057A6" w:rsidRPr="00BB1A2D" w:rsidRDefault="00D057A6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(8) akcjach, prawach poboru i prawach do akcji będących przedmiotem oferty publicznej na terytorium </w:t>
            </w:r>
            <w:r w:rsidRPr="00C36A3B">
              <w:rPr>
                <w:rFonts w:ascii="Arial" w:hAnsi="Arial" w:cs="Arial"/>
                <w:sz w:val="18"/>
                <w:szCs w:val="18"/>
              </w:rPr>
              <w:t>Rzeczypospolitej Polskiej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57A6" w:rsidRPr="00BB1A2D" w:rsidRDefault="00D057A6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7A6" w:rsidRDefault="00D057A6" w:rsidP="00D057A6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0,10%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A6" w:rsidRPr="00D057A6" w:rsidRDefault="00D057A6" w:rsidP="00D057A6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9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akcjach spółek notowanych na rynku regulowanym w państwach innych niż Rzeczpospolita Polska oraz obligacjach zamiennych na akcje tych spółek, a także notowanych na tych rynkach prawach poboru i prawach do akcji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2,63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certyfikatach inwestycyjnych emitowanych przez fundusze inwestycyjne zamknięte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C36A3B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emitowanych przez jednostki samorządu terytorialnego lub ich związki, będących przedmiotem oferty publicznej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1,79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21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będących przedmiotem oferty publicznej na terytorium Rzeczypospolitej Polskiej obligacjach emitowanych przez inne podmioty niż jednostki samorządu terytorialnego lub ich związki, które zostały zabezpieczone w wysokości odpowiadającej pełnej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0,17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22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innych niż będących przedmiotem oferty publicznej na terytorium Rzeczypospolitej Polskiej obligacjach i innych dłużnych papierach wartościowych, emitowanych przez mające siedzibę na terytorium Rzeczypospolitej Polskiej podmioty inne niż jednostki samorządu terytorialnego lub ich związki, które zostały zabezpieczone w wysokości odpowiadającej wartości nominalnej i ewentualnemu oprocentowaniu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0,25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BB1A2D">
        <w:tc>
          <w:tcPr>
            <w:tcW w:w="83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C36A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A2D">
              <w:rPr>
                <w:rFonts w:ascii="Arial" w:hAnsi="Arial" w:cs="Arial"/>
                <w:sz w:val="18"/>
                <w:szCs w:val="18"/>
              </w:rPr>
              <w:t>(</w:t>
            </w:r>
            <w:r w:rsidR="00C36A3B">
              <w:rPr>
                <w:rFonts w:ascii="Arial" w:hAnsi="Arial" w:cs="Arial"/>
                <w:sz w:val="18"/>
                <w:szCs w:val="18"/>
              </w:rPr>
              <w:t>25</w:t>
            </w:r>
            <w:r w:rsidRPr="00BB1A2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36A3B" w:rsidRPr="00C36A3B">
              <w:rPr>
                <w:rFonts w:ascii="Arial" w:hAnsi="Arial" w:cs="Arial"/>
                <w:sz w:val="18"/>
                <w:szCs w:val="18"/>
              </w:rPr>
              <w:t>obligacjach i innych dłużnych papierach wartościowych, dla których podmiotami zobowiązanymi do spełnienia świadczeń są spółki notowane na rynku regulowanym na terytorium Rzeczypospolitej Polskiej, innych niż papiery wartościowe, o których mowa w pkt 21 i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3,18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BA" w:rsidRDefault="009A5DBA" w:rsidP="00BB1A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36"/>
        <w:gridCol w:w="898"/>
        <w:gridCol w:w="283"/>
      </w:tblGrid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4C103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ależności (bez należności z tytułu odsetek od obligacji skarbowych, obligacji zamiennych na akcje, certyfikatów depozytowych i listów zastawnych i innych dłużnych papierów wartościowych)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4C1032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757CC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4C1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A2D" w:rsidRPr="00BB1A2D" w:rsidTr="004C1032">
        <w:trPr>
          <w:trHeight w:val="219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BB1A2D" w:rsidRPr="00BB1A2D" w:rsidRDefault="009A5DBA" w:rsidP="00BB1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BB1A2D" w:rsidRPr="00BB1A2D">
              <w:rPr>
                <w:rFonts w:ascii="Arial" w:hAnsi="Arial" w:cs="Arial"/>
                <w:sz w:val="18"/>
                <w:szCs w:val="18"/>
              </w:rPr>
              <w:t>rodki pieniężne na rachunkach bankowych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A2D" w:rsidRPr="00BB1A2D" w:rsidRDefault="00D057A6" w:rsidP="00BB1A2D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0,18</w:t>
            </w:r>
            <w:r w:rsidR="00BB1A2D" w:rsidRPr="00BB1A2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2D" w:rsidRPr="00BB1A2D" w:rsidRDefault="00BB1A2D" w:rsidP="00BB1A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A2D" w:rsidRPr="00AF3C79" w:rsidRDefault="00BB1A2D" w:rsidP="00BB1A2D">
      <w:pPr>
        <w:rPr>
          <w:b/>
        </w:rPr>
      </w:pPr>
    </w:p>
    <w:p w:rsidR="00BB1A2D" w:rsidRDefault="00BB1A2D" w:rsidP="005D201E">
      <w:pPr>
        <w:spacing w:after="0" w:line="240" w:lineRule="auto"/>
      </w:pPr>
    </w:p>
    <w:p w:rsidR="003D50FB" w:rsidRDefault="003D50FB" w:rsidP="005D201E">
      <w:pPr>
        <w:spacing w:after="0" w:line="240" w:lineRule="auto"/>
      </w:pPr>
    </w:p>
    <w:sectPr w:rsidR="003D50FB" w:rsidSect="00B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98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84" w:rsidRDefault="00805A84" w:rsidP="00A879B6">
      <w:pPr>
        <w:spacing w:after="0" w:line="240" w:lineRule="auto"/>
      </w:pPr>
      <w:r>
        <w:separator/>
      </w:r>
    </w:p>
  </w:endnote>
  <w:endnote w:type="continuationSeparator" w:id="0">
    <w:p w:rsidR="00805A84" w:rsidRDefault="00805A84" w:rsidP="00A8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84" w:rsidRDefault="00805A84" w:rsidP="00A879B6">
      <w:pPr>
        <w:spacing w:after="0" w:line="240" w:lineRule="auto"/>
      </w:pPr>
      <w:r>
        <w:separator/>
      </w:r>
    </w:p>
  </w:footnote>
  <w:footnote w:type="continuationSeparator" w:id="0">
    <w:p w:rsidR="00805A84" w:rsidRDefault="00805A84" w:rsidP="00A8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09" w:rsidRDefault="00016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6" w:rsidRDefault="008C741D">
    <w:pPr>
      <w:pStyle w:val="Nagwek"/>
    </w:pPr>
    <w:r w:rsidRPr="008C741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923B6E" wp14:editId="33FED942">
          <wp:simplePos x="812800" y="451556"/>
          <wp:positionH relativeFrom="page">
            <wp:align>left</wp:align>
          </wp:positionH>
          <wp:positionV relativeFrom="page">
            <wp:align>top</wp:align>
          </wp:positionV>
          <wp:extent cx="7603200" cy="10724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00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1D" w:rsidRDefault="008C741D">
    <w:pPr>
      <w:pStyle w:val="Nagwek"/>
    </w:pPr>
    <w:r w:rsidRPr="00A879B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17AD6" wp14:editId="2F3256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6"/>
    <w:rsid w:val="00016809"/>
    <w:rsid w:val="00085894"/>
    <w:rsid w:val="00125050"/>
    <w:rsid w:val="00146D9A"/>
    <w:rsid w:val="00184D2E"/>
    <w:rsid w:val="001C2725"/>
    <w:rsid w:val="001F6B9F"/>
    <w:rsid w:val="0024454E"/>
    <w:rsid w:val="00261AA5"/>
    <w:rsid w:val="00264E8A"/>
    <w:rsid w:val="002D13D9"/>
    <w:rsid w:val="002E2C8A"/>
    <w:rsid w:val="002F678C"/>
    <w:rsid w:val="0035250C"/>
    <w:rsid w:val="00372FBE"/>
    <w:rsid w:val="003759DF"/>
    <w:rsid w:val="00390FF9"/>
    <w:rsid w:val="003A325A"/>
    <w:rsid w:val="003D50FB"/>
    <w:rsid w:val="003F0EE8"/>
    <w:rsid w:val="00423532"/>
    <w:rsid w:val="004F33CA"/>
    <w:rsid w:val="005716CF"/>
    <w:rsid w:val="00595462"/>
    <w:rsid w:val="005D201E"/>
    <w:rsid w:val="00605156"/>
    <w:rsid w:val="00614951"/>
    <w:rsid w:val="00635DCC"/>
    <w:rsid w:val="006A6A34"/>
    <w:rsid w:val="006D33E1"/>
    <w:rsid w:val="006F6444"/>
    <w:rsid w:val="00757CC3"/>
    <w:rsid w:val="00781665"/>
    <w:rsid w:val="007E59CC"/>
    <w:rsid w:val="0080019F"/>
    <w:rsid w:val="00805A84"/>
    <w:rsid w:val="008474D4"/>
    <w:rsid w:val="008C741D"/>
    <w:rsid w:val="008D784F"/>
    <w:rsid w:val="00997165"/>
    <w:rsid w:val="009A5DBA"/>
    <w:rsid w:val="009D7D8D"/>
    <w:rsid w:val="009F47DB"/>
    <w:rsid w:val="00A25112"/>
    <w:rsid w:val="00A506A4"/>
    <w:rsid w:val="00A622D3"/>
    <w:rsid w:val="00A6341B"/>
    <w:rsid w:val="00A71883"/>
    <w:rsid w:val="00A879B6"/>
    <w:rsid w:val="00B5314D"/>
    <w:rsid w:val="00B54DDC"/>
    <w:rsid w:val="00B76DC8"/>
    <w:rsid w:val="00BB1A2D"/>
    <w:rsid w:val="00C20973"/>
    <w:rsid w:val="00C36A3B"/>
    <w:rsid w:val="00C71458"/>
    <w:rsid w:val="00C756A7"/>
    <w:rsid w:val="00C944C5"/>
    <w:rsid w:val="00D057A6"/>
    <w:rsid w:val="00D110B7"/>
    <w:rsid w:val="00D6579E"/>
    <w:rsid w:val="00D900E4"/>
    <w:rsid w:val="00D9053E"/>
    <w:rsid w:val="00D935E3"/>
    <w:rsid w:val="00DF3857"/>
    <w:rsid w:val="00E70F79"/>
    <w:rsid w:val="00EA26C5"/>
    <w:rsid w:val="00EB057E"/>
    <w:rsid w:val="00ED69F7"/>
    <w:rsid w:val="00F077EE"/>
    <w:rsid w:val="00F2643A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44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B6"/>
  </w:style>
  <w:style w:type="paragraph" w:styleId="Stopka">
    <w:name w:val="footer"/>
    <w:basedOn w:val="Normalny"/>
    <w:link w:val="StopkaZnak"/>
    <w:uiPriority w:val="99"/>
    <w:unhideWhenUsed/>
    <w:rsid w:val="00A8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B6"/>
  </w:style>
  <w:style w:type="paragraph" w:styleId="Tekstdymka">
    <w:name w:val="Balloon Text"/>
    <w:basedOn w:val="Normalny"/>
    <w:link w:val="TekstdymkaZnak"/>
    <w:uiPriority w:val="99"/>
    <w:semiHidden/>
    <w:unhideWhenUsed/>
    <w:rsid w:val="00A8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6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Tekstpodstawowy"/>
    <w:rsid w:val="00F077EE"/>
    <w:pPr>
      <w:spacing w:after="0" w:line="220" w:lineRule="atLeast"/>
      <w:jc w:val="left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7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7E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1A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AA87-33C1-41A0-8DC7-703CFE3E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Dawid</cp:lastModifiedBy>
  <cp:revision>5</cp:revision>
  <cp:lastPrinted>2014-10-02T08:04:00Z</cp:lastPrinted>
  <dcterms:created xsi:type="dcterms:W3CDTF">2014-12-01T17:41:00Z</dcterms:created>
  <dcterms:modified xsi:type="dcterms:W3CDTF">2014-12-03T09:31:00Z</dcterms:modified>
</cp:coreProperties>
</file>