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836" w:rsidRPr="00573D2F" w:rsidRDefault="001E0836" w:rsidP="001E2D64">
      <w:pPr>
        <w:jc w:val="right"/>
        <w:rPr>
          <w:rFonts w:ascii="Times New Roman" w:hAnsi="Times New Roman"/>
          <w:sz w:val="24"/>
          <w:szCs w:val="24"/>
          <w:lang w:val="it-IT"/>
        </w:rPr>
      </w:pPr>
      <w:bookmarkStart w:id="0" w:name="_GoBack"/>
      <w:bookmarkEnd w:id="0"/>
    </w:p>
    <w:p w:rsidR="001E0836" w:rsidRPr="00573D2F" w:rsidRDefault="001E0836" w:rsidP="001E2D64">
      <w:pPr>
        <w:jc w:val="right"/>
        <w:rPr>
          <w:rFonts w:ascii="Times New Roman" w:hAnsi="Times New Roman"/>
          <w:sz w:val="24"/>
          <w:szCs w:val="24"/>
          <w:lang w:val="it-IT"/>
        </w:rPr>
      </w:pPr>
    </w:p>
    <w:p w:rsidR="000820A4" w:rsidRPr="00573D2F" w:rsidRDefault="000820A4" w:rsidP="001E2D64">
      <w:pPr>
        <w:jc w:val="right"/>
        <w:rPr>
          <w:rFonts w:ascii="Times New Roman" w:hAnsi="Times New Roman"/>
          <w:sz w:val="24"/>
          <w:szCs w:val="24"/>
          <w:lang w:val="it-IT"/>
        </w:rPr>
      </w:pPr>
    </w:p>
    <w:p w:rsidR="000820A4" w:rsidRPr="00573D2F" w:rsidRDefault="000820A4" w:rsidP="001E2D64">
      <w:pPr>
        <w:jc w:val="right"/>
        <w:rPr>
          <w:rFonts w:ascii="Times New Roman" w:hAnsi="Times New Roman"/>
          <w:sz w:val="24"/>
          <w:szCs w:val="24"/>
          <w:lang w:val="it-IT"/>
        </w:rPr>
      </w:pPr>
    </w:p>
    <w:p w:rsidR="000820A4" w:rsidRPr="00573D2F" w:rsidRDefault="000820A4" w:rsidP="001E2D64">
      <w:pPr>
        <w:jc w:val="right"/>
        <w:rPr>
          <w:rFonts w:ascii="Times New Roman" w:hAnsi="Times New Roman"/>
          <w:sz w:val="24"/>
          <w:szCs w:val="24"/>
          <w:lang w:val="it-IT"/>
        </w:rPr>
      </w:pPr>
    </w:p>
    <w:p w:rsidR="000820A4" w:rsidRPr="00573D2F" w:rsidRDefault="000820A4" w:rsidP="001E2D64">
      <w:pPr>
        <w:jc w:val="right"/>
        <w:rPr>
          <w:rFonts w:ascii="Times New Roman" w:hAnsi="Times New Roman"/>
          <w:sz w:val="24"/>
          <w:szCs w:val="24"/>
          <w:lang w:val="it-IT"/>
        </w:rPr>
      </w:pPr>
    </w:p>
    <w:p w:rsidR="000820A4" w:rsidRPr="00573D2F" w:rsidRDefault="000820A4" w:rsidP="001E2D64">
      <w:pPr>
        <w:rPr>
          <w:rFonts w:ascii="Times New Roman" w:hAnsi="Times New Roman"/>
          <w:sz w:val="24"/>
          <w:szCs w:val="24"/>
          <w:lang w:val="it-IT"/>
        </w:rPr>
      </w:pPr>
    </w:p>
    <w:p w:rsidR="000820A4" w:rsidRPr="00573D2F" w:rsidRDefault="000820A4" w:rsidP="001E2D64">
      <w:pPr>
        <w:jc w:val="right"/>
        <w:rPr>
          <w:rFonts w:ascii="Times New Roman" w:hAnsi="Times New Roman"/>
          <w:sz w:val="24"/>
          <w:szCs w:val="24"/>
          <w:lang w:val="it-IT"/>
        </w:rPr>
      </w:pPr>
    </w:p>
    <w:p w:rsidR="000820A4" w:rsidRPr="00573D2F" w:rsidRDefault="000820A4" w:rsidP="001E2D64">
      <w:pPr>
        <w:jc w:val="right"/>
        <w:rPr>
          <w:rFonts w:ascii="Times New Roman" w:hAnsi="Times New Roman"/>
          <w:sz w:val="24"/>
          <w:szCs w:val="24"/>
          <w:lang w:val="it-IT"/>
        </w:rPr>
      </w:pPr>
    </w:p>
    <w:p w:rsidR="00E0198F" w:rsidRPr="00573D2F" w:rsidRDefault="00E0198F" w:rsidP="001E2D64">
      <w:pPr>
        <w:jc w:val="right"/>
        <w:rPr>
          <w:rFonts w:ascii="Times New Roman" w:hAnsi="Times New Roman"/>
          <w:sz w:val="24"/>
          <w:szCs w:val="24"/>
          <w:lang w:val="it-IT"/>
        </w:rPr>
      </w:pPr>
    </w:p>
    <w:p w:rsidR="001E0836" w:rsidRPr="00573D2F" w:rsidRDefault="001E0836" w:rsidP="001E2D64">
      <w:pPr>
        <w:jc w:val="center"/>
        <w:rPr>
          <w:rFonts w:ascii="Times New Roman" w:hAnsi="Times New Roman"/>
          <w:b/>
          <w:i/>
          <w:sz w:val="24"/>
          <w:szCs w:val="24"/>
          <w:lang w:val="it-IT"/>
        </w:rPr>
      </w:pPr>
    </w:p>
    <w:p w:rsidR="00C41C3B" w:rsidRPr="00AF5F52" w:rsidRDefault="00624522" w:rsidP="001E2D64">
      <w:pPr>
        <w:jc w:val="center"/>
        <w:rPr>
          <w:rFonts w:ascii="Times New Roman" w:hAnsi="Times New Roman"/>
          <w:b/>
          <w:sz w:val="24"/>
          <w:szCs w:val="24"/>
          <w:lang w:val="it-IT"/>
        </w:rPr>
      </w:pPr>
      <w:r w:rsidRPr="00AF5F52">
        <w:rPr>
          <w:rFonts w:ascii="Times New Roman" w:hAnsi="Times New Roman"/>
          <w:b/>
          <w:noProof/>
          <w:sz w:val="24"/>
          <w:szCs w:val="24"/>
          <w:lang w:val="pl-PL" w:eastAsia="pl-PL"/>
        </w:rPr>
        <w:drawing>
          <wp:inline distT="0" distB="0" distL="0" distR="0">
            <wp:extent cx="5805170" cy="1169670"/>
            <wp:effectExtent l="19050" t="0" r="5080" b="0"/>
            <wp:docPr id="1" name="Obraz 1" descr="mex polska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x polska sa"/>
                    <pic:cNvPicPr>
                      <a:picLocks noChangeAspect="1" noChangeArrowheads="1"/>
                    </pic:cNvPicPr>
                  </pic:nvPicPr>
                  <pic:blipFill>
                    <a:blip r:embed="rId8" cstate="print"/>
                    <a:srcRect/>
                    <a:stretch>
                      <a:fillRect/>
                    </a:stretch>
                  </pic:blipFill>
                  <pic:spPr bwMode="auto">
                    <a:xfrm>
                      <a:off x="0" y="0"/>
                      <a:ext cx="5805170" cy="1169670"/>
                    </a:xfrm>
                    <a:prstGeom prst="rect">
                      <a:avLst/>
                    </a:prstGeom>
                    <a:noFill/>
                    <a:ln w="9525">
                      <a:noFill/>
                      <a:miter lim="800000"/>
                      <a:headEnd/>
                      <a:tailEnd/>
                    </a:ln>
                  </pic:spPr>
                </pic:pic>
              </a:graphicData>
            </a:graphic>
          </wp:inline>
        </w:drawing>
      </w:r>
    </w:p>
    <w:p w:rsidR="00C41C3B" w:rsidRPr="00AF5F52" w:rsidRDefault="00C41C3B" w:rsidP="001E2D64">
      <w:pPr>
        <w:rPr>
          <w:rFonts w:ascii="Times New Roman" w:hAnsi="Times New Roman"/>
          <w:b/>
          <w:sz w:val="24"/>
          <w:szCs w:val="24"/>
          <w:lang w:val="it-IT"/>
        </w:rPr>
      </w:pPr>
    </w:p>
    <w:p w:rsidR="002C724B" w:rsidRPr="00AF5F52" w:rsidRDefault="00C41C3B" w:rsidP="001E2D64">
      <w:pPr>
        <w:jc w:val="center"/>
        <w:rPr>
          <w:rFonts w:ascii="Times New Roman" w:hAnsi="Times New Roman"/>
          <w:b/>
          <w:i/>
          <w:sz w:val="24"/>
          <w:szCs w:val="24"/>
          <w:lang w:val="it-IT"/>
        </w:rPr>
      </w:pPr>
      <w:r w:rsidRPr="00AF5F52">
        <w:rPr>
          <w:rFonts w:ascii="Times New Roman" w:hAnsi="Times New Roman"/>
          <w:b/>
          <w:sz w:val="24"/>
          <w:szCs w:val="24"/>
          <w:lang w:val="it-IT"/>
        </w:rPr>
        <w:t xml:space="preserve"> </w:t>
      </w:r>
      <w:r w:rsidR="002C724B" w:rsidRPr="00AF5F52">
        <w:rPr>
          <w:rFonts w:ascii="Times New Roman" w:hAnsi="Times New Roman"/>
          <w:b/>
          <w:sz w:val="24"/>
          <w:szCs w:val="24"/>
          <w:lang w:val="it-IT"/>
        </w:rPr>
        <w:t>Sprawozdanie Zarządu</w:t>
      </w:r>
    </w:p>
    <w:p w:rsidR="001E0836" w:rsidRPr="00AF5F52" w:rsidRDefault="00C41C3B" w:rsidP="001E2D64">
      <w:pPr>
        <w:jc w:val="center"/>
        <w:rPr>
          <w:rFonts w:ascii="Times New Roman" w:hAnsi="Times New Roman"/>
          <w:b/>
          <w:sz w:val="24"/>
          <w:szCs w:val="24"/>
          <w:lang w:val="it-IT"/>
        </w:rPr>
      </w:pPr>
      <w:r w:rsidRPr="00AF5F52">
        <w:rPr>
          <w:rFonts w:ascii="Times New Roman" w:hAnsi="Times New Roman"/>
          <w:b/>
          <w:sz w:val="24"/>
          <w:szCs w:val="24"/>
          <w:lang w:val="it-IT"/>
        </w:rPr>
        <w:t xml:space="preserve">z działalności </w:t>
      </w:r>
      <w:r w:rsidR="002C724B" w:rsidRPr="00AF5F52">
        <w:rPr>
          <w:rFonts w:ascii="Times New Roman" w:hAnsi="Times New Roman"/>
          <w:b/>
          <w:sz w:val="24"/>
          <w:szCs w:val="24"/>
          <w:lang w:val="it-IT"/>
        </w:rPr>
        <w:t xml:space="preserve">Grupy </w:t>
      </w:r>
      <w:r w:rsidR="00176014" w:rsidRPr="00AF5F52">
        <w:rPr>
          <w:rFonts w:ascii="Times New Roman" w:hAnsi="Times New Roman"/>
          <w:b/>
          <w:sz w:val="24"/>
          <w:szCs w:val="24"/>
          <w:lang w:val="it-IT"/>
        </w:rPr>
        <w:t xml:space="preserve">w </w:t>
      </w:r>
      <w:r w:rsidR="00DE780B" w:rsidRPr="00AF5F52">
        <w:rPr>
          <w:rFonts w:ascii="Times New Roman" w:hAnsi="Times New Roman"/>
          <w:b/>
          <w:sz w:val="24"/>
          <w:szCs w:val="24"/>
          <w:lang w:val="it-IT"/>
        </w:rPr>
        <w:t>2015</w:t>
      </w:r>
      <w:r w:rsidR="001E0836" w:rsidRPr="00AF5F52">
        <w:rPr>
          <w:rFonts w:ascii="Times New Roman" w:hAnsi="Times New Roman"/>
          <w:b/>
          <w:sz w:val="24"/>
          <w:szCs w:val="24"/>
          <w:lang w:val="it-IT"/>
        </w:rPr>
        <w:t xml:space="preserve"> r.</w:t>
      </w:r>
    </w:p>
    <w:p w:rsidR="001E0836" w:rsidRPr="00AF5F52" w:rsidRDefault="001E0836" w:rsidP="001E2D64">
      <w:pPr>
        <w:rPr>
          <w:rFonts w:ascii="Times New Roman" w:hAnsi="Times New Roman"/>
          <w:b/>
          <w:sz w:val="24"/>
          <w:szCs w:val="24"/>
          <w:lang w:val="it-IT"/>
        </w:rPr>
      </w:pPr>
    </w:p>
    <w:p w:rsidR="001E0836" w:rsidRPr="00AF5F52" w:rsidRDefault="001E0836" w:rsidP="001E2D64">
      <w:pPr>
        <w:jc w:val="both"/>
        <w:rPr>
          <w:rFonts w:ascii="Times New Roman" w:hAnsi="Times New Roman"/>
          <w:b/>
          <w:sz w:val="24"/>
          <w:szCs w:val="24"/>
          <w:lang w:val="it-IT"/>
        </w:rPr>
      </w:pPr>
    </w:p>
    <w:p w:rsidR="0030214B" w:rsidRPr="00AF5F52" w:rsidRDefault="0030214B" w:rsidP="001E2D64">
      <w:pPr>
        <w:jc w:val="both"/>
        <w:rPr>
          <w:rFonts w:ascii="Times New Roman" w:hAnsi="Times New Roman"/>
          <w:b/>
          <w:sz w:val="24"/>
          <w:szCs w:val="24"/>
          <w:lang w:val="it-IT"/>
        </w:rPr>
      </w:pPr>
      <w:r w:rsidRPr="00AF5F52">
        <w:rPr>
          <w:rFonts w:ascii="Times New Roman" w:hAnsi="Times New Roman"/>
          <w:b/>
          <w:sz w:val="24"/>
          <w:szCs w:val="24"/>
          <w:lang w:val="it-IT"/>
        </w:rPr>
        <w:t>\</w:t>
      </w:r>
    </w:p>
    <w:p w:rsidR="000820A4" w:rsidRPr="00AF5F52" w:rsidRDefault="000820A4" w:rsidP="001E2D64">
      <w:pPr>
        <w:jc w:val="both"/>
        <w:rPr>
          <w:rFonts w:ascii="Times New Roman" w:hAnsi="Times New Roman"/>
          <w:b/>
          <w:sz w:val="24"/>
          <w:szCs w:val="24"/>
          <w:lang w:val="it-IT"/>
        </w:rPr>
      </w:pPr>
    </w:p>
    <w:p w:rsidR="000820A4" w:rsidRPr="00AF5F52" w:rsidRDefault="000820A4" w:rsidP="001E2D64">
      <w:pPr>
        <w:jc w:val="both"/>
        <w:rPr>
          <w:rFonts w:ascii="Times New Roman" w:hAnsi="Times New Roman"/>
          <w:b/>
          <w:sz w:val="24"/>
          <w:szCs w:val="24"/>
          <w:lang w:val="it-IT"/>
        </w:rPr>
      </w:pPr>
    </w:p>
    <w:p w:rsidR="000820A4" w:rsidRPr="00AF5F52" w:rsidRDefault="000820A4" w:rsidP="001E2D64">
      <w:pPr>
        <w:jc w:val="both"/>
        <w:rPr>
          <w:rFonts w:ascii="Times New Roman" w:hAnsi="Times New Roman"/>
          <w:b/>
          <w:sz w:val="24"/>
          <w:szCs w:val="24"/>
          <w:lang w:val="it-IT"/>
        </w:rPr>
      </w:pPr>
    </w:p>
    <w:p w:rsidR="000820A4" w:rsidRPr="00AF5F52" w:rsidRDefault="000820A4" w:rsidP="001E2D64">
      <w:pPr>
        <w:jc w:val="both"/>
        <w:rPr>
          <w:rFonts w:ascii="Times New Roman" w:hAnsi="Times New Roman"/>
          <w:b/>
          <w:sz w:val="24"/>
          <w:szCs w:val="24"/>
          <w:lang w:val="it-IT"/>
        </w:rPr>
      </w:pPr>
    </w:p>
    <w:p w:rsidR="000820A4" w:rsidRPr="00AF5F52" w:rsidRDefault="000820A4" w:rsidP="001E2D64">
      <w:pPr>
        <w:jc w:val="both"/>
        <w:rPr>
          <w:rFonts w:ascii="Times New Roman" w:hAnsi="Times New Roman"/>
          <w:b/>
          <w:sz w:val="24"/>
          <w:szCs w:val="24"/>
          <w:lang w:val="it-IT"/>
        </w:rPr>
      </w:pPr>
    </w:p>
    <w:p w:rsidR="000820A4" w:rsidRPr="00AF5F52" w:rsidRDefault="000820A4" w:rsidP="001E2D64">
      <w:pPr>
        <w:jc w:val="both"/>
        <w:rPr>
          <w:rFonts w:ascii="Times New Roman" w:hAnsi="Times New Roman"/>
          <w:b/>
          <w:sz w:val="24"/>
          <w:szCs w:val="24"/>
          <w:lang w:val="it-IT"/>
        </w:rPr>
      </w:pPr>
    </w:p>
    <w:p w:rsidR="000820A4" w:rsidRPr="00AF5F52" w:rsidRDefault="000820A4" w:rsidP="001E2D64">
      <w:pPr>
        <w:jc w:val="both"/>
        <w:rPr>
          <w:rFonts w:ascii="Times New Roman" w:hAnsi="Times New Roman"/>
          <w:b/>
          <w:sz w:val="24"/>
          <w:szCs w:val="24"/>
          <w:lang w:val="it-IT"/>
        </w:rPr>
      </w:pPr>
    </w:p>
    <w:p w:rsidR="000820A4" w:rsidRPr="00AF5F52" w:rsidRDefault="000820A4" w:rsidP="001E2D64">
      <w:pPr>
        <w:jc w:val="both"/>
        <w:rPr>
          <w:rFonts w:ascii="Times New Roman" w:hAnsi="Times New Roman"/>
          <w:b/>
          <w:sz w:val="24"/>
          <w:szCs w:val="24"/>
          <w:lang w:val="it-IT"/>
        </w:rPr>
      </w:pPr>
    </w:p>
    <w:p w:rsidR="000820A4" w:rsidRPr="00AF5F52" w:rsidRDefault="000820A4" w:rsidP="001E2D64">
      <w:pPr>
        <w:jc w:val="both"/>
        <w:rPr>
          <w:rFonts w:ascii="Times New Roman" w:hAnsi="Times New Roman"/>
          <w:b/>
          <w:sz w:val="24"/>
          <w:szCs w:val="24"/>
          <w:lang w:val="it-IT"/>
        </w:rPr>
      </w:pPr>
    </w:p>
    <w:p w:rsidR="000820A4" w:rsidRPr="00AF5F52" w:rsidRDefault="000820A4" w:rsidP="001E2D64">
      <w:pPr>
        <w:jc w:val="both"/>
        <w:rPr>
          <w:rFonts w:ascii="Times New Roman" w:hAnsi="Times New Roman"/>
          <w:b/>
          <w:sz w:val="24"/>
          <w:szCs w:val="24"/>
          <w:lang w:val="it-IT"/>
        </w:rPr>
      </w:pPr>
    </w:p>
    <w:p w:rsidR="000820A4" w:rsidRPr="00AF5F52" w:rsidRDefault="000820A4" w:rsidP="001E2D64">
      <w:pPr>
        <w:jc w:val="both"/>
        <w:rPr>
          <w:rFonts w:ascii="Times New Roman" w:hAnsi="Times New Roman"/>
          <w:b/>
          <w:sz w:val="24"/>
          <w:szCs w:val="24"/>
          <w:lang w:val="it-IT"/>
        </w:rPr>
      </w:pPr>
    </w:p>
    <w:p w:rsidR="000820A4" w:rsidRPr="00AF5F52" w:rsidRDefault="000820A4" w:rsidP="001E2D64">
      <w:pPr>
        <w:jc w:val="both"/>
        <w:rPr>
          <w:rFonts w:ascii="Times New Roman" w:hAnsi="Times New Roman"/>
          <w:b/>
          <w:sz w:val="24"/>
          <w:szCs w:val="24"/>
          <w:lang w:val="it-IT"/>
        </w:rPr>
      </w:pPr>
    </w:p>
    <w:p w:rsidR="000820A4" w:rsidRPr="00AF5F52" w:rsidRDefault="000820A4" w:rsidP="001E2D64">
      <w:pPr>
        <w:jc w:val="both"/>
        <w:rPr>
          <w:rFonts w:ascii="Times New Roman" w:hAnsi="Times New Roman"/>
          <w:b/>
          <w:sz w:val="24"/>
          <w:szCs w:val="24"/>
          <w:lang w:val="it-IT"/>
        </w:rPr>
      </w:pPr>
    </w:p>
    <w:p w:rsidR="000820A4" w:rsidRPr="00AF5F52" w:rsidRDefault="000820A4" w:rsidP="001E2D64">
      <w:pPr>
        <w:jc w:val="both"/>
        <w:rPr>
          <w:rFonts w:ascii="Times New Roman" w:hAnsi="Times New Roman"/>
          <w:b/>
          <w:sz w:val="24"/>
          <w:szCs w:val="24"/>
          <w:lang w:val="it-IT"/>
        </w:rPr>
      </w:pPr>
    </w:p>
    <w:p w:rsidR="0068315C" w:rsidRPr="00AF5F52" w:rsidRDefault="0068315C" w:rsidP="001E2D64">
      <w:pPr>
        <w:jc w:val="both"/>
        <w:rPr>
          <w:rFonts w:ascii="Times New Roman" w:hAnsi="Times New Roman"/>
          <w:b/>
          <w:sz w:val="24"/>
          <w:szCs w:val="24"/>
          <w:lang w:val="it-IT"/>
        </w:rPr>
      </w:pPr>
    </w:p>
    <w:p w:rsidR="0068315C" w:rsidRPr="00AF5F52" w:rsidRDefault="0068315C" w:rsidP="001E2D64">
      <w:pPr>
        <w:jc w:val="both"/>
        <w:rPr>
          <w:rFonts w:ascii="Times New Roman" w:hAnsi="Times New Roman"/>
          <w:b/>
          <w:sz w:val="24"/>
          <w:szCs w:val="24"/>
          <w:lang w:val="it-IT"/>
        </w:rPr>
      </w:pPr>
    </w:p>
    <w:p w:rsidR="0068315C" w:rsidRPr="00AF5F52" w:rsidRDefault="0068315C" w:rsidP="001E2D64">
      <w:pPr>
        <w:jc w:val="both"/>
        <w:rPr>
          <w:rFonts w:ascii="Times New Roman" w:hAnsi="Times New Roman"/>
          <w:b/>
          <w:sz w:val="24"/>
          <w:szCs w:val="24"/>
          <w:lang w:val="it-IT"/>
        </w:rPr>
      </w:pPr>
    </w:p>
    <w:p w:rsidR="0068315C" w:rsidRPr="00AF5F52" w:rsidRDefault="0068315C" w:rsidP="001E2D64">
      <w:pPr>
        <w:jc w:val="both"/>
        <w:rPr>
          <w:rFonts w:ascii="Times New Roman" w:hAnsi="Times New Roman"/>
          <w:b/>
          <w:sz w:val="24"/>
          <w:szCs w:val="24"/>
          <w:lang w:val="it-IT"/>
        </w:rPr>
      </w:pPr>
    </w:p>
    <w:p w:rsidR="0068315C" w:rsidRPr="00AF5F52" w:rsidRDefault="0068315C" w:rsidP="001E2D64">
      <w:pPr>
        <w:jc w:val="both"/>
        <w:rPr>
          <w:rFonts w:ascii="Times New Roman" w:hAnsi="Times New Roman"/>
          <w:b/>
          <w:sz w:val="24"/>
          <w:szCs w:val="24"/>
          <w:lang w:val="it-IT"/>
        </w:rPr>
      </w:pPr>
    </w:p>
    <w:p w:rsidR="000820A4" w:rsidRPr="00AF5F52" w:rsidRDefault="000820A4" w:rsidP="001E2D64">
      <w:pPr>
        <w:jc w:val="both"/>
        <w:rPr>
          <w:rFonts w:ascii="Times New Roman" w:hAnsi="Times New Roman"/>
          <w:b/>
          <w:sz w:val="24"/>
          <w:szCs w:val="24"/>
          <w:lang w:val="it-IT"/>
        </w:rPr>
      </w:pPr>
    </w:p>
    <w:p w:rsidR="000820A4" w:rsidRPr="00AF5F52" w:rsidRDefault="000820A4" w:rsidP="001E2D64">
      <w:pPr>
        <w:jc w:val="both"/>
        <w:rPr>
          <w:rFonts w:ascii="Times New Roman" w:hAnsi="Times New Roman"/>
          <w:b/>
          <w:sz w:val="24"/>
          <w:szCs w:val="24"/>
          <w:lang w:val="it-IT"/>
        </w:rPr>
      </w:pPr>
    </w:p>
    <w:p w:rsidR="005941CE" w:rsidRPr="00AF5F52" w:rsidRDefault="0068315C" w:rsidP="001E2D64">
      <w:pPr>
        <w:jc w:val="both"/>
        <w:rPr>
          <w:rFonts w:ascii="Times New Roman" w:hAnsi="Times New Roman"/>
          <w:b/>
          <w:sz w:val="24"/>
          <w:szCs w:val="24"/>
          <w:lang w:val="it-IT"/>
        </w:rPr>
      </w:pPr>
      <w:r w:rsidRPr="00AF5F52">
        <w:rPr>
          <w:rFonts w:ascii="Times New Roman" w:hAnsi="Times New Roman"/>
          <w:b/>
          <w:sz w:val="24"/>
          <w:szCs w:val="24"/>
          <w:lang w:val="it-IT"/>
        </w:rPr>
        <w:br w:type="page"/>
      </w:r>
    </w:p>
    <w:p w:rsidR="005941CE" w:rsidRPr="00AF5F52" w:rsidRDefault="005941CE" w:rsidP="001E2D64">
      <w:pPr>
        <w:jc w:val="both"/>
        <w:rPr>
          <w:rFonts w:ascii="Times New Roman" w:hAnsi="Times New Roman"/>
          <w:b/>
          <w:sz w:val="24"/>
          <w:szCs w:val="24"/>
          <w:lang w:val="it-IT"/>
        </w:rPr>
      </w:pPr>
    </w:p>
    <w:p w:rsidR="00B002FB" w:rsidRPr="00AF5F52" w:rsidRDefault="00753672" w:rsidP="001E2D64">
      <w:pPr>
        <w:numPr>
          <w:ilvl w:val="0"/>
          <w:numId w:val="8"/>
        </w:numPr>
        <w:jc w:val="both"/>
        <w:rPr>
          <w:rFonts w:ascii="Times New Roman" w:hAnsi="Times New Roman"/>
          <w:b/>
          <w:sz w:val="24"/>
          <w:szCs w:val="24"/>
          <w:lang w:val="it-IT"/>
        </w:rPr>
      </w:pPr>
      <w:r w:rsidRPr="00AF5F52">
        <w:rPr>
          <w:rFonts w:ascii="Times New Roman" w:hAnsi="Times New Roman"/>
          <w:b/>
          <w:sz w:val="24"/>
          <w:szCs w:val="24"/>
          <w:lang w:val="it-IT"/>
        </w:rPr>
        <w:t>Opis organizacji G</w:t>
      </w:r>
      <w:r w:rsidR="00C248E2" w:rsidRPr="00AF5F52">
        <w:rPr>
          <w:rFonts w:ascii="Times New Roman" w:hAnsi="Times New Roman"/>
          <w:b/>
          <w:sz w:val="24"/>
          <w:szCs w:val="24"/>
          <w:lang w:val="it-IT"/>
        </w:rPr>
        <w:t xml:space="preserve">rupy </w:t>
      </w:r>
      <w:r w:rsidRPr="00AF5F52">
        <w:rPr>
          <w:rFonts w:ascii="Times New Roman" w:hAnsi="Times New Roman"/>
          <w:b/>
          <w:sz w:val="24"/>
          <w:szCs w:val="24"/>
          <w:lang w:val="it-IT"/>
        </w:rPr>
        <w:t xml:space="preserve">Mex Polska ze wskazaniem jednostek </w:t>
      </w:r>
      <w:r w:rsidR="00E036AA" w:rsidRPr="00AF5F52">
        <w:rPr>
          <w:rFonts w:ascii="Times New Roman" w:hAnsi="Times New Roman"/>
          <w:b/>
          <w:sz w:val="24"/>
          <w:szCs w:val="24"/>
          <w:lang w:val="it-IT"/>
        </w:rPr>
        <w:t>podlegających konsolidacji.</w:t>
      </w:r>
    </w:p>
    <w:p w:rsidR="00044524" w:rsidRPr="00AF5F52" w:rsidRDefault="00044524" w:rsidP="001E2D64">
      <w:pPr>
        <w:jc w:val="both"/>
        <w:rPr>
          <w:rFonts w:ascii="Times New Roman" w:hAnsi="Times New Roman"/>
          <w:b/>
          <w:i/>
          <w:sz w:val="24"/>
          <w:szCs w:val="24"/>
          <w:lang w:val="it-IT"/>
        </w:rPr>
      </w:pPr>
    </w:p>
    <w:p w:rsidR="00044524" w:rsidRPr="00AF5F52" w:rsidRDefault="00E036AA" w:rsidP="001E2D64">
      <w:pPr>
        <w:ind w:firstLine="709"/>
        <w:jc w:val="both"/>
        <w:rPr>
          <w:rFonts w:ascii="Times New Roman" w:hAnsi="Times New Roman"/>
          <w:b/>
          <w:i/>
          <w:sz w:val="24"/>
          <w:szCs w:val="24"/>
          <w:lang w:val="it-IT"/>
        </w:rPr>
      </w:pPr>
      <w:r w:rsidRPr="00AF5F52">
        <w:rPr>
          <w:rFonts w:ascii="Times New Roman" w:hAnsi="Times New Roman"/>
          <w:b/>
          <w:i/>
          <w:sz w:val="24"/>
          <w:szCs w:val="24"/>
          <w:lang w:val="it-IT"/>
        </w:rPr>
        <w:t>Charakterystyka grupy na dzień 31.12.</w:t>
      </w:r>
      <w:r w:rsidR="00DE780B" w:rsidRPr="00AF5F52">
        <w:rPr>
          <w:rFonts w:ascii="Times New Roman" w:hAnsi="Times New Roman"/>
          <w:b/>
          <w:i/>
          <w:sz w:val="24"/>
          <w:szCs w:val="24"/>
          <w:lang w:val="it-IT"/>
        </w:rPr>
        <w:t>2015</w:t>
      </w:r>
      <w:r w:rsidRPr="00AF5F52">
        <w:rPr>
          <w:rFonts w:ascii="Times New Roman" w:hAnsi="Times New Roman"/>
          <w:b/>
          <w:i/>
          <w:sz w:val="24"/>
          <w:szCs w:val="24"/>
          <w:lang w:val="it-IT"/>
        </w:rPr>
        <w:t xml:space="preserve"> r.</w:t>
      </w:r>
    </w:p>
    <w:p w:rsidR="00260058" w:rsidRPr="00AF5F52" w:rsidRDefault="00260058" w:rsidP="001E2D64">
      <w:pPr>
        <w:jc w:val="both"/>
        <w:rPr>
          <w:rFonts w:ascii="Times New Roman" w:hAnsi="Times New Roman"/>
          <w:b/>
          <w:i/>
          <w:sz w:val="24"/>
          <w:szCs w:val="24"/>
          <w:lang w:val="it-IT"/>
        </w:rPr>
      </w:pPr>
    </w:p>
    <w:p w:rsidR="00260058" w:rsidRPr="00AF5F52" w:rsidRDefault="008D702B" w:rsidP="001E2D64">
      <w:pPr>
        <w:ind w:left="709"/>
        <w:jc w:val="both"/>
        <w:rPr>
          <w:rFonts w:ascii="Times New Roman" w:hAnsi="Times New Roman"/>
          <w:sz w:val="24"/>
          <w:szCs w:val="24"/>
          <w:lang w:val="it-IT"/>
        </w:rPr>
      </w:pPr>
      <w:r w:rsidRPr="00AF5F52">
        <w:rPr>
          <w:rFonts w:ascii="Times New Roman" w:hAnsi="Times New Roman"/>
          <w:sz w:val="24"/>
          <w:szCs w:val="24"/>
          <w:lang w:val="it-IT"/>
        </w:rPr>
        <w:t></w:t>
      </w:r>
      <w:r w:rsidRPr="00AF5F52">
        <w:rPr>
          <w:rFonts w:ascii="Times New Roman" w:hAnsi="Times New Roman"/>
          <w:sz w:val="24"/>
          <w:szCs w:val="24"/>
          <w:lang w:val="it-IT"/>
        </w:rPr>
        <w:tab/>
        <w:t>Mex Polska S.A. wraz ze spó</w:t>
      </w:r>
      <w:r w:rsidRPr="00AF5F52">
        <w:rPr>
          <w:rFonts w:ascii="Times New Roman" w:hAnsi="Times New Roman" w:hint="eastAsia"/>
          <w:sz w:val="24"/>
          <w:szCs w:val="24"/>
          <w:lang w:val="it-IT"/>
        </w:rPr>
        <w:t>ł</w:t>
      </w:r>
      <w:r w:rsidRPr="00AF5F52">
        <w:rPr>
          <w:rFonts w:ascii="Times New Roman" w:hAnsi="Times New Roman"/>
          <w:sz w:val="24"/>
          <w:szCs w:val="24"/>
          <w:lang w:val="it-IT"/>
        </w:rPr>
        <w:t>kami powi</w:t>
      </w:r>
      <w:r w:rsidRPr="00AF5F52">
        <w:rPr>
          <w:rFonts w:ascii="Times New Roman" w:hAnsi="Times New Roman" w:hint="eastAsia"/>
          <w:sz w:val="24"/>
          <w:szCs w:val="24"/>
          <w:lang w:val="it-IT"/>
        </w:rPr>
        <w:t>ą</w:t>
      </w:r>
      <w:r w:rsidRPr="00AF5F52">
        <w:rPr>
          <w:rFonts w:ascii="Times New Roman" w:hAnsi="Times New Roman"/>
          <w:sz w:val="24"/>
          <w:szCs w:val="24"/>
          <w:lang w:val="it-IT"/>
        </w:rPr>
        <w:t>zanymi  organizacyjnie</w:t>
      </w:r>
      <w:r w:rsidR="00A96832" w:rsidRPr="00AF5F52">
        <w:rPr>
          <w:rFonts w:ascii="Times New Roman" w:hAnsi="Times New Roman"/>
          <w:sz w:val="24"/>
          <w:szCs w:val="24"/>
          <w:lang w:val="it-IT"/>
        </w:rPr>
        <w:t>,</w:t>
      </w:r>
      <w:r w:rsidRPr="00AF5F52">
        <w:rPr>
          <w:rFonts w:ascii="Times New Roman" w:hAnsi="Times New Roman"/>
          <w:sz w:val="24"/>
          <w:szCs w:val="24"/>
          <w:lang w:val="it-IT"/>
        </w:rPr>
        <w:t xml:space="preserve"> </w:t>
      </w:r>
      <w:r w:rsidR="00A96832" w:rsidRPr="00AF5F52">
        <w:rPr>
          <w:rFonts w:ascii="Times New Roman" w:hAnsi="Times New Roman"/>
          <w:sz w:val="24"/>
          <w:szCs w:val="24"/>
          <w:lang w:val="it-IT"/>
        </w:rPr>
        <w:t>kapita</w:t>
      </w:r>
      <w:r w:rsidR="00A96832" w:rsidRPr="00AF5F52">
        <w:rPr>
          <w:rFonts w:ascii="Times New Roman" w:hAnsi="Times New Roman" w:hint="eastAsia"/>
          <w:sz w:val="24"/>
          <w:szCs w:val="24"/>
          <w:lang w:val="it-IT"/>
        </w:rPr>
        <w:t>ł</w:t>
      </w:r>
      <w:r w:rsidR="00A96832" w:rsidRPr="00AF5F52">
        <w:rPr>
          <w:rFonts w:ascii="Times New Roman" w:hAnsi="Times New Roman"/>
          <w:sz w:val="24"/>
          <w:szCs w:val="24"/>
          <w:lang w:val="it-IT"/>
        </w:rPr>
        <w:t xml:space="preserve">owo </w:t>
      </w:r>
      <w:r w:rsidRPr="00AF5F52">
        <w:rPr>
          <w:rFonts w:ascii="Times New Roman" w:hAnsi="Times New Roman"/>
          <w:sz w:val="24"/>
          <w:szCs w:val="24"/>
          <w:lang w:val="it-IT"/>
        </w:rPr>
        <w:t xml:space="preserve">i </w:t>
      </w:r>
      <w:r w:rsidR="00A96832" w:rsidRPr="00AF5F52">
        <w:rPr>
          <w:rFonts w:ascii="Times New Roman" w:hAnsi="Times New Roman"/>
          <w:sz w:val="24"/>
          <w:szCs w:val="24"/>
          <w:lang w:val="it-IT"/>
        </w:rPr>
        <w:t xml:space="preserve">osobowo, </w:t>
      </w:r>
      <w:r w:rsidRPr="00AF5F52">
        <w:rPr>
          <w:rFonts w:ascii="Times New Roman" w:hAnsi="Times New Roman"/>
          <w:sz w:val="24"/>
          <w:szCs w:val="24"/>
          <w:lang w:val="it-IT"/>
        </w:rPr>
        <w:t>tworz</w:t>
      </w:r>
      <w:r w:rsidRPr="00AF5F52">
        <w:rPr>
          <w:rFonts w:ascii="Times New Roman" w:hAnsi="Times New Roman" w:hint="eastAsia"/>
          <w:sz w:val="24"/>
          <w:szCs w:val="24"/>
          <w:lang w:val="it-IT"/>
        </w:rPr>
        <w:t>ą</w:t>
      </w:r>
      <w:r w:rsidRPr="00AF5F52">
        <w:rPr>
          <w:rFonts w:ascii="Times New Roman" w:hAnsi="Times New Roman"/>
          <w:sz w:val="24"/>
          <w:szCs w:val="24"/>
          <w:lang w:val="it-IT"/>
        </w:rPr>
        <w:t xml:space="preserve"> Grup</w:t>
      </w:r>
      <w:r w:rsidRPr="00AF5F52">
        <w:rPr>
          <w:rFonts w:ascii="Times New Roman" w:hAnsi="Times New Roman" w:hint="eastAsia"/>
          <w:sz w:val="24"/>
          <w:szCs w:val="24"/>
          <w:lang w:val="it-IT"/>
        </w:rPr>
        <w:t>ę</w:t>
      </w:r>
      <w:r w:rsidRPr="00AF5F52">
        <w:rPr>
          <w:rFonts w:ascii="Times New Roman" w:hAnsi="Times New Roman"/>
          <w:sz w:val="24"/>
          <w:szCs w:val="24"/>
          <w:lang w:val="it-IT"/>
        </w:rPr>
        <w:t xml:space="preserve"> kapita</w:t>
      </w:r>
      <w:r w:rsidRPr="00AF5F52">
        <w:rPr>
          <w:rFonts w:ascii="Times New Roman" w:hAnsi="Times New Roman" w:hint="eastAsia"/>
          <w:sz w:val="24"/>
          <w:szCs w:val="24"/>
          <w:lang w:val="it-IT"/>
        </w:rPr>
        <w:t>ł</w:t>
      </w:r>
      <w:r w:rsidRPr="00AF5F52">
        <w:rPr>
          <w:rFonts w:ascii="Times New Roman" w:hAnsi="Times New Roman"/>
          <w:sz w:val="24"/>
          <w:szCs w:val="24"/>
          <w:lang w:val="it-IT"/>
        </w:rPr>
        <w:t>ow</w:t>
      </w:r>
      <w:r w:rsidRPr="00AF5F52">
        <w:rPr>
          <w:rFonts w:ascii="Times New Roman" w:hAnsi="Times New Roman" w:hint="eastAsia"/>
          <w:sz w:val="24"/>
          <w:szCs w:val="24"/>
          <w:lang w:val="it-IT"/>
        </w:rPr>
        <w:t>ą</w:t>
      </w:r>
      <w:r w:rsidRPr="00AF5F52">
        <w:rPr>
          <w:rFonts w:ascii="Times New Roman" w:hAnsi="Times New Roman"/>
          <w:sz w:val="24"/>
          <w:szCs w:val="24"/>
          <w:lang w:val="it-IT"/>
        </w:rPr>
        <w:t>, która  zarz</w:t>
      </w:r>
      <w:r w:rsidRPr="00AF5F52">
        <w:rPr>
          <w:rFonts w:ascii="Times New Roman" w:hAnsi="Times New Roman" w:hint="eastAsia"/>
          <w:sz w:val="24"/>
          <w:szCs w:val="24"/>
          <w:lang w:val="it-IT"/>
        </w:rPr>
        <w:t>ą</w:t>
      </w:r>
      <w:r w:rsidRPr="00AF5F52">
        <w:rPr>
          <w:rFonts w:ascii="Times New Roman" w:hAnsi="Times New Roman"/>
          <w:sz w:val="24"/>
          <w:szCs w:val="24"/>
          <w:lang w:val="it-IT"/>
        </w:rPr>
        <w:t>dza dzia</w:t>
      </w:r>
      <w:r w:rsidRPr="00AF5F52">
        <w:rPr>
          <w:rFonts w:ascii="Times New Roman" w:hAnsi="Times New Roman" w:hint="eastAsia"/>
          <w:sz w:val="24"/>
          <w:szCs w:val="24"/>
          <w:lang w:val="it-IT"/>
        </w:rPr>
        <w:t>ł</w:t>
      </w:r>
      <w:r w:rsidRPr="00AF5F52">
        <w:rPr>
          <w:rFonts w:ascii="Times New Roman" w:hAnsi="Times New Roman"/>
          <w:sz w:val="24"/>
          <w:szCs w:val="24"/>
          <w:lang w:val="it-IT"/>
        </w:rPr>
        <w:t>aj</w:t>
      </w:r>
      <w:r w:rsidRPr="00AF5F52">
        <w:rPr>
          <w:rFonts w:ascii="Times New Roman" w:hAnsi="Times New Roman" w:hint="eastAsia"/>
          <w:sz w:val="24"/>
          <w:szCs w:val="24"/>
          <w:lang w:val="it-IT"/>
        </w:rPr>
        <w:t>ą</w:t>
      </w:r>
      <w:r w:rsidRPr="00AF5F52">
        <w:rPr>
          <w:rFonts w:ascii="Times New Roman" w:hAnsi="Times New Roman"/>
          <w:sz w:val="24"/>
          <w:szCs w:val="24"/>
          <w:lang w:val="it-IT"/>
        </w:rPr>
        <w:t>cymi restauracjami Grupy, rozwija sie</w:t>
      </w:r>
      <w:r w:rsidRPr="00AF5F52">
        <w:rPr>
          <w:rFonts w:ascii="Times New Roman" w:hAnsi="Times New Roman" w:hint="eastAsia"/>
          <w:sz w:val="24"/>
          <w:szCs w:val="24"/>
          <w:lang w:val="it-IT"/>
        </w:rPr>
        <w:t>ć</w:t>
      </w:r>
      <w:r w:rsidRPr="00AF5F52">
        <w:rPr>
          <w:rFonts w:ascii="Times New Roman" w:hAnsi="Times New Roman"/>
          <w:sz w:val="24"/>
          <w:szCs w:val="24"/>
          <w:lang w:val="it-IT"/>
        </w:rPr>
        <w:t xml:space="preserve"> posiadanych placówek zarówno ze </w:t>
      </w:r>
      <w:r w:rsidRPr="00AF5F52">
        <w:rPr>
          <w:rFonts w:ascii="Times New Roman" w:hAnsi="Times New Roman" w:hint="eastAsia"/>
          <w:sz w:val="24"/>
          <w:szCs w:val="24"/>
          <w:lang w:val="it-IT"/>
        </w:rPr>
        <w:t>ś</w:t>
      </w:r>
      <w:r w:rsidRPr="00AF5F52">
        <w:rPr>
          <w:rFonts w:ascii="Times New Roman" w:hAnsi="Times New Roman"/>
          <w:sz w:val="24"/>
          <w:szCs w:val="24"/>
          <w:lang w:val="it-IT"/>
        </w:rPr>
        <w:t>rodków w</w:t>
      </w:r>
      <w:r w:rsidRPr="00AF5F52">
        <w:rPr>
          <w:rFonts w:ascii="Times New Roman" w:hAnsi="Times New Roman" w:hint="eastAsia"/>
          <w:sz w:val="24"/>
          <w:szCs w:val="24"/>
          <w:lang w:val="it-IT"/>
        </w:rPr>
        <w:t>ł</w:t>
      </w:r>
      <w:r w:rsidRPr="00AF5F52">
        <w:rPr>
          <w:rFonts w:ascii="Times New Roman" w:hAnsi="Times New Roman"/>
          <w:sz w:val="24"/>
          <w:szCs w:val="24"/>
          <w:lang w:val="it-IT"/>
        </w:rPr>
        <w:t>asnych Grupy</w:t>
      </w:r>
      <w:r w:rsidR="009919FD" w:rsidRPr="00AF5F52">
        <w:rPr>
          <w:rFonts w:ascii="Times New Roman" w:hAnsi="Times New Roman"/>
          <w:sz w:val="24"/>
          <w:szCs w:val="24"/>
          <w:lang w:val="it-IT"/>
        </w:rPr>
        <w:t>,</w:t>
      </w:r>
      <w:r w:rsidRPr="00AF5F52">
        <w:rPr>
          <w:rFonts w:ascii="Times New Roman" w:hAnsi="Times New Roman"/>
          <w:sz w:val="24"/>
          <w:szCs w:val="24"/>
          <w:lang w:val="it-IT"/>
        </w:rPr>
        <w:t xml:space="preserve"> jak i poprzez udzielanie franczyzy na posiadane w swoim portfelu  koncepty gastronomiczne niezale</w:t>
      </w:r>
      <w:r w:rsidRPr="00AF5F52">
        <w:rPr>
          <w:rFonts w:ascii="Times New Roman" w:hAnsi="Times New Roman" w:hint="eastAsia"/>
          <w:sz w:val="24"/>
          <w:szCs w:val="24"/>
          <w:lang w:val="it-IT"/>
        </w:rPr>
        <w:t>ż</w:t>
      </w:r>
      <w:r w:rsidRPr="00AF5F52">
        <w:rPr>
          <w:rFonts w:ascii="Times New Roman" w:hAnsi="Times New Roman"/>
          <w:sz w:val="24"/>
          <w:szCs w:val="24"/>
          <w:lang w:val="it-IT"/>
        </w:rPr>
        <w:t>nym inwestorom.</w:t>
      </w:r>
    </w:p>
    <w:p w:rsidR="00813F8A" w:rsidRPr="00AF5F52" w:rsidRDefault="00813F8A" w:rsidP="001E2D64">
      <w:pPr>
        <w:ind w:left="709"/>
        <w:jc w:val="both"/>
        <w:rPr>
          <w:rFonts w:ascii="Times New Roman" w:hAnsi="Times New Roman"/>
          <w:sz w:val="24"/>
          <w:szCs w:val="24"/>
          <w:lang w:val="it-IT"/>
        </w:rPr>
      </w:pPr>
      <w:r w:rsidRPr="00AF5F52">
        <w:rPr>
          <w:rFonts w:ascii="Times New Roman" w:hAnsi="Times New Roman"/>
          <w:sz w:val="24"/>
          <w:szCs w:val="24"/>
          <w:lang w:val="it-IT"/>
        </w:rPr>
        <w:t></w:t>
      </w:r>
      <w:r w:rsidRPr="00AF5F52">
        <w:rPr>
          <w:rFonts w:ascii="Times New Roman" w:hAnsi="Times New Roman"/>
          <w:sz w:val="24"/>
          <w:szCs w:val="24"/>
          <w:lang w:val="it-IT"/>
        </w:rPr>
        <w:tab/>
        <w:t>Grupa Kapita</w:t>
      </w:r>
      <w:r w:rsidRPr="00AF5F52">
        <w:rPr>
          <w:rFonts w:ascii="Times New Roman" w:hAnsi="Times New Roman" w:hint="eastAsia"/>
          <w:sz w:val="24"/>
          <w:szCs w:val="24"/>
          <w:lang w:val="it-IT"/>
        </w:rPr>
        <w:t>ł</w:t>
      </w:r>
      <w:r w:rsidRPr="00AF5F52">
        <w:rPr>
          <w:rFonts w:ascii="Times New Roman" w:hAnsi="Times New Roman"/>
          <w:sz w:val="24"/>
          <w:szCs w:val="24"/>
          <w:lang w:val="it-IT"/>
        </w:rPr>
        <w:t>owa Mex sk</w:t>
      </w:r>
      <w:r w:rsidRPr="00AF5F52">
        <w:rPr>
          <w:rFonts w:ascii="Times New Roman" w:hAnsi="Times New Roman" w:hint="eastAsia"/>
          <w:sz w:val="24"/>
          <w:szCs w:val="24"/>
          <w:lang w:val="it-IT"/>
        </w:rPr>
        <w:t>ł</w:t>
      </w:r>
      <w:r w:rsidRPr="00AF5F52">
        <w:rPr>
          <w:rFonts w:ascii="Times New Roman" w:hAnsi="Times New Roman"/>
          <w:sz w:val="24"/>
          <w:szCs w:val="24"/>
          <w:lang w:val="it-IT"/>
        </w:rPr>
        <w:t>ada si</w:t>
      </w:r>
      <w:r w:rsidRPr="00AF5F52">
        <w:rPr>
          <w:rFonts w:ascii="Times New Roman" w:hAnsi="Times New Roman" w:hint="eastAsia"/>
          <w:sz w:val="24"/>
          <w:szCs w:val="24"/>
          <w:lang w:val="it-IT"/>
        </w:rPr>
        <w:t>ę</w:t>
      </w:r>
      <w:r w:rsidRPr="00AF5F52">
        <w:rPr>
          <w:rFonts w:ascii="Times New Roman" w:hAnsi="Times New Roman"/>
          <w:sz w:val="24"/>
          <w:szCs w:val="24"/>
          <w:lang w:val="it-IT"/>
        </w:rPr>
        <w:t xml:space="preserve"> z spó</w:t>
      </w:r>
      <w:r w:rsidRPr="00AF5F52">
        <w:rPr>
          <w:rFonts w:ascii="Times New Roman" w:hAnsi="Times New Roman" w:hint="eastAsia"/>
          <w:sz w:val="24"/>
          <w:szCs w:val="24"/>
          <w:lang w:val="it-IT"/>
        </w:rPr>
        <w:t>ł</w:t>
      </w:r>
      <w:r w:rsidRPr="00AF5F52">
        <w:rPr>
          <w:rFonts w:ascii="Times New Roman" w:hAnsi="Times New Roman"/>
          <w:sz w:val="24"/>
          <w:szCs w:val="24"/>
          <w:lang w:val="it-IT"/>
        </w:rPr>
        <w:t>ki kontroluj</w:t>
      </w:r>
      <w:r w:rsidRPr="00AF5F52">
        <w:rPr>
          <w:rFonts w:ascii="Times New Roman" w:hAnsi="Times New Roman" w:hint="eastAsia"/>
          <w:sz w:val="24"/>
          <w:szCs w:val="24"/>
          <w:lang w:val="it-IT"/>
        </w:rPr>
        <w:t>ą</w:t>
      </w:r>
      <w:r w:rsidRPr="00AF5F52">
        <w:rPr>
          <w:rFonts w:ascii="Times New Roman" w:hAnsi="Times New Roman"/>
          <w:sz w:val="24"/>
          <w:szCs w:val="24"/>
          <w:lang w:val="it-IT"/>
        </w:rPr>
        <w:t>cej Mex Polska i  spó</w:t>
      </w:r>
      <w:r w:rsidRPr="00AF5F52">
        <w:rPr>
          <w:rFonts w:ascii="Times New Roman" w:hAnsi="Times New Roman" w:hint="eastAsia"/>
          <w:sz w:val="24"/>
          <w:szCs w:val="24"/>
          <w:lang w:val="it-IT"/>
        </w:rPr>
        <w:t>ł</w:t>
      </w:r>
      <w:r w:rsidRPr="00AF5F52">
        <w:rPr>
          <w:rFonts w:ascii="Times New Roman" w:hAnsi="Times New Roman"/>
          <w:sz w:val="24"/>
          <w:szCs w:val="24"/>
          <w:lang w:val="it-IT"/>
        </w:rPr>
        <w:t>ek powi</w:t>
      </w:r>
      <w:r w:rsidRPr="00AF5F52">
        <w:rPr>
          <w:rFonts w:ascii="Times New Roman" w:hAnsi="Times New Roman" w:hint="eastAsia"/>
          <w:sz w:val="24"/>
          <w:szCs w:val="24"/>
          <w:lang w:val="it-IT"/>
        </w:rPr>
        <w:t>ą</w:t>
      </w:r>
      <w:r w:rsidRPr="00AF5F52">
        <w:rPr>
          <w:rFonts w:ascii="Times New Roman" w:hAnsi="Times New Roman"/>
          <w:sz w:val="24"/>
          <w:szCs w:val="24"/>
          <w:lang w:val="it-IT"/>
        </w:rPr>
        <w:t>zanych. Spó</w:t>
      </w:r>
      <w:r w:rsidRPr="00AF5F52">
        <w:rPr>
          <w:rFonts w:ascii="Times New Roman" w:hAnsi="Times New Roman" w:hint="eastAsia"/>
          <w:sz w:val="24"/>
          <w:szCs w:val="24"/>
          <w:lang w:val="it-IT"/>
        </w:rPr>
        <w:t>ł</w:t>
      </w:r>
      <w:r w:rsidRPr="00AF5F52">
        <w:rPr>
          <w:rFonts w:ascii="Times New Roman" w:hAnsi="Times New Roman"/>
          <w:sz w:val="24"/>
          <w:szCs w:val="24"/>
          <w:lang w:val="it-IT"/>
        </w:rPr>
        <w:t>ki powi</w:t>
      </w:r>
      <w:r w:rsidRPr="00AF5F52">
        <w:rPr>
          <w:rFonts w:ascii="Times New Roman" w:hAnsi="Times New Roman" w:hint="eastAsia"/>
          <w:sz w:val="24"/>
          <w:szCs w:val="24"/>
          <w:lang w:val="it-IT"/>
        </w:rPr>
        <w:t>ą</w:t>
      </w:r>
      <w:r w:rsidRPr="00AF5F52">
        <w:rPr>
          <w:rFonts w:ascii="Times New Roman" w:hAnsi="Times New Roman"/>
          <w:sz w:val="24"/>
          <w:szCs w:val="24"/>
          <w:lang w:val="it-IT"/>
        </w:rPr>
        <w:t>zane  prowadziły na dzień 31.12.</w:t>
      </w:r>
      <w:r w:rsidR="00DE780B" w:rsidRPr="00AF5F52">
        <w:rPr>
          <w:rFonts w:ascii="Times New Roman" w:hAnsi="Times New Roman"/>
          <w:sz w:val="24"/>
          <w:szCs w:val="24"/>
          <w:lang w:val="it-IT"/>
        </w:rPr>
        <w:t>2015</w:t>
      </w:r>
      <w:r w:rsidRPr="00AF5F52">
        <w:rPr>
          <w:rFonts w:ascii="Times New Roman" w:hAnsi="Times New Roman"/>
          <w:sz w:val="24"/>
          <w:szCs w:val="24"/>
          <w:lang w:val="it-IT"/>
        </w:rPr>
        <w:t xml:space="preserve"> r.   </w:t>
      </w:r>
      <w:r w:rsidRPr="00AF5F52">
        <w:rPr>
          <w:rFonts w:ascii="Times New Roman" w:hAnsi="Times New Roman" w:hint="eastAsia"/>
          <w:sz w:val="24"/>
          <w:szCs w:val="24"/>
          <w:lang w:val="it-IT"/>
        </w:rPr>
        <w:t>łą</w:t>
      </w:r>
      <w:r w:rsidRPr="00AF5F52">
        <w:rPr>
          <w:rFonts w:ascii="Times New Roman" w:hAnsi="Times New Roman"/>
          <w:sz w:val="24"/>
          <w:szCs w:val="24"/>
          <w:lang w:val="it-IT"/>
        </w:rPr>
        <w:t>cznie 2</w:t>
      </w:r>
      <w:r w:rsidR="005A62AF" w:rsidRPr="00AF5F52">
        <w:rPr>
          <w:rFonts w:ascii="Times New Roman" w:hAnsi="Times New Roman"/>
          <w:sz w:val="24"/>
          <w:szCs w:val="24"/>
          <w:lang w:val="it-IT"/>
        </w:rPr>
        <w:t>6</w:t>
      </w:r>
      <w:r w:rsidRPr="00AF5F52">
        <w:rPr>
          <w:rFonts w:ascii="Times New Roman" w:hAnsi="Times New Roman"/>
          <w:sz w:val="24"/>
          <w:szCs w:val="24"/>
          <w:lang w:val="it-IT"/>
        </w:rPr>
        <w:t xml:space="preserve"> restauracji na terenie ca</w:t>
      </w:r>
      <w:r w:rsidRPr="00AF5F52">
        <w:rPr>
          <w:rFonts w:ascii="Times New Roman" w:hAnsi="Times New Roman" w:hint="eastAsia"/>
          <w:sz w:val="24"/>
          <w:szCs w:val="24"/>
          <w:lang w:val="it-IT"/>
        </w:rPr>
        <w:t>ł</w:t>
      </w:r>
      <w:r w:rsidRPr="00AF5F52">
        <w:rPr>
          <w:rFonts w:ascii="Times New Roman" w:hAnsi="Times New Roman"/>
          <w:sz w:val="24"/>
          <w:szCs w:val="24"/>
          <w:lang w:val="it-IT"/>
        </w:rPr>
        <w:t>ej Polski. W sk</w:t>
      </w:r>
      <w:r w:rsidRPr="00AF5F52">
        <w:rPr>
          <w:rFonts w:ascii="Times New Roman" w:hAnsi="Times New Roman" w:hint="eastAsia"/>
          <w:sz w:val="24"/>
          <w:szCs w:val="24"/>
          <w:lang w:val="it-IT"/>
        </w:rPr>
        <w:t>ł</w:t>
      </w:r>
      <w:r w:rsidRPr="00AF5F52">
        <w:rPr>
          <w:rFonts w:ascii="Times New Roman" w:hAnsi="Times New Roman"/>
          <w:sz w:val="24"/>
          <w:szCs w:val="24"/>
          <w:lang w:val="it-IT"/>
        </w:rPr>
        <w:t>ad ww. restauracji wchodziło: (i) 8 restauracji „The Mexican”, (ii) 1</w:t>
      </w:r>
      <w:r w:rsidR="005A62AF" w:rsidRPr="00AF5F52">
        <w:rPr>
          <w:rFonts w:ascii="Times New Roman" w:hAnsi="Times New Roman"/>
          <w:sz w:val="24"/>
          <w:szCs w:val="24"/>
          <w:lang w:val="it-IT"/>
        </w:rPr>
        <w:t>7</w:t>
      </w:r>
      <w:r w:rsidRPr="00AF5F52">
        <w:rPr>
          <w:rFonts w:ascii="Times New Roman" w:hAnsi="Times New Roman"/>
          <w:sz w:val="24"/>
          <w:szCs w:val="24"/>
          <w:lang w:val="it-IT"/>
        </w:rPr>
        <w:t xml:space="preserve"> restauracji „Pijalnia Wódki i Piwa”,(iii) 1 restauracj</w:t>
      </w:r>
      <w:r w:rsidR="00290350" w:rsidRPr="00AF5F52">
        <w:rPr>
          <w:rFonts w:ascii="Times New Roman" w:hAnsi="Times New Roman"/>
          <w:sz w:val="24"/>
          <w:szCs w:val="24"/>
          <w:lang w:val="it-IT"/>
        </w:rPr>
        <w:t>a</w:t>
      </w:r>
      <w:r w:rsidRPr="00AF5F52">
        <w:rPr>
          <w:rFonts w:ascii="Times New Roman" w:hAnsi="Times New Roman"/>
          <w:sz w:val="24"/>
          <w:szCs w:val="24"/>
          <w:lang w:val="it-IT"/>
        </w:rPr>
        <w:t xml:space="preserve"> pod nazw</w:t>
      </w:r>
      <w:r w:rsidRPr="00AF5F52">
        <w:rPr>
          <w:rFonts w:ascii="Times New Roman" w:hAnsi="Times New Roman" w:hint="eastAsia"/>
          <w:sz w:val="24"/>
          <w:szCs w:val="24"/>
          <w:lang w:val="it-IT"/>
        </w:rPr>
        <w:t>ą</w:t>
      </w:r>
      <w:r w:rsidRPr="00AF5F52">
        <w:rPr>
          <w:rFonts w:ascii="Times New Roman" w:hAnsi="Times New Roman"/>
          <w:sz w:val="24"/>
          <w:szCs w:val="24"/>
          <w:lang w:val="it-IT"/>
        </w:rPr>
        <w:t xml:space="preserve"> „PanKejk”</w:t>
      </w:r>
      <w:r w:rsidR="00290350" w:rsidRPr="00AF5F52">
        <w:rPr>
          <w:rFonts w:ascii="Times New Roman" w:hAnsi="Times New Roman"/>
          <w:sz w:val="24"/>
          <w:szCs w:val="24"/>
          <w:lang w:val="it-IT"/>
        </w:rPr>
        <w:t>.</w:t>
      </w:r>
      <w:r w:rsidRPr="00AF5F52">
        <w:rPr>
          <w:rFonts w:ascii="Times New Roman" w:hAnsi="Times New Roman"/>
          <w:sz w:val="24"/>
          <w:szCs w:val="24"/>
          <w:lang w:val="it-IT"/>
        </w:rPr>
        <w:t xml:space="preserve"> </w:t>
      </w:r>
    </w:p>
    <w:p w:rsidR="00290350" w:rsidRPr="00AF5F52" w:rsidRDefault="00290350" w:rsidP="001E2D64">
      <w:pPr>
        <w:ind w:left="709"/>
        <w:jc w:val="both"/>
        <w:rPr>
          <w:rFonts w:ascii="Times New Roman" w:hAnsi="Times New Roman"/>
          <w:sz w:val="24"/>
          <w:szCs w:val="24"/>
          <w:lang w:val="it-IT"/>
        </w:rPr>
      </w:pPr>
    </w:p>
    <w:tbl>
      <w:tblPr>
        <w:tblW w:w="8647" w:type="dxa"/>
        <w:tblInd w:w="779" w:type="dxa"/>
        <w:tblCellMar>
          <w:left w:w="70" w:type="dxa"/>
          <w:right w:w="70" w:type="dxa"/>
        </w:tblCellMar>
        <w:tblLook w:val="04A0" w:firstRow="1" w:lastRow="0" w:firstColumn="1" w:lastColumn="0" w:noHBand="0" w:noVBand="1"/>
      </w:tblPr>
      <w:tblGrid>
        <w:gridCol w:w="4910"/>
        <w:gridCol w:w="1793"/>
        <w:gridCol w:w="1944"/>
      </w:tblGrid>
      <w:tr w:rsidR="00290350" w:rsidRPr="00D65C08" w:rsidTr="0047792C">
        <w:trPr>
          <w:trHeight w:val="315"/>
        </w:trPr>
        <w:tc>
          <w:tcPr>
            <w:tcW w:w="4910" w:type="dxa"/>
            <w:vMerge w:val="restart"/>
            <w:tcBorders>
              <w:top w:val="single" w:sz="8" w:space="0" w:color="A6A6A6"/>
              <w:left w:val="single" w:sz="8" w:space="0" w:color="A6A6A6"/>
              <w:bottom w:val="single" w:sz="8" w:space="0" w:color="A6A6A6"/>
              <w:right w:val="single" w:sz="8" w:space="0" w:color="A6A6A6"/>
            </w:tcBorders>
            <w:shd w:val="clear" w:color="000000" w:fill="F2F2F2"/>
            <w:noWrap/>
            <w:vAlign w:val="center"/>
            <w:hideMark/>
          </w:tcPr>
          <w:p w:rsidR="00290350" w:rsidRPr="00AF5F52" w:rsidRDefault="00290350" w:rsidP="001E2D64">
            <w:pPr>
              <w:jc w:val="center"/>
              <w:rPr>
                <w:rFonts w:cs="Arial"/>
                <w:b/>
                <w:bCs/>
                <w:color w:val="000000"/>
                <w:sz w:val="16"/>
                <w:szCs w:val="16"/>
                <w:lang w:eastAsia="pl-PL"/>
              </w:rPr>
            </w:pPr>
            <w:r w:rsidRPr="00AF5F52">
              <w:rPr>
                <w:rFonts w:cs="Arial"/>
                <w:b/>
                <w:bCs/>
                <w:color w:val="000000"/>
                <w:sz w:val="16"/>
                <w:szCs w:val="16"/>
                <w:lang w:eastAsia="pl-PL"/>
              </w:rPr>
              <w:t>Wyszczególnienie</w:t>
            </w:r>
          </w:p>
        </w:tc>
        <w:tc>
          <w:tcPr>
            <w:tcW w:w="3737" w:type="dxa"/>
            <w:gridSpan w:val="2"/>
            <w:tcBorders>
              <w:top w:val="single" w:sz="8" w:space="0" w:color="A6A6A6"/>
              <w:left w:val="nil"/>
              <w:bottom w:val="single" w:sz="8" w:space="0" w:color="A6A6A6"/>
              <w:right w:val="single" w:sz="8" w:space="0" w:color="A6A6A6"/>
            </w:tcBorders>
            <w:shd w:val="clear" w:color="000000" w:fill="F2F2F2"/>
            <w:vAlign w:val="center"/>
            <w:hideMark/>
          </w:tcPr>
          <w:p w:rsidR="00290350" w:rsidRPr="00AF5F52" w:rsidRDefault="00290350" w:rsidP="001E2D64">
            <w:pPr>
              <w:jc w:val="center"/>
              <w:rPr>
                <w:rFonts w:cs="Arial"/>
                <w:b/>
                <w:bCs/>
                <w:color w:val="000000"/>
                <w:sz w:val="16"/>
                <w:szCs w:val="16"/>
                <w:lang w:val="pl-PL" w:eastAsia="pl-PL"/>
              </w:rPr>
            </w:pPr>
            <w:r w:rsidRPr="00AF5F52">
              <w:rPr>
                <w:rFonts w:cs="Arial"/>
                <w:b/>
                <w:bCs/>
                <w:color w:val="000000"/>
                <w:sz w:val="16"/>
                <w:szCs w:val="16"/>
                <w:lang w:val="pl-PL" w:eastAsia="pl-PL"/>
              </w:rPr>
              <w:t xml:space="preserve">   Udział w ogólnej liczbie głosów (w %)</w:t>
            </w:r>
          </w:p>
        </w:tc>
      </w:tr>
      <w:tr w:rsidR="00290350" w:rsidRPr="00AF5F52" w:rsidTr="0047792C">
        <w:trPr>
          <w:trHeight w:val="315"/>
        </w:trPr>
        <w:tc>
          <w:tcPr>
            <w:tcW w:w="4910" w:type="dxa"/>
            <w:vMerge/>
            <w:tcBorders>
              <w:top w:val="single" w:sz="8" w:space="0" w:color="A6A6A6"/>
              <w:left w:val="single" w:sz="8" w:space="0" w:color="A6A6A6"/>
              <w:bottom w:val="single" w:sz="8" w:space="0" w:color="A6A6A6"/>
              <w:right w:val="single" w:sz="8" w:space="0" w:color="A6A6A6"/>
            </w:tcBorders>
            <w:vAlign w:val="center"/>
            <w:hideMark/>
          </w:tcPr>
          <w:p w:rsidR="00290350" w:rsidRPr="00AF5F52" w:rsidRDefault="00290350" w:rsidP="001E2D64">
            <w:pPr>
              <w:rPr>
                <w:rFonts w:cs="Arial"/>
                <w:b/>
                <w:bCs/>
                <w:color w:val="000000"/>
                <w:sz w:val="16"/>
                <w:szCs w:val="16"/>
                <w:lang w:val="pl-PL" w:eastAsia="pl-PL"/>
              </w:rPr>
            </w:pPr>
          </w:p>
        </w:tc>
        <w:tc>
          <w:tcPr>
            <w:tcW w:w="1793" w:type="dxa"/>
            <w:tcBorders>
              <w:top w:val="nil"/>
              <w:left w:val="nil"/>
              <w:bottom w:val="single" w:sz="8" w:space="0" w:color="A6A6A6"/>
              <w:right w:val="single" w:sz="8" w:space="0" w:color="A6A6A6"/>
            </w:tcBorders>
            <w:shd w:val="clear" w:color="000000" w:fill="F2F2F2"/>
            <w:vAlign w:val="center"/>
            <w:hideMark/>
          </w:tcPr>
          <w:p w:rsidR="00290350" w:rsidRPr="00AF5F52" w:rsidRDefault="00290350" w:rsidP="001E2D64">
            <w:pPr>
              <w:jc w:val="center"/>
              <w:rPr>
                <w:rFonts w:cs="Arial"/>
                <w:b/>
                <w:bCs/>
                <w:color w:val="000000"/>
                <w:sz w:val="16"/>
                <w:szCs w:val="16"/>
                <w:lang w:eastAsia="pl-PL"/>
              </w:rPr>
            </w:pPr>
            <w:r w:rsidRPr="00AF5F52">
              <w:rPr>
                <w:rFonts w:cs="Arial"/>
                <w:b/>
                <w:bCs/>
                <w:color w:val="000000"/>
                <w:sz w:val="16"/>
                <w:szCs w:val="16"/>
                <w:lang w:eastAsia="pl-PL"/>
              </w:rPr>
              <w:t>31.12.2015</w:t>
            </w:r>
          </w:p>
        </w:tc>
        <w:tc>
          <w:tcPr>
            <w:tcW w:w="1944" w:type="dxa"/>
            <w:tcBorders>
              <w:top w:val="nil"/>
              <w:left w:val="nil"/>
              <w:bottom w:val="single" w:sz="8" w:space="0" w:color="A6A6A6"/>
              <w:right w:val="single" w:sz="8" w:space="0" w:color="A6A6A6"/>
            </w:tcBorders>
            <w:shd w:val="clear" w:color="000000" w:fill="F2F2F2"/>
            <w:vAlign w:val="center"/>
            <w:hideMark/>
          </w:tcPr>
          <w:p w:rsidR="00290350" w:rsidRPr="00AF5F52" w:rsidRDefault="00290350" w:rsidP="001E2D64">
            <w:pPr>
              <w:jc w:val="center"/>
              <w:rPr>
                <w:rFonts w:cs="Arial"/>
                <w:b/>
                <w:bCs/>
                <w:color w:val="000000"/>
                <w:sz w:val="16"/>
                <w:szCs w:val="16"/>
                <w:lang w:eastAsia="pl-PL"/>
              </w:rPr>
            </w:pPr>
            <w:r w:rsidRPr="00AF5F52">
              <w:rPr>
                <w:rFonts w:cs="Arial"/>
                <w:b/>
                <w:bCs/>
                <w:color w:val="000000"/>
                <w:sz w:val="16"/>
                <w:szCs w:val="16"/>
                <w:lang w:eastAsia="pl-PL"/>
              </w:rPr>
              <w:t>31.12.2014</w:t>
            </w:r>
          </w:p>
        </w:tc>
      </w:tr>
      <w:tr w:rsidR="00290350" w:rsidRPr="00AF5F52" w:rsidTr="0047792C">
        <w:trPr>
          <w:trHeight w:val="315"/>
        </w:trPr>
        <w:tc>
          <w:tcPr>
            <w:tcW w:w="4910" w:type="dxa"/>
            <w:tcBorders>
              <w:top w:val="nil"/>
              <w:left w:val="single" w:sz="8" w:space="0" w:color="A6A6A6"/>
              <w:bottom w:val="single" w:sz="8" w:space="0" w:color="A6A6A6"/>
              <w:right w:val="single" w:sz="8" w:space="0" w:color="A6A6A6"/>
            </w:tcBorders>
            <w:shd w:val="clear" w:color="auto" w:fill="auto"/>
            <w:noWrap/>
            <w:vAlign w:val="center"/>
            <w:hideMark/>
          </w:tcPr>
          <w:p w:rsidR="00290350" w:rsidRPr="00AF5F52" w:rsidRDefault="00290350" w:rsidP="001E2D64">
            <w:pPr>
              <w:rPr>
                <w:rFonts w:cs="Arial"/>
                <w:b/>
                <w:bCs/>
                <w:i/>
                <w:iCs/>
                <w:color w:val="000000"/>
                <w:sz w:val="16"/>
                <w:szCs w:val="16"/>
                <w:lang w:eastAsia="pl-PL"/>
              </w:rPr>
            </w:pPr>
            <w:r w:rsidRPr="00AF5F52">
              <w:rPr>
                <w:rFonts w:cs="Arial"/>
                <w:b/>
                <w:bCs/>
                <w:i/>
                <w:iCs/>
                <w:color w:val="000000"/>
                <w:sz w:val="16"/>
                <w:szCs w:val="16"/>
                <w:lang w:val="pl-PL" w:eastAsia="pl-PL"/>
              </w:rPr>
              <w:t xml:space="preserve">MEX POLSKA S.A.  z siedzibą w Łodzi ul. </w:t>
            </w:r>
            <w:r w:rsidRPr="00AF5F52">
              <w:rPr>
                <w:rFonts w:cs="Arial"/>
                <w:b/>
                <w:bCs/>
                <w:i/>
                <w:iCs/>
                <w:color w:val="000000"/>
                <w:sz w:val="16"/>
                <w:szCs w:val="16"/>
                <w:lang w:eastAsia="pl-PL"/>
              </w:rPr>
              <w:t>Piotrkowska 60</w:t>
            </w:r>
          </w:p>
        </w:tc>
        <w:tc>
          <w:tcPr>
            <w:tcW w:w="3737" w:type="dxa"/>
            <w:gridSpan w:val="2"/>
            <w:tcBorders>
              <w:top w:val="single" w:sz="8" w:space="0" w:color="A6A6A6"/>
              <w:left w:val="nil"/>
              <w:bottom w:val="single" w:sz="8" w:space="0" w:color="A6A6A6"/>
              <w:right w:val="single" w:sz="8" w:space="0" w:color="A6A6A6"/>
            </w:tcBorders>
            <w:shd w:val="clear" w:color="auto" w:fill="auto"/>
            <w:vAlign w:val="center"/>
            <w:hideMark/>
          </w:tcPr>
          <w:p w:rsidR="00290350" w:rsidRPr="00AF5F52" w:rsidRDefault="00290350" w:rsidP="001E2D64">
            <w:pPr>
              <w:jc w:val="center"/>
              <w:rPr>
                <w:rFonts w:cs="Arial"/>
                <w:i/>
                <w:iCs/>
                <w:color w:val="000000"/>
                <w:sz w:val="16"/>
                <w:szCs w:val="16"/>
                <w:lang w:eastAsia="pl-PL"/>
              </w:rPr>
            </w:pPr>
            <w:r w:rsidRPr="00AF5F52">
              <w:rPr>
                <w:rFonts w:cs="Arial"/>
                <w:i/>
                <w:iCs/>
                <w:color w:val="000000"/>
                <w:sz w:val="16"/>
                <w:szCs w:val="16"/>
                <w:lang w:eastAsia="pl-PL"/>
              </w:rPr>
              <w:t>Jednostka dominująca</w:t>
            </w:r>
          </w:p>
        </w:tc>
      </w:tr>
      <w:tr w:rsidR="00290350" w:rsidRPr="00AF5F52" w:rsidTr="0047792C">
        <w:trPr>
          <w:trHeight w:val="315"/>
        </w:trPr>
        <w:tc>
          <w:tcPr>
            <w:tcW w:w="8647" w:type="dxa"/>
            <w:gridSpan w:val="3"/>
            <w:tcBorders>
              <w:top w:val="single" w:sz="8" w:space="0" w:color="A6A6A6"/>
              <w:left w:val="single" w:sz="8" w:space="0" w:color="A6A6A6"/>
              <w:bottom w:val="single" w:sz="8" w:space="0" w:color="A6A6A6"/>
              <w:right w:val="single" w:sz="8" w:space="0" w:color="A6A6A6"/>
            </w:tcBorders>
            <w:shd w:val="clear" w:color="auto" w:fill="auto"/>
            <w:noWrap/>
            <w:vAlign w:val="center"/>
            <w:hideMark/>
          </w:tcPr>
          <w:p w:rsidR="00290350" w:rsidRPr="00AF5F52" w:rsidRDefault="00290350" w:rsidP="001E2D64">
            <w:pPr>
              <w:rPr>
                <w:rFonts w:cs="Arial"/>
                <w:b/>
                <w:bCs/>
                <w:color w:val="000000"/>
                <w:szCs w:val="18"/>
                <w:lang w:eastAsia="pl-PL"/>
              </w:rPr>
            </w:pPr>
            <w:r w:rsidRPr="00AF5F52">
              <w:rPr>
                <w:rFonts w:cs="Arial"/>
                <w:b/>
                <w:bCs/>
                <w:color w:val="000000"/>
                <w:szCs w:val="18"/>
                <w:lang w:eastAsia="pl-PL"/>
              </w:rPr>
              <w:t>a)</w:t>
            </w:r>
            <w:r w:rsidRPr="00AF5F52">
              <w:rPr>
                <w:rFonts w:ascii="Calibri" w:hAnsi="Calibri" w:cs="Calibri"/>
                <w:b/>
                <w:bCs/>
                <w:color w:val="000000"/>
                <w:sz w:val="14"/>
                <w:szCs w:val="14"/>
                <w:lang w:eastAsia="pl-PL"/>
              </w:rPr>
              <w:t xml:space="preserve">   </w:t>
            </w:r>
            <w:r w:rsidRPr="00AF5F52">
              <w:rPr>
                <w:rFonts w:cs="Arial"/>
                <w:b/>
                <w:bCs/>
                <w:color w:val="000000"/>
                <w:sz w:val="16"/>
                <w:szCs w:val="16"/>
                <w:lang w:eastAsia="pl-PL"/>
              </w:rPr>
              <w:t>jednostki zależne</w:t>
            </w:r>
          </w:p>
        </w:tc>
      </w:tr>
      <w:tr w:rsidR="00290350" w:rsidRPr="00AF5F52" w:rsidTr="0047792C">
        <w:trPr>
          <w:trHeight w:val="315"/>
        </w:trPr>
        <w:tc>
          <w:tcPr>
            <w:tcW w:w="4910" w:type="dxa"/>
            <w:tcBorders>
              <w:top w:val="nil"/>
              <w:left w:val="single" w:sz="8" w:space="0" w:color="A6A6A6"/>
              <w:bottom w:val="single" w:sz="8" w:space="0" w:color="A6A6A6"/>
              <w:right w:val="single" w:sz="8" w:space="0" w:color="A6A6A6"/>
            </w:tcBorders>
            <w:shd w:val="clear" w:color="auto" w:fill="auto"/>
            <w:noWrap/>
            <w:vAlign w:val="center"/>
            <w:hideMark/>
          </w:tcPr>
          <w:p w:rsidR="00290350" w:rsidRPr="00AF5F52" w:rsidRDefault="00290350" w:rsidP="001E2D64">
            <w:pPr>
              <w:rPr>
                <w:rFonts w:cs="Arial"/>
                <w:color w:val="000000"/>
                <w:sz w:val="16"/>
                <w:szCs w:val="16"/>
                <w:lang w:eastAsia="pl-PL"/>
              </w:rPr>
            </w:pPr>
            <w:r w:rsidRPr="00AF5F52">
              <w:rPr>
                <w:rFonts w:cs="Arial"/>
                <w:color w:val="000000"/>
                <w:sz w:val="16"/>
                <w:szCs w:val="16"/>
                <w:lang w:val="pl-PL" w:eastAsia="pl-PL"/>
              </w:rPr>
              <w:t xml:space="preserve">1.Villa Sp. z o.o. z siedzibą w Łodzi ul. </w:t>
            </w:r>
            <w:r w:rsidRPr="00AF5F52">
              <w:rPr>
                <w:rFonts w:cs="Arial"/>
                <w:color w:val="000000"/>
                <w:sz w:val="16"/>
                <w:szCs w:val="16"/>
                <w:lang w:eastAsia="pl-PL"/>
              </w:rPr>
              <w:t>Piotrkowska 67</w:t>
            </w:r>
          </w:p>
        </w:tc>
        <w:tc>
          <w:tcPr>
            <w:tcW w:w="1793" w:type="dxa"/>
            <w:tcBorders>
              <w:top w:val="nil"/>
              <w:left w:val="nil"/>
              <w:bottom w:val="single" w:sz="8" w:space="0" w:color="A6A6A6"/>
              <w:right w:val="single" w:sz="8" w:space="0" w:color="A6A6A6"/>
            </w:tcBorders>
            <w:shd w:val="clear" w:color="auto" w:fill="auto"/>
            <w:vAlign w:val="center"/>
            <w:hideMark/>
          </w:tcPr>
          <w:p w:rsidR="00290350" w:rsidRPr="00AF5F52" w:rsidRDefault="00290350" w:rsidP="001E2D64">
            <w:pPr>
              <w:jc w:val="center"/>
              <w:rPr>
                <w:rFonts w:cs="Arial"/>
                <w:color w:val="000000"/>
                <w:sz w:val="16"/>
                <w:szCs w:val="16"/>
                <w:lang w:eastAsia="pl-PL"/>
              </w:rPr>
            </w:pPr>
            <w:r w:rsidRPr="00AF5F52">
              <w:rPr>
                <w:rFonts w:cs="Arial"/>
                <w:color w:val="000000"/>
                <w:sz w:val="16"/>
                <w:szCs w:val="16"/>
                <w:lang w:eastAsia="pl-PL"/>
              </w:rPr>
              <w:t>100%</w:t>
            </w:r>
          </w:p>
        </w:tc>
        <w:tc>
          <w:tcPr>
            <w:tcW w:w="1944" w:type="dxa"/>
            <w:tcBorders>
              <w:top w:val="nil"/>
              <w:left w:val="nil"/>
              <w:bottom w:val="single" w:sz="8" w:space="0" w:color="A6A6A6"/>
              <w:right w:val="single" w:sz="8" w:space="0" w:color="A6A6A6"/>
            </w:tcBorders>
            <w:shd w:val="clear" w:color="auto" w:fill="auto"/>
            <w:vAlign w:val="center"/>
            <w:hideMark/>
          </w:tcPr>
          <w:p w:rsidR="00290350" w:rsidRPr="00AF5F52" w:rsidRDefault="00290350" w:rsidP="001E2D64">
            <w:pPr>
              <w:jc w:val="center"/>
              <w:rPr>
                <w:rFonts w:cs="Arial"/>
                <w:color w:val="000000"/>
                <w:sz w:val="16"/>
                <w:szCs w:val="16"/>
                <w:lang w:eastAsia="pl-PL"/>
              </w:rPr>
            </w:pPr>
            <w:r w:rsidRPr="00AF5F52">
              <w:rPr>
                <w:rFonts w:cs="Arial"/>
                <w:color w:val="000000"/>
                <w:sz w:val="16"/>
                <w:szCs w:val="16"/>
                <w:lang w:eastAsia="pl-PL"/>
              </w:rPr>
              <w:t>100%</w:t>
            </w:r>
          </w:p>
        </w:tc>
      </w:tr>
      <w:tr w:rsidR="00290350" w:rsidRPr="00AF5F52" w:rsidTr="0047792C">
        <w:trPr>
          <w:trHeight w:val="315"/>
        </w:trPr>
        <w:tc>
          <w:tcPr>
            <w:tcW w:w="4910" w:type="dxa"/>
            <w:tcBorders>
              <w:top w:val="nil"/>
              <w:left w:val="single" w:sz="8" w:space="0" w:color="A6A6A6"/>
              <w:bottom w:val="single" w:sz="8" w:space="0" w:color="A6A6A6"/>
              <w:right w:val="single" w:sz="8" w:space="0" w:color="A6A6A6"/>
            </w:tcBorders>
            <w:shd w:val="clear" w:color="auto" w:fill="auto"/>
            <w:noWrap/>
            <w:vAlign w:val="center"/>
            <w:hideMark/>
          </w:tcPr>
          <w:p w:rsidR="00290350" w:rsidRPr="00AF5F52" w:rsidRDefault="00290350" w:rsidP="001E2D64">
            <w:pPr>
              <w:rPr>
                <w:rFonts w:cs="Arial"/>
                <w:color w:val="000000"/>
                <w:sz w:val="16"/>
                <w:szCs w:val="16"/>
                <w:lang w:eastAsia="pl-PL"/>
              </w:rPr>
            </w:pPr>
            <w:r w:rsidRPr="00AF5F52">
              <w:rPr>
                <w:rFonts w:cs="Arial"/>
                <w:color w:val="000000"/>
                <w:sz w:val="16"/>
                <w:szCs w:val="16"/>
                <w:lang w:val="pl-PL" w:eastAsia="pl-PL"/>
              </w:rPr>
              <w:t xml:space="preserve">2.Cafe II Sp. z o.o. z siedzibą w Warszawie ul. </w:t>
            </w:r>
            <w:r w:rsidRPr="00AF5F52">
              <w:rPr>
                <w:rFonts w:cs="Arial"/>
                <w:color w:val="000000"/>
                <w:sz w:val="16"/>
                <w:szCs w:val="16"/>
                <w:lang w:eastAsia="pl-PL"/>
              </w:rPr>
              <w:t>Marszałkowska 80</w:t>
            </w:r>
          </w:p>
        </w:tc>
        <w:tc>
          <w:tcPr>
            <w:tcW w:w="1793" w:type="dxa"/>
            <w:tcBorders>
              <w:top w:val="nil"/>
              <w:left w:val="nil"/>
              <w:bottom w:val="single" w:sz="8" w:space="0" w:color="A6A6A6"/>
              <w:right w:val="single" w:sz="8" w:space="0" w:color="A6A6A6"/>
            </w:tcBorders>
            <w:shd w:val="clear" w:color="auto" w:fill="auto"/>
            <w:vAlign w:val="center"/>
            <w:hideMark/>
          </w:tcPr>
          <w:p w:rsidR="00290350" w:rsidRPr="00AF5F52" w:rsidRDefault="00290350" w:rsidP="001E2D64">
            <w:pPr>
              <w:jc w:val="center"/>
              <w:rPr>
                <w:rFonts w:cs="Arial"/>
                <w:color w:val="000000"/>
                <w:sz w:val="16"/>
                <w:szCs w:val="16"/>
                <w:lang w:eastAsia="pl-PL"/>
              </w:rPr>
            </w:pPr>
            <w:r w:rsidRPr="00AF5F52">
              <w:rPr>
                <w:rFonts w:cs="Arial"/>
                <w:color w:val="000000"/>
                <w:sz w:val="16"/>
                <w:szCs w:val="16"/>
                <w:lang w:eastAsia="pl-PL"/>
              </w:rPr>
              <w:t>100%</w:t>
            </w:r>
          </w:p>
        </w:tc>
        <w:tc>
          <w:tcPr>
            <w:tcW w:w="1944" w:type="dxa"/>
            <w:tcBorders>
              <w:top w:val="nil"/>
              <w:left w:val="nil"/>
              <w:bottom w:val="single" w:sz="8" w:space="0" w:color="A6A6A6"/>
              <w:right w:val="single" w:sz="8" w:space="0" w:color="A6A6A6"/>
            </w:tcBorders>
            <w:shd w:val="clear" w:color="auto" w:fill="auto"/>
            <w:vAlign w:val="center"/>
            <w:hideMark/>
          </w:tcPr>
          <w:p w:rsidR="00290350" w:rsidRPr="00AF5F52" w:rsidRDefault="00290350" w:rsidP="001E2D64">
            <w:pPr>
              <w:jc w:val="center"/>
              <w:rPr>
                <w:rFonts w:cs="Arial"/>
                <w:color w:val="000000"/>
                <w:sz w:val="16"/>
                <w:szCs w:val="16"/>
                <w:lang w:eastAsia="pl-PL"/>
              </w:rPr>
            </w:pPr>
            <w:r w:rsidRPr="00AF5F52">
              <w:rPr>
                <w:rFonts w:cs="Arial"/>
                <w:color w:val="000000"/>
                <w:sz w:val="16"/>
                <w:szCs w:val="16"/>
                <w:lang w:eastAsia="pl-PL"/>
              </w:rPr>
              <w:t>100%</w:t>
            </w:r>
          </w:p>
        </w:tc>
      </w:tr>
      <w:tr w:rsidR="00290350" w:rsidRPr="00AF5F52" w:rsidTr="0047792C">
        <w:trPr>
          <w:trHeight w:val="315"/>
        </w:trPr>
        <w:tc>
          <w:tcPr>
            <w:tcW w:w="4910" w:type="dxa"/>
            <w:tcBorders>
              <w:top w:val="nil"/>
              <w:left w:val="single" w:sz="8" w:space="0" w:color="A6A6A6"/>
              <w:bottom w:val="single" w:sz="8" w:space="0" w:color="A6A6A6"/>
              <w:right w:val="single" w:sz="8" w:space="0" w:color="A6A6A6"/>
            </w:tcBorders>
            <w:shd w:val="clear" w:color="auto" w:fill="auto"/>
            <w:noWrap/>
            <w:vAlign w:val="center"/>
            <w:hideMark/>
          </w:tcPr>
          <w:p w:rsidR="00290350" w:rsidRPr="00AF5F52" w:rsidRDefault="00290350" w:rsidP="001E2D64">
            <w:pPr>
              <w:rPr>
                <w:rFonts w:cs="Arial"/>
                <w:color w:val="000000"/>
                <w:sz w:val="16"/>
                <w:szCs w:val="16"/>
                <w:lang w:eastAsia="pl-PL"/>
              </w:rPr>
            </w:pPr>
            <w:r w:rsidRPr="00AF5F52">
              <w:rPr>
                <w:rFonts w:cs="Arial"/>
                <w:color w:val="000000"/>
                <w:sz w:val="16"/>
                <w:szCs w:val="16"/>
                <w:lang w:val="pl-PL" w:eastAsia="pl-PL"/>
              </w:rPr>
              <w:t xml:space="preserve">3.Mex P Sp. z o.o. z siedzibą we Wrocławiu  ul. </w:t>
            </w:r>
            <w:r w:rsidRPr="00AF5F52">
              <w:rPr>
                <w:rFonts w:cs="Arial"/>
                <w:color w:val="000000"/>
                <w:sz w:val="16"/>
                <w:szCs w:val="16"/>
                <w:lang w:eastAsia="pl-PL"/>
              </w:rPr>
              <w:t>Szewska 61/62</w:t>
            </w:r>
          </w:p>
        </w:tc>
        <w:tc>
          <w:tcPr>
            <w:tcW w:w="1793" w:type="dxa"/>
            <w:tcBorders>
              <w:top w:val="nil"/>
              <w:left w:val="nil"/>
              <w:bottom w:val="single" w:sz="8" w:space="0" w:color="A6A6A6"/>
              <w:right w:val="single" w:sz="8" w:space="0" w:color="A6A6A6"/>
            </w:tcBorders>
            <w:shd w:val="clear" w:color="auto" w:fill="auto"/>
            <w:vAlign w:val="center"/>
            <w:hideMark/>
          </w:tcPr>
          <w:p w:rsidR="00290350" w:rsidRPr="00AF5F52" w:rsidRDefault="00290350" w:rsidP="001E2D64">
            <w:pPr>
              <w:jc w:val="center"/>
              <w:rPr>
                <w:rFonts w:cs="Arial"/>
                <w:color w:val="000000"/>
                <w:sz w:val="16"/>
                <w:szCs w:val="16"/>
                <w:lang w:eastAsia="pl-PL"/>
              </w:rPr>
            </w:pPr>
            <w:r w:rsidRPr="00AF5F52">
              <w:rPr>
                <w:rFonts w:cs="Arial"/>
                <w:color w:val="000000"/>
                <w:sz w:val="16"/>
                <w:szCs w:val="16"/>
                <w:lang w:eastAsia="pl-PL"/>
              </w:rPr>
              <w:t>100%</w:t>
            </w:r>
          </w:p>
        </w:tc>
        <w:tc>
          <w:tcPr>
            <w:tcW w:w="1944" w:type="dxa"/>
            <w:tcBorders>
              <w:top w:val="nil"/>
              <w:left w:val="nil"/>
              <w:bottom w:val="single" w:sz="8" w:space="0" w:color="A6A6A6"/>
              <w:right w:val="single" w:sz="8" w:space="0" w:color="A6A6A6"/>
            </w:tcBorders>
            <w:shd w:val="clear" w:color="auto" w:fill="auto"/>
            <w:vAlign w:val="center"/>
            <w:hideMark/>
          </w:tcPr>
          <w:p w:rsidR="00290350" w:rsidRPr="00AF5F52" w:rsidRDefault="00290350" w:rsidP="001E2D64">
            <w:pPr>
              <w:jc w:val="center"/>
              <w:rPr>
                <w:rFonts w:cs="Arial"/>
                <w:color w:val="000000"/>
                <w:sz w:val="16"/>
                <w:szCs w:val="16"/>
                <w:lang w:eastAsia="pl-PL"/>
              </w:rPr>
            </w:pPr>
            <w:r w:rsidRPr="00AF5F52">
              <w:rPr>
                <w:rFonts w:cs="Arial"/>
                <w:color w:val="000000"/>
                <w:sz w:val="16"/>
                <w:szCs w:val="16"/>
                <w:lang w:eastAsia="pl-PL"/>
              </w:rPr>
              <w:t>100%</w:t>
            </w:r>
          </w:p>
        </w:tc>
      </w:tr>
      <w:tr w:rsidR="00290350" w:rsidRPr="00AF5F52" w:rsidTr="0047792C">
        <w:trPr>
          <w:trHeight w:val="315"/>
        </w:trPr>
        <w:tc>
          <w:tcPr>
            <w:tcW w:w="4910" w:type="dxa"/>
            <w:tcBorders>
              <w:top w:val="nil"/>
              <w:left w:val="single" w:sz="8" w:space="0" w:color="A6A6A6"/>
              <w:bottom w:val="single" w:sz="8" w:space="0" w:color="A6A6A6"/>
              <w:right w:val="single" w:sz="8" w:space="0" w:color="A6A6A6"/>
            </w:tcBorders>
            <w:shd w:val="clear" w:color="auto" w:fill="auto"/>
            <w:noWrap/>
            <w:vAlign w:val="center"/>
            <w:hideMark/>
          </w:tcPr>
          <w:p w:rsidR="00290350" w:rsidRPr="00AF5F52" w:rsidRDefault="00290350" w:rsidP="001E2D64">
            <w:pPr>
              <w:rPr>
                <w:rFonts w:cs="Arial"/>
                <w:color w:val="000000"/>
                <w:sz w:val="16"/>
                <w:szCs w:val="16"/>
                <w:lang w:eastAsia="pl-PL"/>
              </w:rPr>
            </w:pPr>
            <w:r w:rsidRPr="00AF5F52">
              <w:rPr>
                <w:rFonts w:cs="Arial"/>
                <w:color w:val="000000"/>
                <w:sz w:val="16"/>
                <w:szCs w:val="16"/>
                <w:lang w:val="pl-PL" w:eastAsia="pl-PL"/>
              </w:rPr>
              <w:t xml:space="preserve">4.Mag Sp. z o.o. z siedzibą w Warszawie ul. </w:t>
            </w:r>
            <w:r w:rsidRPr="00AF5F52">
              <w:rPr>
                <w:rFonts w:cs="Arial"/>
                <w:color w:val="000000"/>
                <w:sz w:val="16"/>
                <w:szCs w:val="16"/>
                <w:lang w:eastAsia="pl-PL"/>
              </w:rPr>
              <w:t>Podwale 29</w:t>
            </w:r>
          </w:p>
        </w:tc>
        <w:tc>
          <w:tcPr>
            <w:tcW w:w="1793" w:type="dxa"/>
            <w:tcBorders>
              <w:top w:val="nil"/>
              <w:left w:val="nil"/>
              <w:bottom w:val="single" w:sz="8" w:space="0" w:color="A6A6A6"/>
              <w:right w:val="single" w:sz="8" w:space="0" w:color="A6A6A6"/>
            </w:tcBorders>
            <w:shd w:val="clear" w:color="auto" w:fill="auto"/>
            <w:vAlign w:val="center"/>
            <w:hideMark/>
          </w:tcPr>
          <w:p w:rsidR="00290350" w:rsidRPr="00AF5F52" w:rsidRDefault="00290350" w:rsidP="001E2D64">
            <w:pPr>
              <w:jc w:val="center"/>
              <w:rPr>
                <w:rFonts w:cs="Arial"/>
                <w:color w:val="000000"/>
                <w:sz w:val="16"/>
                <w:szCs w:val="16"/>
                <w:lang w:eastAsia="pl-PL"/>
              </w:rPr>
            </w:pPr>
            <w:r w:rsidRPr="00AF5F52">
              <w:rPr>
                <w:rFonts w:cs="Arial"/>
                <w:color w:val="000000"/>
                <w:sz w:val="16"/>
                <w:szCs w:val="16"/>
                <w:lang w:eastAsia="pl-PL"/>
              </w:rPr>
              <w:t>100%</w:t>
            </w:r>
          </w:p>
        </w:tc>
        <w:tc>
          <w:tcPr>
            <w:tcW w:w="1944" w:type="dxa"/>
            <w:tcBorders>
              <w:top w:val="nil"/>
              <w:left w:val="nil"/>
              <w:bottom w:val="single" w:sz="8" w:space="0" w:color="A6A6A6"/>
              <w:right w:val="single" w:sz="8" w:space="0" w:color="A6A6A6"/>
            </w:tcBorders>
            <w:shd w:val="clear" w:color="auto" w:fill="auto"/>
            <w:vAlign w:val="center"/>
            <w:hideMark/>
          </w:tcPr>
          <w:p w:rsidR="00290350" w:rsidRPr="00AF5F52" w:rsidRDefault="00290350" w:rsidP="001E2D64">
            <w:pPr>
              <w:jc w:val="center"/>
              <w:rPr>
                <w:rFonts w:cs="Arial"/>
                <w:color w:val="000000"/>
                <w:sz w:val="16"/>
                <w:szCs w:val="16"/>
                <w:lang w:eastAsia="pl-PL"/>
              </w:rPr>
            </w:pPr>
            <w:r w:rsidRPr="00AF5F52">
              <w:rPr>
                <w:rFonts w:cs="Arial"/>
                <w:color w:val="000000"/>
                <w:sz w:val="16"/>
                <w:szCs w:val="16"/>
                <w:lang w:eastAsia="pl-PL"/>
              </w:rPr>
              <w:t>100%</w:t>
            </w:r>
          </w:p>
        </w:tc>
      </w:tr>
      <w:tr w:rsidR="00290350" w:rsidRPr="00AF5F52" w:rsidTr="0047792C">
        <w:trPr>
          <w:trHeight w:val="315"/>
        </w:trPr>
        <w:tc>
          <w:tcPr>
            <w:tcW w:w="4910" w:type="dxa"/>
            <w:tcBorders>
              <w:top w:val="nil"/>
              <w:left w:val="single" w:sz="8" w:space="0" w:color="A6A6A6"/>
              <w:bottom w:val="single" w:sz="8" w:space="0" w:color="A6A6A6"/>
              <w:right w:val="single" w:sz="8" w:space="0" w:color="A6A6A6"/>
            </w:tcBorders>
            <w:shd w:val="clear" w:color="auto" w:fill="auto"/>
            <w:noWrap/>
            <w:vAlign w:val="center"/>
            <w:hideMark/>
          </w:tcPr>
          <w:p w:rsidR="00290350" w:rsidRPr="00AF5F52" w:rsidRDefault="00290350" w:rsidP="001E2D64">
            <w:pPr>
              <w:rPr>
                <w:rFonts w:cs="Arial"/>
                <w:color w:val="000000"/>
                <w:sz w:val="16"/>
                <w:szCs w:val="16"/>
                <w:lang w:eastAsia="pl-PL"/>
              </w:rPr>
            </w:pPr>
            <w:r w:rsidRPr="00AF5F52">
              <w:rPr>
                <w:rFonts w:cs="Arial"/>
                <w:color w:val="000000"/>
                <w:sz w:val="16"/>
                <w:szCs w:val="16"/>
                <w:lang w:val="pl-PL" w:eastAsia="pl-PL"/>
              </w:rPr>
              <w:t xml:space="preserve">5.Mex K Sp. z o.o. z siedzibą w Krakowie ul. </w:t>
            </w:r>
            <w:r w:rsidRPr="00AF5F52">
              <w:rPr>
                <w:rFonts w:cs="Arial"/>
                <w:color w:val="000000"/>
                <w:sz w:val="16"/>
                <w:szCs w:val="16"/>
                <w:lang w:eastAsia="pl-PL"/>
              </w:rPr>
              <w:t>Floriańska 34</w:t>
            </w:r>
          </w:p>
        </w:tc>
        <w:tc>
          <w:tcPr>
            <w:tcW w:w="1793" w:type="dxa"/>
            <w:tcBorders>
              <w:top w:val="nil"/>
              <w:left w:val="nil"/>
              <w:bottom w:val="single" w:sz="8" w:space="0" w:color="A6A6A6"/>
              <w:right w:val="single" w:sz="8" w:space="0" w:color="A6A6A6"/>
            </w:tcBorders>
            <w:shd w:val="clear" w:color="auto" w:fill="auto"/>
            <w:vAlign w:val="center"/>
            <w:hideMark/>
          </w:tcPr>
          <w:p w:rsidR="00290350" w:rsidRPr="00AF5F52" w:rsidRDefault="00290350" w:rsidP="001E2D64">
            <w:pPr>
              <w:jc w:val="center"/>
              <w:rPr>
                <w:rFonts w:cs="Arial"/>
                <w:color w:val="000000"/>
                <w:sz w:val="16"/>
                <w:szCs w:val="16"/>
                <w:lang w:eastAsia="pl-PL"/>
              </w:rPr>
            </w:pPr>
            <w:r w:rsidRPr="00AF5F52">
              <w:rPr>
                <w:rFonts w:cs="Arial"/>
                <w:color w:val="000000"/>
                <w:sz w:val="16"/>
                <w:szCs w:val="16"/>
                <w:lang w:eastAsia="pl-PL"/>
              </w:rPr>
              <w:t>100%</w:t>
            </w:r>
          </w:p>
        </w:tc>
        <w:tc>
          <w:tcPr>
            <w:tcW w:w="1944" w:type="dxa"/>
            <w:tcBorders>
              <w:top w:val="nil"/>
              <w:left w:val="nil"/>
              <w:bottom w:val="single" w:sz="8" w:space="0" w:color="A6A6A6"/>
              <w:right w:val="single" w:sz="8" w:space="0" w:color="A6A6A6"/>
            </w:tcBorders>
            <w:shd w:val="clear" w:color="auto" w:fill="auto"/>
            <w:vAlign w:val="center"/>
            <w:hideMark/>
          </w:tcPr>
          <w:p w:rsidR="00290350" w:rsidRPr="00AF5F52" w:rsidRDefault="00290350" w:rsidP="001E2D64">
            <w:pPr>
              <w:jc w:val="center"/>
              <w:rPr>
                <w:rFonts w:cs="Arial"/>
                <w:color w:val="000000"/>
                <w:sz w:val="16"/>
                <w:szCs w:val="16"/>
                <w:lang w:eastAsia="pl-PL"/>
              </w:rPr>
            </w:pPr>
            <w:r w:rsidRPr="00AF5F52">
              <w:rPr>
                <w:rFonts w:cs="Arial"/>
                <w:color w:val="000000"/>
                <w:sz w:val="16"/>
                <w:szCs w:val="16"/>
                <w:lang w:eastAsia="pl-PL"/>
              </w:rPr>
              <w:t>100%</w:t>
            </w:r>
          </w:p>
        </w:tc>
      </w:tr>
      <w:tr w:rsidR="00290350" w:rsidRPr="00AF5F52" w:rsidTr="0047792C">
        <w:trPr>
          <w:trHeight w:val="315"/>
        </w:trPr>
        <w:tc>
          <w:tcPr>
            <w:tcW w:w="4910" w:type="dxa"/>
            <w:tcBorders>
              <w:top w:val="nil"/>
              <w:left w:val="single" w:sz="8" w:space="0" w:color="A6A6A6"/>
              <w:bottom w:val="single" w:sz="8" w:space="0" w:color="A6A6A6"/>
              <w:right w:val="single" w:sz="8" w:space="0" w:color="A6A6A6"/>
            </w:tcBorders>
            <w:shd w:val="clear" w:color="auto" w:fill="auto"/>
            <w:noWrap/>
            <w:vAlign w:val="center"/>
            <w:hideMark/>
          </w:tcPr>
          <w:p w:rsidR="00290350" w:rsidRPr="00AF5F52" w:rsidRDefault="00290350" w:rsidP="001E2D64">
            <w:pPr>
              <w:rPr>
                <w:rFonts w:cs="Arial"/>
                <w:color w:val="000000"/>
                <w:sz w:val="16"/>
                <w:szCs w:val="16"/>
                <w:lang w:eastAsia="pl-PL"/>
              </w:rPr>
            </w:pPr>
            <w:r w:rsidRPr="00AF5F52">
              <w:rPr>
                <w:rFonts w:cs="Arial"/>
                <w:color w:val="000000"/>
                <w:sz w:val="16"/>
                <w:szCs w:val="16"/>
                <w:lang w:val="pl-PL" w:eastAsia="pl-PL"/>
              </w:rPr>
              <w:t xml:space="preserve">6.AAD Sp. z o.o. z siedzibą w Warszawie ul. </w:t>
            </w:r>
            <w:r w:rsidRPr="00AF5F52">
              <w:rPr>
                <w:rFonts w:cs="Arial"/>
                <w:color w:val="000000"/>
                <w:sz w:val="16"/>
                <w:szCs w:val="16"/>
                <w:lang w:eastAsia="pl-PL"/>
              </w:rPr>
              <w:t>Zgoda 6 lok. 1A</w:t>
            </w:r>
          </w:p>
        </w:tc>
        <w:tc>
          <w:tcPr>
            <w:tcW w:w="1793" w:type="dxa"/>
            <w:tcBorders>
              <w:top w:val="nil"/>
              <w:left w:val="nil"/>
              <w:bottom w:val="single" w:sz="8" w:space="0" w:color="A6A6A6"/>
              <w:right w:val="single" w:sz="8" w:space="0" w:color="A6A6A6"/>
            </w:tcBorders>
            <w:shd w:val="clear" w:color="auto" w:fill="auto"/>
            <w:vAlign w:val="center"/>
            <w:hideMark/>
          </w:tcPr>
          <w:p w:rsidR="00290350" w:rsidRPr="00AF5F52" w:rsidRDefault="00290350" w:rsidP="001E2D64">
            <w:pPr>
              <w:jc w:val="center"/>
              <w:rPr>
                <w:rFonts w:cs="Arial"/>
                <w:color w:val="000000"/>
                <w:sz w:val="16"/>
                <w:szCs w:val="16"/>
                <w:lang w:eastAsia="pl-PL"/>
              </w:rPr>
            </w:pPr>
            <w:r w:rsidRPr="00AF5F52">
              <w:rPr>
                <w:rFonts w:cs="Arial"/>
                <w:color w:val="000000"/>
                <w:sz w:val="16"/>
                <w:szCs w:val="16"/>
                <w:lang w:eastAsia="pl-PL"/>
              </w:rPr>
              <w:t>99,90%</w:t>
            </w:r>
          </w:p>
        </w:tc>
        <w:tc>
          <w:tcPr>
            <w:tcW w:w="1944" w:type="dxa"/>
            <w:tcBorders>
              <w:top w:val="nil"/>
              <w:left w:val="nil"/>
              <w:bottom w:val="single" w:sz="8" w:space="0" w:color="A6A6A6"/>
              <w:right w:val="single" w:sz="8" w:space="0" w:color="A6A6A6"/>
            </w:tcBorders>
            <w:shd w:val="clear" w:color="auto" w:fill="auto"/>
            <w:vAlign w:val="center"/>
            <w:hideMark/>
          </w:tcPr>
          <w:p w:rsidR="00290350" w:rsidRPr="00AF5F52" w:rsidRDefault="00290350" w:rsidP="001E2D64">
            <w:pPr>
              <w:jc w:val="center"/>
              <w:rPr>
                <w:rFonts w:cs="Arial"/>
                <w:color w:val="000000"/>
                <w:sz w:val="16"/>
                <w:szCs w:val="16"/>
                <w:lang w:eastAsia="pl-PL"/>
              </w:rPr>
            </w:pPr>
            <w:r w:rsidRPr="00AF5F52">
              <w:rPr>
                <w:rFonts w:cs="Arial"/>
                <w:color w:val="000000"/>
                <w:sz w:val="16"/>
                <w:szCs w:val="16"/>
                <w:lang w:eastAsia="pl-PL"/>
              </w:rPr>
              <w:t>99,90%</w:t>
            </w:r>
          </w:p>
        </w:tc>
      </w:tr>
      <w:tr w:rsidR="00290350" w:rsidRPr="00AF5F52" w:rsidTr="0047792C">
        <w:trPr>
          <w:trHeight w:val="315"/>
        </w:trPr>
        <w:tc>
          <w:tcPr>
            <w:tcW w:w="4910" w:type="dxa"/>
            <w:tcBorders>
              <w:top w:val="nil"/>
              <w:left w:val="single" w:sz="8" w:space="0" w:color="A6A6A6"/>
              <w:bottom w:val="single" w:sz="8" w:space="0" w:color="A6A6A6"/>
              <w:right w:val="single" w:sz="8" w:space="0" w:color="A6A6A6"/>
            </w:tcBorders>
            <w:shd w:val="clear" w:color="auto" w:fill="auto"/>
            <w:noWrap/>
            <w:vAlign w:val="center"/>
            <w:hideMark/>
          </w:tcPr>
          <w:p w:rsidR="00290350" w:rsidRPr="00AF5F52" w:rsidRDefault="00290350" w:rsidP="001E2D64">
            <w:pPr>
              <w:rPr>
                <w:rFonts w:cs="Arial"/>
                <w:color w:val="000000"/>
                <w:sz w:val="16"/>
                <w:szCs w:val="16"/>
                <w:lang w:eastAsia="pl-PL"/>
              </w:rPr>
            </w:pPr>
            <w:r w:rsidRPr="00AF5F52">
              <w:rPr>
                <w:rFonts w:cs="Arial"/>
                <w:color w:val="000000"/>
                <w:sz w:val="16"/>
                <w:szCs w:val="16"/>
                <w:lang w:val="pl-PL" w:eastAsia="pl-PL"/>
              </w:rPr>
              <w:t xml:space="preserve">7.PWiP Łódź Sp. z o.o. z siedzibą  w Łodzi ul. </w:t>
            </w:r>
            <w:r w:rsidRPr="00AF5F52">
              <w:rPr>
                <w:rFonts w:cs="Arial"/>
                <w:color w:val="000000"/>
                <w:sz w:val="16"/>
                <w:szCs w:val="16"/>
                <w:lang w:eastAsia="pl-PL"/>
              </w:rPr>
              <w:t>Piotrkowska 92</w:t>
            </w:r>
          </w:p>
        </w:tc>
        <w:tc>
          <w:tcPr>
            <w:tcW w:w="1793" w:type="dxa"/>
            <w:tcBorders>
              <w:top w:val="nil"/>
              <w:left w:val="nil"/>
              <w:bottom w:val="single" w:sz="8" w:space="0" w:color="A6A6A6"/>
              <w:right w:val="single" w:sz="8" w:space="0" w:color="A6A6A6"/>
            </w:tcBorders>
            <w:shd w:val="clear" w:color="auto" w:fill="auto"/>
            <w:vAlign w:val="center"/>
            <w:hideMark/>
          </w:tcPr>
          <w:p w:rsidR="00290350" w:rsidRPr="00AF5F52" w:rsidRDefault="00290350" w:rsidP="001E2D64">
            <w:pPr>
              <w:jc w:val="center"/>
              <w:rPr>
                <w:rFonts w:cs="Arial"/>
                <w:color w:val="000000"/>
                <w:sz w:val="16"/>
                <w:szCs w:val="16"/>
                <w:lang w:eastAsia="pl-PL"/>
              </w:rPr>
            </w:pPr>
            <w:r w:rsidRPr="00AF5F52">
              <w:rPr>
                <w:rFonts w:cs="Arial"/>
                <w:color w:val="000000"/>
                <w:sz w:val="16"/>
                <w:szCs w:val="16"/>
                <w:lang w:eastAsia="pl-PL"/>
              </w:rPr>
              <w:t>100%</w:t>
            </w:r>
          </w:p>
        </w:tc>
        <w:tc>
          <w:tcPr>
            <w:tcW w:w="1944" w:type="dxa"/>
            <w:tcBorders>
              <w:top w:val="nil"/>
              <w:left w:val="nil"/>
              <w:bottom w:val="single" w:sz="8" w:space="0" w:color="A6A6A6"/>
              <w:right w:val="single" w:sz="8" w:space="0" w:color="A6A6A6"/>
            </w:tcBorders>
            <w:shd w:val="clear" w:color="auto" w:fill="auto"/>
            <w:vAlign w:val="center"/>
            <w:hideMark/>
          </w:tcPr>
          <w:p w:rsidR="00290350" w:rsidRPr="00AF5F52" w:rsidRDefault="00290350" w:rsidP="001E2D64">
            <w:pPr>
              <w:jc w:val="center"/>
              <w:rPr>
                <w:rFonts w:cs="Arial"/>
                <w:color w:val="000000"/>
                <w:sz w:val="16"/>
                <w:szCs w:val="16"/>
                <w:lang w:eastAsia="pl-PL"/>
              </w:rPr>
            </w:pPr>
            <w:r w:rsidRPr="00AF5F52">
              <w:rPr>
                <w:rFonts w:cs="Arial"/>
                <w:color w:val="000000"/>
                <w:sz w:val="16"/>
                <w:szCs w:val="16"/>
                <w:lang w:eastAsia="pl-PL"/>
              </w:rPr>
              <w:t>100%</w:t>
            </w:r>
          </w:p>
        </w:tc>
      </w:tr>
      <w:tr w:rsidR="00290350" w:rsidRPr="00AF5F52" w:rsidTr="0047792C">
        <w:trPr>
          <w:trHeight w:val="315"/>
        </w:trPr>
        <w:tc>
          <w:tcPr>
            <w:tcW w:w="4910" w:type="dxa"/>
            <w:tcBorders>
              <w:top w:val="nil"/>
              <w:left w:val="single" w:sz="8" w:space="0" w:color="A6A6A6"/>
              <w:bottom w:val="single" w:sz="8" w:space="0" w:color="A6A6A6"/>
              <w:right w:val="single" w:sz="8" w:space="0" w:color="A6A6A6"/>
            </w:tcBorders>
            <w:shd w:val="clear" w:color="auto" w:fill="auto"/>
            <w:noWrap/>
            <w:vAlign w:val="center"/>
            <w:hideMark/>
          </w:tcPr>
          <w:p w:rsidR="00290350" w:rsidRPr="00AF5F52" w:rsidRDefault="00290350" w:rsidP="001E2D64">
            <w:pPr>
              <w:rPr>
                <w:rFonts w:cs="Arial"/>
                <w:color w:val="000000"/>
                <w:sz w:val="16"/>
                <w:szCs w:val="16"/>
                <w:lang w:eastAsia="pl-PL"/>
              </w:rPr>
            </w:pPr>
            <w:r w:rsidRPr="00AF5F52">
              <w:rPr>
                <w:rFonts w:cs="Arial"/>
                <w:color w:val="000000"/>
                <w:sz w:val="16"/>
                <w:szCs w:val="16"/>
                <w:lang w:val="pl-PL" w:eastAsia="pl-PL"/>
              </w:rPr>
              <w:t xml:space="preserve">8.PWiP Kraków Sp. z o.o. z siedzibą w Krakowie ul. </w:t>
            </w:r>
            <w:r w:rsidRPr="00AF5F52">
              <w:rPr>
                <w:rFonts w:cs="Arial"/>
                <w:color w:val="000000"/>
                <w:sz w:val="16"/>
                <w:szCs w:val="16"/>
                <w:lang w:eastAsia="pl-PL"/>
              </w:rPr>
              <w:t>Św. Jana 3/5</w:t>
            </w:r>
          </w:p>
        </w:tc>
        <w:tc>
          <w:tcPr>
            <w:tcW w:w="1793" w:type="dxa"/>
            <w:tcBorders>
              <w:top w:val="nil"/>
              <w:left w:val="nil"/>
              <w:bottom w:val="single" w:sz="8" w:space="0" w:color="A6A6A6"/>
              <w:right w:val="single" w:sz="8" w:space="0" w:color="A6A6A6"/>
            </w:tcBorders>
            <w:shd w:val="clear" w:color="auto" w:fill="auto"/>
            <w:vAlign w:val="center"/>
            <w:hideMark/>
          </w:tcPr>
          <w:p w:rsidR="00290350" w:rsidRPr="00AF5F52" w:rsidRDefault="00290350" w:rsidP="001E2D64">
            <w:pPr>
              <w:jc w:val="center"/>
              <w:rPr>
                <w:rFonts w:cs="Arial"/>
                <w:color w:val="000000"/>
                <w:sz w:val="16"/>
                <w:szCs w:val="16"/>
                <w:lang w:eastAsia="pl-PL"/>
              </w:rPr>
            </w:pPr>
            <w:r w:rsidRPr="00AF5F52">
              <w:rPr>
                <w:rFonts w:cs="Arial"/>
                <w:color w:val="000000"/>
                <w:sz w:val="16"/>
                <w:szCs w:val="16"/>
                <w:lang w:eastAsia="pl-PL"/>
              </w:rPr>
              <w:t>100%</w:t>
            </w:r>
          </w:p>
        </w:tc>
        <w:tc>
          <w:tcPr>
            <w:tcW w:w="1944" w:type="dxa"/>
            <w:tcBorders>
              <w:top w:val="nil"/>
              <w:left w:val="nil"/>
              <w:bottom w:val="single" w:sz="8" w:space="0" w:color="A6A6A6"/>
              <w:right w:val="single" w:sz="8" w:space="0" w:color="A6A6A6"/>
            </w:tcBorders>
            <w:shd w:val="clear" w:color="auto" w:fill="auto"/>
            <w:vAlign w:val="center"/>
            <w:hideMark/>
          </w:tcPr>
          <w:p w:rsidR="00290350" w:rsidRPr="00AF5F52" w:rsidRDefault="00290350" w:rsidP="001E2D64">
            <w:pPr>
              <w:jc w:val="center"/>
              <w:rPr>
                <w:rFonts w:cs="Arial"/>
                <w:color w:val="000000"/>
                <w:sz w:val="16"/>
                <w:szCs w:val="16"/>
                <w:lang w:eastAsia="pl-PL"/>
              </w:rPr>
            </w:pPr>
            <w:r w:rsidRPr="00AF5F52">
              <w:rPr>
                <w:rFonts w:cs="Arial"/>
                <w:color w:val="000000"/>
                <w:sz w:val="16"/>
                <w:szCs w:val="16"/>
                <w:lang w:eastAsia="pl-PL"/>
              </w:rPr>
              <w:t>100%</w:t>
            </w:r>
          </w:p>
        </w:tc>
      </w:tr>
      <w:tr w:rsidR="00290350" w:rsidRPr="00AF5F52" w:rsidTr="0047792C">
        <w:trPr>
          <w:trHeight w:val="315"/>
        </w:trPr>
        <w:tc>
          <w:tcPr>
            <w:tcW w:w="4910" w:type="dxa"/>
            <w:tcBorders>
              <w:top w:val="nil"/>
              <w:left w:val="single" w:sz="8" w:space="0" w:color="A6A6A6"/>
              <w:bottom w:val="single" w:sz="8" w:space="0" w:color="A6A6A6"/>
              <w:right w:val="single" w:sz="8" w:space="0" w:color="A6A6A6"/>
            </w:tcBorders>
            <w:shd w:val="clear" w:color="auto" w:fill="auto"/>
            <w:noWrap/>
            <w:vAlign w:val="center"/>
            <w:hideMark/>
          </w:tcPr>
          <w:p w:rsidR="00290350" w:rsidRPr="00AF5F52" w:rsidRDefault="00290350" w:rsidP="001E2D64">
            <w:pPr>
              <w:rPr>
                <w:rFonts w:cs="Arial"/>
                <w:color w:val="000000"/>
                <w:sz w:val="16"/>
                <w:szCs w:val="16"/>
                <w:lang w:eastAsia="pl-PL"/>
              </w:rPr>
            </w:pPr>
            <w:r w:rsidRPr="00AF5F52">
              <w:rPr>
                <w:rFonts w:cs="Arial"/>
                <w:color w:val="000000"/>
                <w:sz w:val="16"/>
                <w:szCs w:val="16"/>
                <w:lang w:val="pl-PL" w:eastAsia="pl-PL"/>
              </w:rPr>
              <w:t xml:space="preserve">9.PWiP Wrocław Sp. z o.o. z siedzibą we Wrocławiu ul. </w:t>
            </w:r>
            <w:r w:rsidRPr="00AF5F52">
              <w:rPr>
                <w:rFonts w:cs="Arial"/>
                <w:color w:val="000000"/>
                <w:sz w:val="16"/>
                <w:szCs w:val="16"/>
                <w:lang w:eastAsia="pl-PL"/>
              </w:rPr>
              <w:t>Rynek Ratusz 13/14</w:t>
            </w:r>
          </w:p>
        </w:tc>
        <w:tc>
          <w:tcPr>
            <w:tcW w:w="1793" w:type="dxa"/>
            <w:tcBorders>
              <w:top w:val="nil"/>
              <w:left w:val="nil"/>
              <w:bottom w:val="single" w:sz="8" w:space="0" w:color="A6A6A6"/>
              <w:right w:val="single" w:sz="8" w:space="0" w:color="A6A6A6"/>
            </w:tcBorders>
            <w:shd w:val="clear" w:color="auto" w:fill="auto"/>
            <w:vAlign w:val="center"/>
            <w:hideMark/>
          </w:tcPr>
          <w:p w:rsidR="00290350" w:rsidRPr="00AF5F52" w:rsidRDefault="00290350" w:rsidP="001E2D64">
            <w:pPr>
              <w:jc w:val="center"/>
              <w:rPr>
                <w:rFonts w:cs="Arial"/>
                <w:color w:val="000000"/>
                <w:sz w:val="16"/>
                <w:szCs w:val="16"/>
                <w:lang w:eastAsia="pl-PL"/>
              </w:rPr>
            </w:pPr>
            <w:r w:rsidRPr="00AF5F52">
              <w:rPr>
                <w:rFonts w:cs="Arial"/>
                <w:color w:val="000000"/>
                <w:sz w:val="16"/>
                <w:szCs w:val="16"/>
                <w:lang w:eastAsia="pl-PL"/>
              </w:rPr>
              <w:t>100%</w:t>
            </w:r>
          </w:p>
        </w:tc>
        <w:tc>
          <w:tcPr>
            <w:tcW w:w="1944" w:type="dxa"/>
            <w:tcBorders>
              <w:top w:val="nil"/>
              <w:left w:val="nil"/>
              <w:bottom w:val="single" w:sz="8" w:space="0" w:color="A6A6A6"/>
              <w:right w:val="single" w:sz="8" w:space="0" w:color="A6A6A6"/>
            </w:tcBorders>
            <w:shd w:val="clear" w:color="auto" w:fill="auto"/>
            <w:vAlign w:val="center"/>
            <w:hideMark/>
          </w:tcPr>
          <w:p w:rsidR="00290350" w:rsidRPr="00AF5F52" w:rsidRDefault="00290350" w:rsidP="001E2D64">
            <w:pPr>
              <w:jc w:val="center"/>
              <w:rPr>
                <w:rFonts w:cs="Arial"/>
                <w:color w:val="000000"/>
                <w:sz w:val="16"/>
                <w:szCs w:val="16"/>
                <w:lang w:eastAsia="pl-PL"/>
              </w:rPr>
            </w:pPr>
            <w:r w:rsidRPr="00AF5F52">
              <w:rPr>
                <w:rFonts w:cs="Arial"/>
                <w:color w:val="000000"/>
                <w:sz w:val="16"/>
                <w:szCs w:val="16"/>
                <w:lang w:eastAsia="pl-PL"/>
              </w:rPr>
              <w:t>100%</w:t>
            </w:r>
          </w:p>
        </w:tc>
      </w:tr>
      <w:tr w:rsidR="00290350" w:rsidRPr="00AF5F52" w:rsidTr="0047792C">
        <w:trPr>
          <w:trHeight w:val="315"/>
        </w:trPr>
        <w:tc>
          <w:tcPr>
            <w:tcW w:w="4910" w:type="dxa"/>
            <w:tcBorders>
              <w:top w:val="nil"/>
              <w:left w:val="single" w:sz="8" w:space="0" w:color="A6A6A6"/>
              <w:bottom w:val="single" w:sz="8" w:space="0" w:color="A6A6A6"/>
              <w:right w:val="single" w:sz="8" w:space="0" w:color="A6A6A6"/>
            </w:tcBorders>
            <w:shd w:val="clear" w:color="auto" w:fill="auto"/>
            <w:noWrap/>
            <w:vAlign w:val="center"/>
            <w:hideMark/>
          </w:tcPr>
          <w:p w:rsidR="00290350" w:rsidRPr="00AF5F52" w:rsidRDefault="00290350" w:rsidP="001E2D64">
            <w:pPr>
              <w:rPr>
                <w:rFonts w:cs="Arial"/>
                <w:color w:val="000000"/>
                <w:sz w:val="16"/>
                <w:szCs w:val="16"/>
                <w:lang w:eastAsia="pl-PL"/>
              </w:rPr>
            </w:pPr>
            <w:r w:rsidRPr="00AF5F52">
              <w:rPr>
                <w:rFonts w:cs="Arial"/>
                <w:color w:val="000000"/>
                <w:sz w:val="16"/>
                <w:szCs w:val="16"/>
                <w:lang w:val="pl-PL" w:eastAsia="pl-PL"/>
              </w:rPr>
              <w:t xml:space="preserve">10.PWiP Gdańsk Sp. z o.o. z siedzibą w Gdańsku ul. </w:t>
            </w:r>
            <w:r w:rsidRPr="00AF5F52">
              <w:rPr>
                <w:rFonts w:cs="Arial"/>
                <w:color w:val="000000"/>
                <w:sz w:val="16"/>
                <w:szCs w:val="16"/>
                <w:lang w:eastAsia="pl-PL"/>
              </w:rPr>
              <w:t>Długi Targ 35/38</w:t>
            </w:r>
          </w:p>
        </w:tc>
        <w:tc>
          <w:tcPr>
            <w:tcW w:w="1793" w:type="dxa"/>
            <w:tcBorders>
              <w:top w:val="nil"/>
              <w:left w:val="nil"/>
              <w:bottom w:val="single" w:sz="8" w:space="0" w:color="A6A6A6"/>
              <w:right w:val="single" w:sz="8" w:space="0" w:color="A6A6A6"/>
            </w:tcBorders>
            <w:shd w:val="clear" w:color="auto" w:fill="auto"/>
            <w:vAlign w:val="center"/>
            <w:hideMark/>
          </w:tcPr>
          <w:p w:rsidR="00290350" w:rsidRPr="00AF5F52" w:rsidRDefault="00290350" w:rsidP="001E2D64">
            <w:pPr>
              <w:jc w:val="center"/>
              <w:rPr>
                <w:rFonts w:cs="Arial"/>
                <w:color w:val="000000"/>
                <w:sz w:val="16"/>
                <w:szCs w:val="16"/>
                <w:lang w:eastAsia="pl-PL"/>
              </w:rPr>
            </w:pPr>
            <w:r w:rsidRPr="00AF5F52">
              <w:rPr>
                <w:rFonts w:cs="Arial"/>
                <w:color w:val="000000"/>
                <w:sz w:val="16"/>
                <w:szCs w:val="16"/>
                <w:lang w:eastAsia="pl-PL"/>
              </w:rPr>
              <w:t>100%</w:t>
            </w:r>
          </w:p>
        </w:tc>
        <w:tc>
          <w:tcPr>
            <w:tcW w:w="1944" w:type="dxa"/>
            <w:tcBorders>
              <w:top w:val="nil"/>
              <w:left w:val="nil"/>
              <w:bottom w:val="single" w:sz="8" w:space="0" w:color="A6A6A6"/>
              <w:right w:val="single" w:sz="8" w:space="0" w:color="A6A6A6"/>
            </w:tcBorders>
            <w:shd w:val="clear" w:color="auto" w:fill="auto"/>
            <w:vAlign w:val="center"/>
            <w:hideMark/>
          </w:tcPr>
          <w:p w:rsidR="00290350" w:rsidRPr="00AF5F52" w:rsidRDefault="00290350" w:rsidP="001E2D64">
            <w:pPr>
              <w:jc w:val="center"/>
              <w:rPr>
                <w:rFonts w:cs="Arial"/>
                <w:color w:val="000000"/>
                <w:sz w:val="16"/>
                <w:szCs w:val="16"/>
                <w:lang w:eastAsia="pl-PL"/>
              </w:rPr>
            </w:pPr>
            <w:r w:rsidRPr="00AF5F52">
              <w:rPr>
                <w:rFonts w:cs="Arial"/>
                <w:color w:val="000000"/>
                <w:sz w:val="16"/>
                <w:szCs w:val="16"/>
                <w:lang w:eastAsia="pl-PL"/>
              </w:rPr>
              <w:t>100%</w:t>
            </w:r>
          </w:p>
        </w:tc>
      </w:tr>
      <w:tr w:rsidR="00290350" w:rsidRPr="00AF5F52" w:rsidTr="0047792C">
        <w:trPr>
          <w:trHeight w:val="315"/>
        </w:trPr>
        <w:tc>
          <w:tcPr>
            <w:tcW w:w="4910" w:type="dxa"/>
            <w:tcBorders>
              <w:top w:val="nil"/>
              <w:left w:val="single" w:sz="8" w:space="0" w:color="A6A6A6"/>
              <w:bottom w:val="single" w:sz="8" w:space="0" w:color="A6A6A6"/>
              <w:right w:val="single" w:sz="8" w:space="0" w:color="A6A6A6"/>
            </w:tcBorders>
            <w:shd w:val="clear" w:color="auto" w:fill="auto"/>
            <w:noWrap/>
            <w:vAlign w:val="center"/>
            <w:hideMark/>
          </w:tcPr>
          <w:p w:rsidR="00290350" w:rsidRPr="00AF5F52" w:rsidRDefault="00290350" w:rsidP="001E2D64">
            <w:pPr>
              <w:rPr>
                <w:rFonts w:cs="Arial"/>
                <w:color w:val="000000"/>
                <w:sz w:val="16"/>
                <w:szCs w:val="16"/>
                <w:lang w:eastAsia="pl-PL"/>
              </w:rPr>
            </w:pPr>
            <w:r w:rsidRPr="00AF5F52">
              <w:rPr>
                <w:rFonts w:cs="Arial"/>
                <w:color w:val="000000"/>
                <w:sz w:val="16"/>
                <w:szCs w:val="16"/>
                <w:lang w:val="pl-PL" w:eastAsia="pl-PL"/>
              </w:rPr>
              <w:t xml:space="preserve">11.PWiP Poznań Sp. z o.o. z siedzibą w Poznaniu  ul. </w:t>
            </w:r>
            <w:r w:rsidRPr="00AF5F52">
              <w:rPr>
                <w:rFonts w:cs="Arial"/>
                <w:color w:val="000000"/>
                <w:sz w:val="16"/>
                <w:szCs w:val="16"/>
                <w:lang w:eastAsia="pl-PL"/>
              </w:rPr>
              <w:t>Wrocławska 8</w:t>
            </w:r>
          </w:p>
        </w:tc>
        <w:tc>
          <w:tcPr>
            <w:tcW w:w="1793" w:type="dxa"/>
            <w:tcBorders>
              <w:top w:val="nil"/>
              <w:left w:val="nil"/>
              <w:bottom w:val="single" w:sz="8" w:space="0" w:color="A6A6A6"/>
              <w:right w:val="single" w:sz="8" w:space="0" w:color="A6A6A6"/>
            </w:tcBorders>
            <w:shd w:val="clear" w:color="auto" w:fill="auto"/>
            <w:vAlign w:val="center"/>
            <w:hideMark/>
          </w:tcPr>
          <w:p w:rsidR="00290350" w:rsidRPr="00AF5F52" w:rsidRDefault="00290350" w:rsidP="001E2D64">
            <w:pPr>
              <w:jc w:val="center"/>
              <w:rPr>
                <w:rFonts w:cs="Arial"/>
                <w:color w:val="000000"/>
                <w:sz w:val="16"/>
                <w:szCs w:val="16"/>
                <w:lang w:eastAsia="pl-PL"/>
              </w:rPr>
            </w:pPr>
            <w:r w:rsidRPr="00AF5F52">
              <w:rPr>
                <w:rFonts w:cs="Arial"/>
                <w:color w:val="000000"/>
                <w:sz w:val="16"/>
                <w:szCs w:val="16"/>
                <w:lang w:eastAsia="pl-PL"/>
              </w:rPr>
              <w:t>100%</w:t>
            </w:r>
          </w:p>
        </w:tc>
        <w:tc>
          <w:tcPr>
            <w:tcW w:w="1944" w:type="dxa"/>
            <w:tcBorders>
              <w:top w:val="nil"/>
              <w:left w:val="nil"/>
              <w:bottom w:val="single" w:sz="8" w:space="0" w:color="A6A6A6"/>
              <w:right w:val="single" w:sz="8" w:space="0" w:color="A6A6A6"/>
            </w:tcBorders>
            <w:shd w:val="clear" w:color="auto" w:fill="auto"/>
            <w:vAlign w:val="center"/>
            <w:hideMark/>
          </w:tcPr>
          <w:p w:rsidR="00290350" w:rsidRPr="00AF5F52" w:rsidRDefault="00290350" w:rsidP="001E2D64">
            <w:pPr>
              <w:jc w:val="center"/>
              <w:rPr>
                <w:rFonts w:cs="Arial"/>
                <w:color w:val="000000"/>
                <w:sz w:val="16"/>
                <w:szCs w:val="16"/>
                <w:lang w:eastAsia="pl-PL"/>
              </w:rPr>
            </w:pPr>
            <w:r w:rsidRPr="00AF5F52">
              <w:rPr>
                <w:rFonts w:cs="Arial"/>
                <w:color w:val="000000"/>
                <w:sz w:val="16"/>
                <w:szCs w:val="16"/>
                <w:lang w:eastAsia="pl-PL"/>
              </w:rPr>
              <w:t>100%</w:t>
            </w:r>
          </w:p>
        </w:tc>
      </w:tr>
      <w:tr w:rsidR="00290350" w:rsidRPr="00AF5F52" w:rsidTr="0047792C">
        <w:trPr>
          <w:trHeight w:val="315"/>
        </w:trPr>
        <w:tc>
          <w:tcPr>
            <w:tcW w:w="4910" w:type="dxa"/>
            <w:tcBorders>
              <w:top w:val="nil"/>
              <w:left w:val="single" w:sz="8" w:space="0" w:color="A6A6A6"/>
              <w:bottom w:val="single" w:sz="8" w:space="0" w:color="A6A6A6"/>
              <w:right w:val="single" w:sz="8" w:space="0" w:color="A6A6A6"/>
            </w:tcBorders>
            <w:shd w:val="clear" w:color="auto" w:fill="auto"/>
            <w:noWrap/>
            <w:vAlign w:val="center"/>
            <w:hideMark/>
          </w:tcPr>
          <w:p w:rsidR="00290350" w:rsidRPr="00AF5F52" w:rsidRDefault="00290350" w:rsidP="001E2D64">
            <w:pPr>
              <w:rPr>
                <w:rFonts w:cs="Arial"/>
                <w:color w:val="000000"/>
                <w:sz w:val="16"/>
                <w:szCs w:val="16"/>
                <w:lang w:eastAsia="pl-PL"/>
              </w:rPr>
            </w:pPr>
            <w:r w:rsidRPr="00AF5F52">
              <w:rPr>
                <w:rFonts w:cs="Arial"/>
                <w:color w:val="000000"/>
                <w:sz w:val="16"/>
                <w:szCs w:val="16"/>
                <w:lang w:val="pl-PL" w:eastAsia="pl-PL"/>
              </w:rPr>
              <w:t xml:space="preserve">12.PWiP Warszawa Sp. z o.o. z siedzibą w Warszawie ul. </w:t>
            </w:r>
            <w:r w:rsidRPr="00AF5F52">
              <w:rPr>
                <w:rFonts w:cs="Arial"/>
                <w:color w:val="000000"/>
                <w:sz w:val="16"/>
                <w:szCs w:val="16"/>
                <w:lang w:eastAsia="pl-PL"/>
              </w:rPr>
              <w:t>Nowy Świat 19</w:t>
            </w:r>
          </w:p>
        </w:tc>
        <w:tc>
          <w:tcPr>
            <w:tcW w:w="1793" w:type="dxa"/>
            <w:tcBorders>
              <w:top w:val="nil"/>
              <w:left w:val="nil"/>
              <w:bottom w:val="single" w:sz="8" w:space="0" w:color="A6A6A6"/>
              <w:right w:val="single" w:sz="8" w:space="0" w:color="A6A6A6"/>
            </w:tcBorders>
            <w:shd w:val="clear" w:color="auto" w:fill="auto"/>
            <w:vAlign w:val="center"/>
            <w:hideMark/>
          </w:tcPr>
          <w:p w:rsidR="00290350" w:rsidRPr="00AF5F52" w:rsidRDefault="00290350" w:rsidP="001E2D64">
            <w:pPr>
              <w:jc w:val="center"/>
              <w:rPr>
                <w:rFonts w:cs="Arial"/>
                <w:color w:val="000000"/>
                <w:sz w:val="16"/>
                <w:szCs w:val="16"/>
                <w:lang w:eastAsia="pl-PL"/>
              </w:rPr>
            </w:pPr>
            <w:r w:rsidRPr="00AF5F52">
              <w:rPr>
                <w:rFonts w:cs="Arial"/>
                <w:color w:val="000000"/>
                <w:sz w:val="16"/>
                <w:szCs w:val="16"/>
                <w:lang w:eastAsia="pl-PL"/>
              </w:rPr>
              <w:t>100%</w:t>
            </w:r>
          </w:p>
        </w:tc>
        <w:tc>
          <w:tcPr>
            <w:tcW w:w="1944" w:type="dxa"/>
            <w:tcBorders>
              <w:top w:val="nil"/>
              <w:left w:val="nil"/>
              <w:bottom w:val="single" w:sz="8" w:space="0" w:color="A6A6A6"/>
              <w:right w:val="single" w:sz="8" w:space="0" w:color="A6A6A6"/>
            </w:tcBorders>
            <w:shd w:val="clear" w:color="auto" w:fill="auto"/>
            <w:vAlign w:val="center"/>
            <w:hideMark/>
          </w:tcPr>
          <w:p w:rsidR="00290350" w:rsidRPr="00AF5F52" w:rsidRDefault="00290350" w:rsidP="001E2D64">
            <w:pPr>
              <w:jc w:val="center"/>
              <w:rPr>
                <w:rFonts w:cs="Arial"/>
                <w:color w:val="000000"/>
                <w:sz w:val="16"/>
                <w:szCs w:val="16"/>
                <w:lang w:eastAsia="pl-PL"/>
              </w:rPr>
            </w:pPr>
            <w:r w:rsidRPr="00AF5F52">
              <w:rPr>
                <w:rFonts w:cs="Arial"/>
                <w:color w:val="000000"/>
                <w:sz w:val="16"/>
                <w:szCs w:val="16"/>
                <w:lang w:eastAsia="pl-PL"/>
              </w:rPr>
              <w:t>100%</w:t>
            </w:r>
          </w:p>
        </w:tc>
      </w:tr>
      <w:tr w:rsidR="00290350" w:rsidRPr="00AF5F52" w:rsidTr="0047792C">
        <w:trPr>
          <w:trHeight w:val="315"/>
        </w:trPr>
        <w:tc>
          <w:tcPr>
            <w:tcW w:w="4910" w:type="dxa"/>
            <w:tcBorders>
              <w:top w:val="nil"/>
              <w:left w:val="single" w:sz="8" w:space="0" w:color="A6A6A6"/>
              <w:bottom w:val="single" w:sz="8" w:space="0" w:color="A6A6A6"/>
              <w:right w:val="single" w:sz="8" w:space="0" w:color="A6A6A6"/>
            </w:tcBorders>
            <w:shd w:val="clear" w:color="auto" w:fill="auto"/>
            <w:noWrap/>
            <w:vAlign w:val="center"/>
            <w:hideMark/>
          </w:tcPr>
          <w:p w:rsidR="00290350" w:rsidRPr="00AF5F52" w:rsidRDefault="00290350" w:rsidP="001E2D64">
            <w:pPr>
              <w:rPr>
                <w:rFonts w:cs="Arial"/>
                <w:color w:val="000000"/>
                <w:sz w:val="16"/>
                <w:szCs w:val="16"/>
                <w:lang w:eastAsia="pl-PL"/>
              </w:rPr>
            </w:pPr>
            <w:r w:rsidRPr="00AF5F52">
              <w:rPr>
                <w:rFonts w:cs="Arial"/>
                <w:color w:val="000000"/>
                <w:sz w:val="16"/>
                <w:szCs w:val="16"/>
                <w:lang w:val="pl-PL" w:eastAsia="pl-PL"/>
              </w:rPr>
              <w:t xml:space="preserve">13.Villa Bis Sp. z o.o. z siedzibą w Łodzi ul. </w:t>
            </w:r>
            <w:r w:rsidRPr="00AF5F52">
              <w:rPr>
                <w:rFonts w:cs="Arial"/>
                <w:color w:val="000000"/>
                <w:sz w:val="16"/>
                <w:szCs w:val="16"/>
                <w:lang w:eastAsia="pl-PL"/>
              </w:rPr>
              <w:t xml:space="preserve">Ogrodowa 19 A  </w:t>
            </w:r>
          </w:p>
        </w:tc>
        <w:tc>
          <w:tcPr>
            <w:tcW w:w="1793" w:type="dxa"/>
            <w:tcBorders>
              <w:top w:val="nil"/>
              <w:left w:val="nil"/>
              <w:bottom w:val="single" w:sz="8" w:space="0" w:color="A6A6A6"/>
              <w:right w:val="single" w:sz="8" w:space="0" w:color="A6A6A6"/>
            </w:tcBorders>
            <w:shd w:val="clear" w:color="auto" w:fill="auto"/>
            <w:vAlign w:val="center"/>
            <w:hideMark/>
          </w:tcPr>
          <w:p w:rsidR="00290350" w:rsidRPr="00AF5F52" w:rsidRDefault="00290350" w:rsidP="001E2D64">
            <w:pPr>
              <w:jc w:val="center"/>
              <w:rPr>
                <w:rFonts w:cs="Arial"/>
                <w:color w:val="000000"/>
                <w:sz w:val="16"/>
                <w:szCs w:val="16"/>
                <w:lang w:eastAsia="pl-PL"/>
              </w:rPr>
            </w:pPr>
            <w:r w:rsidRPr="00AF5F52">
              <w:rPr>
                <w:rFonts w:cs="Arial"/>
                <w:color w:val="000000"/>
                <w:sz w:val="16"/>
                <w:szCs w:val="16"/>
                <w:lang w:eastAsia="pl-PL"/>
              </w:rPr>
              <w:t>100%</w:t>
            </w:r>
          </w:p>
        </w:tc>
        <w:tc>
          <w:tcPr>
            <w:tcW w:w="1944" w:type="dxa"/>
            <w:tcBorders>
              <w:top w:val="nil"/>
              <w:left w:val="nil"/>
              <w:bottom w:val="single" w:sz="8" w:space="0" w:color="A6A6A6"/>
              <w:right w:val="single" w:sz="8" w:space="0" w:color="A6A6A6"/>
            </w:tcBorders>
            <w:shd w:val="clear" w:color="auto" w:fill="auto"/>
            <w:vAlign w:val="center"/>
            <w:hideMark/>
          </w:tcPr>
          <w:p w:rsidR="00290350" w:rsidRPr="00AF5F52" w:rsidRDefault="00290350" w:rsidP="001E2D64">
            <w:pPr>
              <w:jc w:val="center"/>
              <w:rPr>
                <w:rFonts w:cs="Arial"/>
                <w:color w:val="000000"/>
                <w:sz w:val="16"/>
                <w:szCs w:val="16"/>
                <w:lang w:eastAsia="pl-PL"/>
              </w:rPr>
            </w:pPr>
            <w:r w:rsidRPr="00AF5F52">
              <w:rPr>
                <w:rFonts w:cs="Arial"/>
                <w:color w:val="000000"/>
                <w:sz w:val="16"/>
                <w:szCs w:val="16"/>
                <w:lang w:eastAsia="pl-PL"/>
              </w:rPr>
              <w:t>100%</w:t>
            </w:r>
          </w:p>
        </w:tc>
      </w:tr>
      <w:tr w:rsidR="00290350" w:rsidRPr="00AF5F52" w:rsidTr="0047792C">
        <w:trPr>
          <w:trHeight w:val="315"/>
        </w:trPr>
        <w:tc>
          <w:tcPr>
            <w:tcW w:w="4910" w:type="dxa"/>
            <w:tcBorders>
              <w:top w:val="nil"/>
              <w:left w:val="single" w:sz="8" w:space="0" w:color="A6A6A6"/>
              <w:bottom w:val="single" w:sz="8" w:space="0" w:color="A6A6A6"/>
              <w:right w:val="single" w:sz="8" w:space="0" w:color="A6A6A6"/>
            </w:tcBorders>
            <w:shd w:val="clear" w:color="auto" w:fill="auto"/>
            <w:noWrap/>
            <w:vAlign w:val="center"/>
            <w:hideMark/>
          </w:tcPr>
          <w:p w:rsidR="00290350" w:rsidRPr="00AF5F52" w:rsidRDefault="00290350" w:rsidP="001E2D64">
            <w:pPr>
              <w:rPr>
                <w:rFonts w:cs="Arial"/>
                <w:color w:val="000000"/>
                <w:sz w:val="16"/>
                <w:szCs w:val="16"/>
                <w:lang w:eastAsia="pl-PL"/>
              </w:rPr>
            </w:pPr>
            <w:r w:rsidRPr="00AF5F52">
              <w:rPr>
                <w:rFonts w:cs="Arial"/>
                <w:color w:val="000000"/>
                <w:sz w:val="16"/>
                <w:szCs w:val="16"/>
                <w:lang w:val="pl-PL" w:eastAsia="pl-PL"/>
              </w:rPr>
              <w:t xml:space="preserve">14.Mex Partner Sp.z o.o. z siedzibą w Łodzi ul. </w:t>
            </w:r>
            <w:r w:rsidRPr="00AF5F52">
              <w:rPr>
                <w:rFonts w:cs="Arial"/>
                <w:color w:val="000000"/>
                <w:sz w:val="16"/>
                <w:szCs w:val="16"/>
                <w:lang w:eastAsia="pl-PL"/>
              </w:rPr>
              <w:t>Piotrkowska 60</w:t>
            </w:r>
          </w:p>
        </w:tc>
        <w:tc>
          <w:tcPr>
            <w:tcW w:w="1793" w:type="dxa"/>
            <w:tcBorders>
              <w:top w:val="nil"/>
              <w:left w:val="nil"/>
              <w:bottom w:val="single" w:sz="8" w:space="0" w:color="A6A6A6"/>
              <w:right w:val="single" w:sz="8" w:space="0" w:color="A6A6A6"/>
            </w:tcBorders>
            <w:shd w:val="clear" w:color="auto" w:fill="auto"/>
            <w:vAlign w:val="center"/>
            <w:hideMark/>
          </w:tcPr>
          <w:p w:rsidR="00290350" w:rsidRPr="00AF5F52" w:rsidRDefault="00290350" w:rsidP="001E2D64">
            <w:pPr>
              <w:jc w:val="center"/>
              <w:rPr>
                <w:rFonts w:cs="Arial"/>
                <w:color w:val="000000"/>
                <w:sz w:val="16"/>
                <w:szCs w:val="16"/>
                <w:lang w:eastAsia="pl-PL"/>
              </w:rPr>
            </w:pPr>
            <w:r w:rsidRPr="00AF5F52">
              <w:rPr>
                <w:rFonts w:cs="Arial"/>
                <w:color w:val="000000"/>
                <w:sz w:val="16"/>
                <w:szCs w:val="16"/>
                <w:lang w:eastAsia="pl-PL"/>
              </w:rPr>
              <w:t>100%</w:t>
            </w:r>
          </w:p>
        </w:tc>
        <w:tc>
          <w:tcPr>
            <w:tcW w:w="1944" w:type="dxa"/>
            <w:tcBorders>
              <w:top w:val="nil"/>
              <w:left w:val="nil"/>
              <w:bottom w:val="single" w:sz="8" w:space="0" w:color="A6A6A6"/>
              <w:right w:val="single" w:sz="8" w:space="0" w:color="A6A6A6"/>
            </w:tcBorders>
            <w:shd w:val="clear" w:color="auto" w:fill="auto"/>
            <w:vAlign w:val="center"/>
            <w:hideMark/>
          </w:tcPr>
          <w:p w:rsidR="00290350" w:rsidRPr="00AF5F52" w:rsidRDefault="00290350" w:rsidP="001E2D64">
            <w:pPr>
              <w:jc w:val="center"/>
              <w:rPr>
                <w:rFonts w:cs="Arial"/>
                <w:color w:val="000000"/>
                <w:sz w:val="16"/>
                <w:szCs w:val="16"/>
                <w:lang w:eastAsia="pl-PL"/>
              </w:rPr>
            </w:pPr>
            <w:r w:rsidRPr="00AF5F52">
              <w:rPr>
                <w:rFonts w:cs="Arial"/>
                <w:color w:val="000000"/>
                <w:sz w:val="16"/>
                <w:szCs w:val="16"/>
                <w:lang w:eastAsia="pl-PL"/>
              </w:rPr>
              <w:t>100%</w:t>
            </w:r>
          </w:p>
        </w:tc>
      </w:tr>
      <w:tr w:rsidR="00290350" w:rsidRPr="00AF5F52" w:rsidTr="0047792C">
        <w:trPr>
          <w:trHeight w:val="315"/>
        </w:trPr>
        <w:tc>
          <w:tcPr>
            <w:tcW w:w="4910" w:type="dxa"/>
            <w:tcBorders>
              <w:top w:val="nil"/>
              <w:left w:val="single" w:sz="8" w:space="0" w:color="A6A6A6"/>
              <w:bottom w:val="single" w:sz="8" w:space="0" w:color="A6A6A6"/>
              <w:right w:val="single" w:sz="8" w:space="0" w:color="A6A6A6"/>
            </w:tcBorders>
            <w:shd w:val="clear" w:color="auto" w:fill="auto"/>
            <w:noWrap/>
            <w:vAlign w:val="center"/>
            <w:hideMark/>
          </w:tcPr>
          <w:p w:rsidR="00290350" w:rsidRPr="00AF5F52" w:rsidRDefault="00290350" w:rsidP="001E2D64">
            <w:pPr>
              <w:rPr>
                <w:rFonts w:cs="Arial"/>
                <w:color w:val="000000"/>
                <w:sz w:val="16"/>
                <w:szCs w:val="16"/>
                <w:lang w:eastAsia="pl-PL"/>
              </w:rPr>
            </w:pPr>
            <w:r w:rsidRPr="00AF5F52">
              <w:rPr>
                <w:rFonts w:cs="Arial"/>
                <w:color w:val="000000"/>
                <w:sz w:val="16"/>
                <w:szCs w:val="16"/>
                <w:lang w:val="pl-PL" w:eastAsia="pl-PL"/>
              </w:rPr>
              <w:t xml:space="preserve">15.Mex Master Sp.z o.o. z siedzibą w Łodzi ul. </w:t>
            </w:r>
            <w:r w:rsidRPr="00AF5F52">
              <w:rPr>
                <w:rFonts w:cs="Arial"/>
                <w:color w:val="000000"/>
                <w:sz w:val="16"/>
                <w:szCs w:val="16"/>
                <w:lang w:eastAsia="pl-PL"/>
              </w:rPr>
              <w:t>Piotrkowska 60</w:t>
            </w:r>
          </w:p>
        </w:tc>
        <w:tc>
          <w:tcPr>
            <w:tcW w:w="1793" w:type="dxa"/>
            <w:tcBorders>
              <w:top w:val="nil"/>
              <w:left w:val="nil"/>
              <w:bottom w:val="single" w:sz="8" w:space="0" w:color="A6A6A6"/>
              <w:right w:val="single" w:sz="8" w:space="0" w:color="A6A6A6"/>
            </w:tcBorders>
            <w:shd w:val="clear" w:color="auto" w:fill="auto"/>
            <w:vAlign w:val="center"/>
            <w:hideMark/>
          </w:tcPr>
          <w:p w:rsidR="00290350" w:rsidRPr="00AF5F52" w:rsidRDefault="00290350" w:rsidP="001E2D64">
            <w:pPr>
              <w:jc w:val="center"/>
              <w:rPr>
                <w:rFonts w:cs="Arial"/>
                <w:color w:val="000000"/>
                <w:sz w:val="16"/>
                <w:szCs w:val="16"/>
                <w:lang w:eastAsia="pl-PL"/>
              </w:rPr>
            </w:pPr>
            <w:r w:rsidRPr="00AF5F52">
              <w:rPr>
                <w:rFonts w:cs="Arial"/>
                <w:color w:val="000000"/>
                <w:sz w:val="16"/>
                <w:szCs w:val="16"/>
                <w:lang w:eastAsia="pl-PL"/>
              </w:rPr>
              <w:t>100%</w:t>
            </w:r>
          </w:p>
        </w:tc>
        <w:tc>
          <w:tcPr>
            <w:tcW w:w="1944" w:type="dxa"/>
            <w:tcBorders>
              <w:top w:val="nil"/>
              <w:left w:val="nil"/>
              <w:bottom w:val="single" w:sz="8" w:space="0" w:color="A6A6A6"/>
              <w:right w:val="single" w:sz="8" w:space="0" w:color="A6A6A6"/>
            </w:tcBorders>
            <w:shd w:val="clear" w:color="auto" w:fill="auto"/>
            <w:vAlign w:val="center"/>
            <w:hideMark/>
          </w:tcPr>
          <w:p w:rsidR="00290350" w:rsidRPr="00AF5F52" w:rsidRDefault="00290350" w:rsidP="001E2D64">
            <w:pPr>
              <w:jc w:val="center"/>
              <w:rPr>
                <w:rFonts w:cs="Arial"/>
                <w:color w:val="000000"/>
                <w:sz w:val="16"/>
                <w:szCs w:val="16"/>
                <w:lang w:eastAsia="pl-PL"/>
              </w:rPr>
            </w:pPr>
            <w:r w:rsidRPr="00AF5F52">
              <w:rPr>
                <w:rFonts w:cs="Arial"/>
                <w:color w:val="000000"/>
                <w:sz w:val="16"/>
                <w:szCs w:val="16"/>
                <w:lang w:eastAsia="pl-PL"/>
              </w:rPr>
              <w:t>100%</w:t>
            </w:r>
          </w:p>
        </w:tc>
      </w:tr>
      <w:tr w:rsidR="00290350" w:rsidRPr="00AF5F52" w:rsidTr="0047792C">
        <w:trPr>
          <w:trHeight w:val="315"/>
        </w:trPr>
        <w:tc>
          <w:tcPr>
            <w:tcW w:w="4910" w:type="dxa"/>
            <w:tcBorders>
              <w:top w:val="nil"/>
              <w:left w:val="single" w:sz="8" w:space="0" w:color="A6A6A6"/>
              <w:bottom w:val="single" w:sz="8" w:space="0" w:color="A6A6A6"/>
              <w:right w:val="single" w:sz="8" w:space="0" w:color="A6A6A6"/>
            </w:tcBorders>
            <w:shd w:val="clear" w:color="auto" w:fill="auto"/>
            <w:noWrap/>
            <w:vAlign w:val="center"/>
            <w:hideMark/>
          </w:tcPr>
          <w:p w:rsidR="00290350" w:rsidRPr="00AF5F52" w:rsidRDefault="00290350" w:rsidP="001E2D64">
            <w:pPr>
              <w:rPr>
                <w:rFonts w:cs="Arial"/>
                <w:color w:val="000000"/>
                <w:sz w:val="16"/>
                <w:szCs w:val="16"/>
                <w:lang w:eastAsia="pl-PL"/>
              </w:rPr>
            </w:pPr>
            <w:r w:rsidRPr="00AF5F52">
              <w:rPr>
                <w:rFonts w:cs="Arial"/>
                <w:color w:val="000000"/>
                <w:sz w:val="16"/>
                <w:szCs w:val="16"/>
                <w:lang w:val="pl-PL" w:eastAsia="pl-PL"/>
              </w:rPr>
              <w:t xml:space="preserve">16.Mex Bistro I Sp.z o.o. z siedzibą w Krakowie ul. </w:t>
            </w:r>
            <w:r w:rsidRPr="00AF5F52">
              <w:rPr>
                <w:rFonts w:cs="Arial"/>
                <w:color w:val="000000"/>
                <w:sz w:val="16"/>
                <w:szCs w:val="16"/>
                <w:lang w:eastAsia="pl-PL"/>
              </w:rPr>
              <w:t>Szewska 20</w:t>
            </w:r>
          </w:p>
        </w:tc>
        <w:tc>
          <w:tcPr>
            <w:tcW w:w="1793" w:type="dxa"/>
            <w:tcBorders>
              <w:top w:val="nil"/>
              <w:left w:val="nil"/>
              <w:bottom w:val="single" w:sz="8" w:space="0" w:color="A6A6A6"/>
              <w:right w:val="single" w:sz="8" w:space="0" w:color="A6A6A6"/>
            </w:tcBorders>
            <w:shd w:val="clear" w:color="auto" w:fill="auto"/>
            <w:vAlign w:val="center"/>
            <w:hideMark/>
          </w:tcPr>
          <w:p w:rsidR="00290350" w:rsidRPr="00AF5F52" w:rsidRDefault="00290350" w:rsidP="001E2D64">
            <w:pPr>
              <w:jc w:val="center"/>
              <w:rPr>
                <w:rFonts w:cs="Arial"/>
                <w:color w:val="000000"/>
                <w:sz w:val="16"/>
                <w:szCs w:val="16"/>
                <w:lang w:eastAsia="pl-PL"/>
              </w:rPr>
            </w:pPr>
            <w:r w:rsidRPr="00AF5F52">
              <w:rPr>
                <w:rFonts w:cs="Arial"/>
                <w:color w:val="000000"/>
                <w:sz w:val="16"/>
                <w:szCs w:val="16"/>
                <w:lang w:eastAsia="pl-PL"/>
              </w:rPr>
              <w:t>100%*</w:t>
            </w:r>
          </w:p>
        </w:tc>
        <w:tc>
          <w:tcPr>
            <w:tcW w:w="1944" w:type="dxa"/>
            <w:tcBorders>
              <w:top w:val="nil"/>
              <w:left w:val="nil"/>
              <w:bottom w:val="single" w:sz="8" w:space="0" w:color="A6A6A6"/>
              <w:right w:val="single" w:sz="8" w:space="0" w:color="A6A6A6"/>
            </w:tcBorders>
            <w:shd w:val="clear" w:color="auto" w:fill="auto"/>
            <w:vAlign w:val="center"/>
            <w:hideMark/>
          </w:tcPr>
          <w:p w:rsidR="00290350" w:rsidRPr="00AF5F52" w:rsidRDefault="00290350" w:rsidP="001E2D64">
            <w:pPr>
              <w:jc w:val="center"/>
              <w:rPr>
                <w:rFonts w:cs="Arial"/>
                <w:color w:val="000000"/>
                <w:sz w:val="16"/>
                <w:szCs w:val="16"/>
                <w:lang w:eastAsia="pl-PL"/>
              </w:rPr>
            </w:pPr>
            <w:r w:rsidRPr="00AF5F52">
              <w:rPr>
                <w:rFonts w:cs="Arial"/>
                <w:color w:val="000000"/>
                <w:sz w:val="16"/>
                <w:szCs w:val="16"/>
                <w:lang w:eastAsia="pl-PL"/>
              </w:rPr>
              <w:t>100%*</w:t>
            </w:r>
          </w:p>
        </w:tc>
      </w:tr>
      <w:tr w:rsidR="00290350" w:rsidRPr="00AF5F52" w:rsidTr="0047792C">
        <w:trPr>
          <w:trHeight w:val="315"/>
        </w:trPr>
        <w:tc>
          <w:tcPr>
            <w:tcW w:w="4910" w:type="dxa"/>
            <w:tcBorders>
              <w:top w:val="nil"/>
              <w:left w:val="single" w:sz="8" w:space="0" w:color="A6A6A6"/>
              <w:bottom w:val="single" w:sz="8" w:space="0" w:color="A6A6A6"/>
              <w:right w:val="single" w:sz="8" w:space="0" w:color="A6A6A6"/>
            </w:tcBorders>
            <w:shd w:val="clear" w:color="auto" w:fill="auto"/>
            <w:noWrap/>
            <w:vAlign w:val="center"/>
            <w:hideMark/>
          </w:tcPr>
          <w:p w:rsidR="00290350" w:rsidRPr="00AF5F52" w:rsidRDefault="00290350" w:rsidP="001E2D64">
            <w:pPr>
              <w:rPr>
                <w:rFonts w:cs="Arial"/>
                <w:color w:val="000000"/>
                <w:sz w:val="16"/>
                <w:szCs w:val="16"/>
                <w:lang w:eastAsia="pl-PL"/>
              </w:rPr>
            </w:pPr>
            <w:r w:rsidRPr="00AF5F52">
              <w:rPr>
                <w:rFonts w:cs="Arial"/>
                <w:color w:val="000000"/>
                <w:sz w:val="16"/>
                <w:szCs w:val="16"/>
                <w:lang w:val="pl-PL" w:eastAsia="pl-PL"/>
              </w:rPr>
              <w:t xml:space="preserve">17.Mex Bistro II Sp. z o.o. z siedzibą w Poznaniu ul. </w:t>
            </w:r>
            <w:r w:rsidRPr="00AF5F52">
              <w:rPr>
                <w:rFonts w:cs="Arial"/>
                <w:color w:val="000000"/>
                <w:sz w:val="16"/>
                <w:szCs w:val="16"/>
                <w:lang w:eastAsia="pl-PL"/>
              </w:rPr>
              <w:t>Stary Rynek 85</w:t>
            </w:r>
          </w:p>
        </w:tc>
        <w:tc>
          <w:tcPr>
            <w:tcW w:w="1793" w:type="dxa"/>
            <w:tcBorders>
              <w:top w:val="nil"/>
              <w:left w:val="nil"/>
              <w:bottom w:val="single" w:sz="8" w:space="0" w:color="A6A6A6"/>
              <w:right w:val="single" w:sz="8" w:space="0" w:color="A6A6A6"/>
            </w:tcBorders>
            <w:shd w:val="clear" w:color="auto" w:fill="auto"/>
            <w:vAlign w:val="center"/>
            <w:hideMark/>
          </w:tcPr>
          <w:p w:rsidR="00290350" w:rsidRPr="00AF5F52" w:rsidRDefault="00290350" w:rsidP="001E2D64">
            <w:pPr>
              <w:jc w:val="center"/>
              <w:rPr>
                <w:rFonts w:cs="Arial"/>
                <w:color w:val="000000"/>
                <w:sz w:val="16"/>
                <w:szCs w:val="16"/>
                <w:lang w:eastAsia="pl-PL"/>
              </w:rPr>
            </w:pPr>
            <w:r w:rsidRPr="00AF5F52">
              <w:rPr>
                <w:rFonts w:cs="Arial"/>
                <w:color w:val="000000"/>
                <w:sz w:val="16"/>
                <w:szCs w:val="16"/>
                <w:lang w:eastAsia="pl-PL"/>
              </w:rPr>
              <w:t>100%*</w:t>
            </w:r>
          </w:p>
        </w:tc>
        <w:tc>
          <w:tcPr>
            <w:tcW w:w="1944" w:type="dxa"/>
            <w:tcBorders>
              <w:top w:val="nil"/>
              <w:left w:val="nil"/>
              <w:bottom w:val="single" w:sz="8" w:space="0" w:color="A6A6A6"/>
              <w:right w:val="single" w:sz="8" w:space="0" w:color="A6A6A6"/>
            </w:tcBorders>
            <w:shd w:val="clear" w:color="auto" w:fill="auto"/>
            <w:vAlign w:val="center"/>
            <w:hideMark/>
          </w:tcPr>
          <w:p w:rsidR="00290350" w:rsidRPr="00AF5F52" w:rsidRDefault="00290350" w:rsidP="001E2D64">
            <w:pPr>
              <w:jc w:val="center"/>
              <w:rPr>
                <w:rFonts w:cs="Arial"/>
                <w:color w:val="000000"/>
                <w:sz w:val="16"/>
                <w:szCs w:val="16"/>
                <w:lang w:eastAsia="pl-PL"/>
              </w:rPr>
            </w:pPr>
            <w:r w:rsidRPr="00AF5F52">
              <w:rPr>
                <w:rFonts w:cs="Arial"/>
                <w:color w:val="000000"/>
                <w:sz w:val="16"/>
                <w:szCs w:val="16"/>
                <w:lang w:eastAsia="pl-PL"/>
              </w:rPr>
              <w:t>100%*</w:t>
            </w:r>
          </w:p>
        </w:tc>
      </w:tr>
      <w:tr w:rsidR="00290350" w:rsidRPr="00AF5F52" w:rsidTr="0047792C">
        <w:trPr>
          <w:trHeight w:val="315"/>
        </w:trPr>
        <w:tc>
          <w:tcPr>
            <w:tcW w:w="4910" w:type="dxa"/>
            <w:tcBorders>
              <w:top w:val="nil"/>
              <w:left w:val="single" w:sz="8" w:space="0" w:color="A6A6A6"/>
              <w:bottom w:val="single" w:sz="8" w:space="0" w:color="A6A6A6"/>
              <w:right w:val="single" w:sz="8" w:space="0" w:color="A6A6A6"/>
            </w:tcBorders>
            <w:shd w:val="clear" w:color="auto" w:fill="auto"/>
            <w:noWrap/>
            <w:vAlign w:val="center"/>
            <w:hideMark/>
          </w:tcPr>
          <w:p w:rsidR="00290350" w:rsidRPr="00AF5F52" w:rsidRDefault="00290350" w:rsidP="001E2D64">
            <w:pPr>
              <w:rPr>
                <w:rFonts w:cs="Arial"/>
                <w:color w:val="000000"/>
                <w:sz w:val="16"/>
                <w:szCs w:val="16"/>
                <w:lang w:eastAsia="pl-PL"/>
              </w:rPr>
            </w:pPr>
            <w:r w:rsidRPr="00AF5F52">
              <w:rPr>
                <w:rFonts w:cs="Arial"/>
                <w:color w:val="000000"/>
                <w:sz w:val="16"/>
                <w:szCs w:val="16"/>
                <w:lang w:val="pl-PL" w:eastAsia="pl-PL"/>
              </w:rPr>
              <w:t xml:space="preserve">18.Mex Bistro III Sp. z o.o. z siedzibą w Katowicach ul. </w:t>
            </w:r>
            <w:r w:rsidRPr="00AF5F52">
              <w:rPr>
                <w:rFonts w:cs="Arial"/>
                <w:color w:val="000000"/>
                <w:sz w:val="16"/>
                <w:szCs w:val="16"/>
                <w:lang w:eastAsia="pl-PL"/>
              </w:rPr>
              <w:t>Mariacka 8/1</w:t>
            </w:r>
          </w:p>
        </w:tc>
        <w:tc>
          <w:tcPr>
            <w:tcW w:w="1793" w:type="dxa"/>
            <w:tcBorders>
              <w:top w:val="nil"/>
              <w:left w:val="nil"/>
              <w:bottom w:val="single" w:sz="8" w:space="0" w:color="A6A6A6"/>
              <w:right w:val="single" w:sz="8" w:space="0" w:color="A6A6A6"/>
            </w:tcBorders>
            <w:shd w:val="clear" w:color="auto" w:fill="auto"/>
            <w:vAlign w:val="center"/>
            <w:hideMark/>
          </w:tcPr>
          <w:p w:rsidR="00290350" w:rsidRPr="00AF5F52" w:rsidRDefault="00290350" w:rsidP="001E2D64">
            <w:pPr>
              <w:jc w:val="center"/>
              <w:rPr>
                <w:rFonts w:cs="Arial"/>
                <w:color w:val="000000"/>
                <w:sz w:val="16"/>
                <w:szCs w:val="16"/>
                <w:lang w:eastAsia="pl-PL"/>
              </w:rPr>
            </w:pPr>
            <w:r w:rsidRPr="00AF5F52">
              <w:rPr>
                <w:rFonts w:cs="Arial"/>
                <w:color w:val="000000"/>
                <w:sz w:val="16"/>
                <w:szCs w:val="16"/>
                <w:lang w:eastAsia="pl-PL"/>
              </w:rPr>
              <w:t>50%</w:t>
            </w:r>
          </w:p>
        </w:tc>
        <w:tc>
          <w:tcPr>
            <w:tcW w:w="1944" w:type="dxa"/>
            <w:tcBorders>
              <w:top w:val="nil"/>
              <w:left w:val="nil"/>
              <w:bottom w:val="single" w:sz="8" w:space="0" w:color="A6A6A6"/>
              <w:right w:val="single" w:sz="8" w:space="0" w:color="A6A6A6"/>
            </w:tcBorders>
            <w:shd w:val="clear" w:color="auto" w:fill="auto"/>
            <w:vAlign w:val="center"/>
            <w:hideMark/>
          </w:tcPr>
          <w:p w:rsidR="00290350" w:rsidRPr="00AF5F52" w:rsidRDefault="00290350" w:rsidP="001E2D64">
            <w:pPr>
              <w:jc w:val="center"/>
              <w:rPr>
                <w:rFonts w:cs="Arial"/>
                <w:color w:val="000000"/>
                <w:sz w:val="16"/>
                <w:szCs w:val="16"/>
                <w:lang w:eastAsia="pl-PL"/>
              </w:rPr>
            </w:pPr>
            <w:r w:rsidRPr="00AF5F52">
              <w:rPr>
                <w:rFonts w:cs="Arial"/>
                <w:color w:val="000000"/>
                <w:sz w:val="16"/>
                <w:szCs w:val="16"/>
                <w:lang w:eastAsia="pl-PL"/>
              </w:rPr>
              <w:t>50%</w:t>
            </w:r>
          </w:p>
        </w:tc>
      </w:tr>
      <w:tr w:rsidR="00290350" w:rsidRPr="00AF5F52" w:rsidTr="0047792C">
        <w:trPr>
          <w:trHeight w:val="315"/>
        </w:trPr>
        <w:tc>
          <w:tcPr>
            <w:tcW w:w="4910" w:type="dxa"/>
            <w:tcBorders>
              <w:top w:val="nil"/>
              <w:left w:val="single" w:sz="8" w:space="0" w:color="A6A6A6"/>
              <w:bottom w:val="single" w:sz="8" w:space="0" w:color="A6A6A6"/>
              <w:right w:val="single" w:sz="8" w:space="0" w:color="A6A6A6"/>
            </w:tcBorders>
            <w:shd w:val="clear" w:color="auto" w:fill="auto"/>
            <w:noWrap/>
            <w:vAlign w:val="center"/>
            <w:hideMark/>
          </w:tcPr>
          <w:p w:rsidR="00290350" w:rsidRPr="00AF5F52" w:rsidRDefault="00290350" w:rsidP="001E2D64">
            <w:pPr>
              <w:rPr>
                <w:rFonts w:cs="Arial"/>
                <w:color w:val="000000"/>
                <w:sz w:val="16"/>
                <w:szCs w:val="16"/>
                <w:lang w:eastAsia="pl-PL"/>
              </w:rPr>
            </w:pPr>
            <w:r w:rsidRPr="00AF5F52">
              <w:rPr>
                <w:rFonts w:cs="Arial"/>
                <w:color w:val="000000"/>
                <w:sz w:val="16"/>
                <w:szCs w:val="16"/>
                <w:lang w:val="pl-PL" w:eastAsia="pl-PL"/>
              </w:rPr>
              <w:lastRenderedPageBreak/>
              <w:t xml:space="preserve">19.Mex Bistro IV Sp. z o.o. z siedzibą w Warszawie ul. </w:t>
            </w:r>
            <w:r w:rsidRPr="00AF5F52">
              <w:rPr>
                <w:rFonts w:cs="Arial"/>
                <w:color w:val="000000"/>
                <w:sz w:val="16"/>
                <w:szCs w:val="16"/>
                <w:lang w:eastAsia="pl-PL"/>
              </w:rPr>
              <w:t>Nowy Świat 22/28/2-3,</w:t>
            </w:r>
          </w:p>
        </w:tc>
        <w:tc>
          <w:tcPr>
            <w:tcW w:w="1793" w:type="dxa"/>
            <w:tcBorders>
              <w:top w:val="nil"/>
              <w:left w:val="nil"/>
              <w:bottom w:val="single" w:sz="8" w:space="0" w:color="A6A6A6"/>
              <w:right w:val="single" w:sz="8" w:space="0" w:color="A6A6A6"/>
            </w:tcBorders>
            <w:shd w:val="clear" w:color="auto" w:fill="auto"/>
            <w:vAlign w:val="center"/>
            <w:hideMark/>
          </w:tcPr>
          <w:p w:rsidR="00290350" w:rsidRPr="00AF5F52" w:rsidRDefault="00290350" w:rsidP="001E2D64">
            <w:pPr>
              <w:jc w:val="center"/>
              <w:rPr>
                <w:rFonts w:cs="Arial"/>
                <w:color w:val="000000"/>
                <w:sz w:val="16"/>
                <w:szCs w:val="16"/>
                <w:lang w:eastAsia="pl-PL"/>
              </w:rPr>
            </w:pPr>
            <w:r w:rsidRPr="00AF5F52">
              <w:rPr>
                <w:rFonts w:cs="Arial"/>
                <w:color w:val="000000"/>
                <w:sz w:val="16"/>
                <w:szCs w:val="16"/>
                <w:lang w:eastAsia="pl-PL"/>
              </w:rPr>
              <w:t>50%</w:t>
            </w:r>
          </w:p>
        </w:tc>
        <w:tc>
          <w:tcPr>
            <w:tcW w:w="1944" w:type="dxa"/>
            <w:tcBorders>
              <w:top w:val="nil"/>
              <w:left w:val="nil"/>
              <w:bottom w:val="single" w:sz="8" w:space="0" w:color="A6A6A6"/>
              <w:right w:val="single" w:sz="8" w:space="0" w:color="A6A6A6"/>
            </w:tcBorders>
            <w:shd w:val="clear" w:color="auto" w:fill="auto"/>
            <w:vAlign w:val="center"/>
            <w:hideMark/>
          </w:tcPr>
          <w:p w:rsidR="00290350" w:rsidRPr="00AF5F52" w:rsidRDefault="00290350" w:rsidP="001E2D64">
            <w:pPr>
              <w:jc w:val="center"/>
              <w:rPr>
                <w:rFonts w:cs="Arial"/>
                <w:color w:val="000000"/>
                <w:sz w:val="16"/>
                <w:szCs w:val="16"/>
                <w:lang w:eastAsia="pl-PL"/>
              </w:rPr>
            </w:pPr>
            <w:r w:rsidRPr="00AF5F52">
              <w:rPr>
                <w:rFonts w:cs="Arial"/>
                <w:color w:val="000000"/>
                <w:sz w:val="16"/>
                <w:szCs w:val="16"/>
                <w:lang w:eastAsia="pl-PL"/>
              </w:rPr>
              <w:t>50%</w:t>
            </w:r>
          </w:p>
        </w:tc>
      </w:tr>
      <w:tr w:rsidR="00290350" w:rsidRPr="00AF5F52" w:rsidTr="0047792C">
        <w:trPr>
          <w:trHeight w:val="315"/>
        </w:trPr>
        <w:tc>
          <w:tcPr>
            <w:tcW w:w="4910" w:type="dxa"/>
            <w:tcBorders>
              <w:top w:val="nil"/>
              <w:left w:val="single" w:sz="8" w:space="0" w:color="A6A6A6"/>
              <w:bottom w:val="single" w:sz="8" w:space="0" w:color="A6A6A6"/>
              <w:right w:val="single" w:sz="8" w:space="0" w:color="A6A6A6"/>
            </w:tcBorders>
            <w:shd w:val="clear" w:color="auto" w:fill="auto"/>
            <w:noWrap/>
            <w:vAlign w:val="center"/>
            <w:hideMark/>
          </w:tcPr>
          <w:p w:rsidR="00290350" w:rsidRPr="00AF5F52" w:rsidRDefault="00290350" w:rsidP="001E2D64">
            <w:pPr>
              <w:rPr>
                <w:rFonts w:cs="Arial"/>
                <w:color w:val="000000"/>
                <w:sz w:val="16"/>
                <w:szCs w:val="16"/>
                <w:lang w:eastAsia="pl-PL"/>
              </w:rPr>
            </w:pPr>
            <w:r w:rsidRPr="00AF5F52">
              <w:rPr>
                <w:rFonts w:cs="Arial"/>
                <w:color w:val="000000"/>
                <w:sz w:val="16"/>
                <w:szCs w:val="16"/>
                <w:lang w:val="pl-PL" w:eastAsia="pl-PL"/>
              </w:rPr>
              <w:t xml:space="preserve">20.Mex Bistro V Sp. z o.o. z siedzibą w Krakowie ul. </w:t>
            </w:r>
            <w:r w:rsidRPr="00AF5F52">
              <w:rPr>
                <w:rFonts w:cs="Arial"/>
                <w:color w:val="000000"/>
                <w:sz w:val="16"/>
                <w:szCs w:val="16"/>
                <w:lang w:eastAsia="pl-PL"/>
              </w:rPr>
              <w:t>Plac  Nowy 7/U-1</w:t>
            </w:r>
          </w:p>
        </w:tc>
        <w:tc>
          <w:tcPr>
            <w:tcW w:w="1793" w:type="dxa"/>
            <w:tcBorders>
              <w:top w:val="nil"/>
              <w:left w:val="nil"/>
              <w:bottom w:val="single" w:sz="8" w:space="0" w:color="A6A6A6"/>
              <w:right w:val="single" w:sz="8" w:space="0" w:color="A6A6A6"/>
            </w:tcBorders>
            <w:shd w:val="clear" w:color="auto" w:fill="auto"/>
            <w:vAlign w:val="center"/>
            <w:hideMark/>
          </w:tcPr>
          <w:p w:rsidR="00290350" w:rsidRPr="00AF5F52" w:rsidRDefault="00290350" w:rsidP="001E2D64">
            <w:pPr>
              <w:jc w:val="center"/>
              <w:rPr>
                <w:rFonts w:cs="Arial"/>
                <w:color w:val="000000"/>
                <w:sz w:val="16"/>
                <w:szCs w:val="16"/>
                <w:lang w:eastAsia="pl-PL"/>
              </w:rPr>
            </w:pPr>
            <w:r w:rsidRPr="00AF5F52">
              <w:rPr>
                <w:rFonts w:cs="Arial"/>
                <w:color w:val="000000"/>
                <w:sz w:val="16"/>
                <w:szCs w:val="16"/>
                <w:lang w:eastAsia="pl-PL"/>
              </w:rPr>
              <w:t>100%*</w:t>
            </w:r>
          </w:p>
        </w:tc>
        <w:tc>
          <w:tcPr>
            <w:tcW w:w="1944" w:type="dxa"/>
            <w:tcBorders>
              <w:top w:val="nil"/>
              <w:left w:val="nil"/>
              <w:bottom w:val="single" w:sz="8" w:space="0" w:color="A6A6A6"/>
              <w:right w:val="single" w:sz="8" w:space="0" w:color="A6A6A6"/>
            </w:tcBorders>
            <w:shd w:val="clear" w:color="auto" w:fill="auto"/>
            <w:vAlign w:val="center"/>
            <w:hideMark/>
          </w:tcPr>
          <w:p w:rsidR="00290350" w:rsidRPr="00AF5F52" w:rsidRDefault="00290350" w:rsidP="001E2D64">
            <w:pPr>
              <w:jc w:val="center"/>
              <w:rPr>
                <w:rFonts w:cs="Arial"/>
                <w:color w:val="000000"/>
                <w:sz w:val="16"/>
                <w:szCs w:val="16"/>
                <w:lang w:eastAsia="pl-PL"/>
              </w:rPr>
            </w:pPr>
            <w:r w:rsidRPr="00AF5F52">
              <w:rPr>
                <w:rFonts w:cs="Arial"/>
                <w:color w:val="000000"/>
                <w:sz w:val="16"/>
                <w:szCs w:val="16"/>
                <w:lang w:eastAsia="pl-PL"/>
              </w:rPr>
              <w:t>100%*</w:t>
            </w:r>
          </w:p>
        </w:tc>
      </w:tr>
      <w:tr w:rsidR="00290350" w:rsidRPr="00AF5F52" w:rsidTr="0047792C">
        <w:trPr>
          <w:trHeight w:val="315"/>
        </w:trPr>
        <w:tc>
          <w:tcPr>
            <w:tcW w:w="4910" w:type="dxa"/>
            <w:tcBorders>
              <w:top w:val="nil"/>
              <w:left w:val="single" w:sz="8" w:space="0" w:color="A6A6A6"/>
              <w:bottom w:val="single" w:sz="8" w:space="0" w:color="A6A6A6"/>
              <w:right w:val="single" w:sz="8" w:space="0" w:color="A6A6A6"/>
            </w:tcBorders>
            <w:shd w:val="clear" w:color="auto" w:fill="auto"/>
            <w:noWrap/>
            <w:vAlign w:val="center"/>
            <w:hideMark/>
          </w:tcPr>
          <w:p w:rsidR="00290350" w:rsidRPr="00AF5F52" w:rsidRDefault="00290350" w:rsidP="001E2D64">
            <w:pPr>
              <w:rPr>
                <w:rFonts w:cs="Arial"/>
                <w:color w:val="000000"/>
                <w:sz w:val="16"/>
                <w:szCs w:val="16"/>
                <w:lang w:eastAsia="pl-PL"/>
              </w:rPr>
            </w:pPr>
            <w:r w:rsidRPr="00AF5F52">
              <w:rPr>
                <w:rFonts w:cs="Arial"/>
                <w:color w:val="000000"/>
                <w:sz w:val="16"/>
                <w:szCs w:val="16"/>
                <w:lang w:val="pl-PL" w:eastAsia="pl-PL"/>
              </w:rPr>
              <w:t xml:space="preserve">21.Mex Bistro VI Sp. z o.o. z siedzibą w Łodzi ul. </w:t>
            </w:r>
            <w:r w:rsidRPr="00AF5F52">
              <w:rPr>
                <w:rFonts w:cs="Arial"/>
                <w:color w:val="000000"/>
                <w:sz w:val="16"/>
                <w:szCs w:val="16"/>
                <w:lang w:eastAsia="pl-PL"/>
              </w:rPr>
              <w:t>Moniuszki 4A</w:t>
            </w:r>
          </w:p>
        </w:tc>
        <w:tc>
          <w:tcPr>
            <w:tcW w:w="1793" w:type="dxa"/>
            <w:tcBorders>
              <w:top w:val="nil"/>
              <w:left w:val="nil"/>
              <w:bottom w:val="single" w:sz="8" w:space="0" w:color="A6A6A6"/>
              <w:right w:val="single" w:sz="8" w:space="0" w:color="A6A6A6"/>
            </w:tcBorders>
            <w:shd w:val="clear" w:color="auto" w:fill="auto"/>
            <w:vAlign w:val="center"/>
            <w:hideMark/>
          </w:tcPr>
          <w:p w:rsidR="00290350" w:rsidRPr="00AF5F52" w:rsidRDefault="00290350" w:rsidP="001E2D64">
            <w:pPr>
              <w:jc w:val="center"/>
              <w:rPr>
                <w:rFonts w:cs="Arial"/>
                <w:color w:val="000000"/>
                <w:sz w:val="16"/>
                <w:szCs w:val="16"/>
                <w:lang w:eastAsia="pl-PL"/>
              </w:rPr>
            </w:pPr>
            <w:r w:rsidRPr="00AF5F52">
              <w:rPr>
                <w:rFonts w:cs="Arial"/>
                <w:color w:val="000000"/>
                <w:sz w:val="16"/>
                <w:szCs w:val="16"/>
                <w:lang w:eastAsia="pl-PL"/>
              </w:rPr>
              <w:t>100%*</w:t>
            </w:r>
          </w:p>
        </w:tc>
        <w:tc>
          <w:tcPr>
            <w:tcW w:w="1944" w:type="dxa"/>
            <w:tcBorders>
              <w:top w:val="nil"/>
              <w:left w:val="nil"/>
              <w:bottom w:val="single" w:sz="8" w:space="0" w:color="A6A6A6"/>
              <w:right w:val="single" w:sz="8" w:space="0" w:color="A6A6A6"/>
            </w:tcBorders>
            <w:shd w:val="clear" w:color="auto" w:fill="auto"/>
            <w:vAlign w:val="center"/>
            <w:hideMark/>
          </w:tcPr>
          <w:p w:rsidR="00290350" w:rsidRPr="00AF5F52" w:rsidRDefault="00290350" w:rsidP="001E2D64">
            <w:pPr>
              <w:jc w:val="center"/>
              <w:rPr>
                <w:rFonts w:cs="Arial"/>
                <w:color w:val="000000"/>
                <w:sz w:val="16"/>
                <w:szCs w:val="16"/>
                <w:lang w:eastAsia="pl-PL"/>
              </w:rPr>
            </w:pPr>
            <w:r w:rsidRPr="00AF5F52">
              <w:rPr>
                <w:rFonts w:cs="Arial"/>
                <w:color w:val="000000"/>
                <w:sz w:val="16"/>
                <w:szCs w:val="16"/>
                <w:lang w:eastAsia="pl-PL"/>
              </w:rPr>
              <w:t>100%*</w:t>
            </w:r>
          </w:p>
        </w:tc>
      </w:tr>
      <w:tr w:rsidR="00290350" w:rsidRPr="00AF5F52" w:rsidTr="0047792C">
        <w:trPr>
          <w:trHeight w:val="315"/>
        </w:trPr>
        <w:tc>
          <w:tcPr>
            <w:tcW w:w="4910" w:type="dxa"/>
            <w:tcBorders>
              <w:top w:val="nil"/>
              <w:left w:val="single" w:sz="8" w:space="0" w:color="A6A6A6"/>
              <w:bottom w:val="single" w:sz="8" w:space="0" w:color="A6A6A6"/>
              <w:right w:val="single" w:sz="8" w:space="0" w:color="A6A6A6"/>
            </w:tcBorders>
            <w:shd w:val="clear" w:color="auto" w:fill="auto"/>
            <w:noWrap/>
            <w:vAlign w:val="center"/>
            <w:hideMark/>
          </w:tcPr>
          <w:p w:rsidR="00290350" w:rsidRPr="00AF5F52" w:rsidRDefault="00290350" w:rsidP="001E2D64">
            <w:pPr>
              <w:rPr>
                <w:rFonts w:cs="Arial"/>
                <w:color w:val="000000"/>
                <w:sz w:val="16"/>
                <w:szCs w:val="16"/>
                <w:lang w:val="pl-PL" w:eastAsia="pl-PL"/>
              </w:rPr>
            </w:pPr>
            <w:r w:rsidRPr="00AF5F52">
              <w:rPr>
                <w:rFonts w:cs="Arial"/>
                <w:color w:val="000000"/>
                <w:sz w:val="16"/>
                <w:szCs w:val="16"/>
                <w:lang w:val="pl-PL" w:eastAsia="pl-PL"/>
              </w:rPr>
              <w:t>22.Mex Bistro VII Sp. z o.o.  z siedzibą w Toruniu przy Rynku Staromiejskim 26/27</w:t>
            </w:r>
          </w:p>
        </w:tc>
        <w:tc>
          <w:tcPr>
            <w:tcW w:w="1793" w:type="dxa"/>
            <w:tcBorders>
              <w:top w:val="nil"/>
              <w:left w:val="nil"/>
              <w:bottom w:val="single" w:sz="8" w:space="0" w:color="A6A6A6"/>
              <w:right w:val="single" w:sz="8" w:space="0" w:color="A6A6A6"/>
            </w:tcBorders>
            <w:shd w:val="clear" w:color="auto" w:fill="auto"/>
            <w:vAlign w:val="center"/>
            <w:hideMark/>
          </w:tcPr>
          <w:p w:rsidR="00290350" w:rsidRPr="00AF5F52" w:rsidRDefault="00290350" w:rsidP="001E2D64">
            <w:pPr>
              <w:jc w:val="center"/>
              <w:rPr>
                <w:rFonts w:cs="Arial"/>
                <w:color w:val="000000"/>
                <w:sz w:val="16"/>
                <w:szCs w:val="16"/>
                <w:lang w:eastAsia="pl-PL"/>
              </w:rPr>
            </w:pPr>
            <w:r w:rsidRPr="00AF5F52">
              <w:rPr>
                <w:rFonts w:cs="Arial"/>
                <w:color w:val="000000"/>
                <w:sz w:val="16"/>
                <w:szCs w:val="16"/>
                <w:lang w:eastAsia="pl-PL"/>
              </w:rPr>
              <w:t>51%</w:t>
            </w:r>
          </w:p>
        </w:tc>
        <w:tc>
          <w:tcPr>
            <w:tcW w:w="1944" w:type="dxa"/>
            <w:tcBorders>
              <w:top w:val="nil"/>
              <w:left w:val="nil"/>
              <w:bottom w:val="single" w:sz="8" w:space="0" w:color="A6A6A6"/>
              <w:right w:val="single" w:sz="8" w:space="0" w:color="A6A6A6"/>
            </w:tcBorders>
            <w:shd w:val="clear" w:color="auto" w:fill="auto"/>
            <w:vAlign w:val="center"/>
            <w:hideMark/>
          </w:tcPr>
          <w:p w:rsidR="00290350" w:rsidRPr="00AF5F52" w:rsidRDefault="00290350" w:rsidP="001E2D64">
            <w:pPr>
              <w:jc w:val="center"/>
              <w:rPr>
                <w:rFonts w:cs="Arial"/>
                <w:color w:val="000000"/>
                <w:sz w:val="16"/>
                <w:szCs w:val="16"/>
                <w:lang w:eastAsia="pl-PL"/>
              </w:rPr>
            </w:pPr>
            <w:r w:rsidRPr="00AF5F52">
              <w:rPr>
                <w:rFonts w:cs="Arial"/>
                <w:color w:val="000000"/>
                <w:sz w:val="16"/>
                <w:szCs w:val="16"/>
                <w:lang w:eastAsia="pl-PL"/>
              </w:rPr>
              <w:t>51%</w:t>
            </w:r>
          </w:p>
        </w:tc>
      </w:tr>
      <w:tr w:rsidR="00290350" w:rsidRPr="00AF5F52" w:rsidTr="0047792C">
        <w:trPr>
          <w:trHeight w:val="315"/>
        </w:trPr>
        <w:tc>
          <w:tcPr>
            <w:tcW w:w="4910" w:type="dxa"/>
            <w:tcBorders>
              <w:top w:val="nil"/>
              <w:left w:val="single" w:sz="8" w:space="0" w:color="A6A6A6"/>
              <w:bottom w:val="single" w:sz="8" w:space="0" w:color="A6A6A6"/>
              <w:right w:val="single" w:sz="8" w:space="0" w:color="A6A6A6"/>
            </w:tcBorders>
            <w:shd w:val="clear" w:color="auto" w:fill="auto"/>
            <w:noWrap/>
            <w:vAlign w:val="center"/>
            <w:hideMark/>
          </w:tcPr>
          <w:p w:rsidR="00290350" w:rsidRPr="00AF5F52" w:rsidRDefault="00290350" w:rsidP="001E2D64">
            <w:pPr>
              <w:rPr>
                <w:rFonts w:cs="Arial"/>
                <w:color w:val="000000"/>
                <w:sz w:val="16"/>
                <w:szCs w:val="16"/>
                <w:lang w:eastAsia="pl-PL"/>
              </w:rPr>
            </w:pPr>
            <w:r w:rsidRPr="00AF5F52">
              <w:rPr>
                <w:rFonts w:cs="Arial"/>
                <w:color w:val="000000"/>
                <w:sz w:val="16"/>
                <w:szCs w:val="16"/>
                <w:lang w:val="pl-PL" w:eastAsia="pl-PL"/>
              </w:rPr>
              <w:t xml:space="preserve">23.Mex Bistro VIII Sp. z o.o. z siedzibą w Łodzi ul. </w:t>
            </w:r>
            <w:r w:rsidRPr="00AF5F52">
              <w:rPr>
                <w:rFonts w:cs="Arial"/>
                <w:color w:val="000000"/>
                <w:sz w:val="16"/>
                <w:szCs w:val="16"/>
                <w:lang w:eastAsia="pl-PL"/>
              </w:rPr>
              <w:t>Moniuszki 4a</w:t>
            </w:r>
          </w:p>
        </w:tc>
        <w:tc>
          <w:tcPr>
            <w:tcW w:w="1793" w:type="dxa"/>
            <w:tcBorders>
              <w:top w:val="nil"/>
              <w:left w:val="nil"/>
              <w:bottom w:val="single" w:sz="8" w:space="0" w:color="A6A6A6"/>
              <w:right w:val="single" w:sz="8" w:space="0" w:color="A6A6A6"/>
            </w:tcBorders>
            <w:shd w:val="clear" w:color="auto" w:fill="auto"/>
            <w:vAlign w:val="center"/>
            <w:hideMark/>
          </w:tcPr>
          <w:p w:rsidR="00290350" w:rsidRPr="00AF5F52" w:rsidRDefault="00290350" w:rsidP="001E2D64">
            <w:pPr>
              <w:jc w:val="center"/>
              <w:rPr>
                <w:rFonts w:cs="Arial"/>
                <w:color w:val="000000"/>
                <w:sz w:val="16"/>
                <w:szCs w:val="16"/>
                <w:lang w:eastAsia="pl-PL"/>
              </w:rPr>
            </w:pPr>
            <w:r w:rsidRPr="00AF5F52">
              <w:rPr>
                <w:rFonts w:cs="Arial"/>
                <w:color w:val="000000"/>
                <w:sz w:val="16"/>
                <w:szCs w:val="16"/>
                <w:lang w:eastAsia="pl-PL"/>
              </w:rPr>
              <w:t>50%</w:t>
            </w:r>
          </w:p>
        </w:tc>
        <w:tc>
          <w:tcPr>
            <w:tcW w:w="1944" w:type="dxa"/>
            <w:tcBorders>
              <w:top w:val="nil"/>
              <w:left w:val="nil"/>
              <w:bottom w:val="single" w:sz="8" w:space="0" w:color="A6A6A6"/>
              <w:right w:val="single" w:sz="8" w:space="0" w:color="A6A6A6"/>
            </w:tcBorders>
            <w:shd w:val="clear" w:color="auto" w:fill="auto"/>
            <w:vAlign w:val="center"/>
            <w:hideMark/>
          </w:tcPr>
          <w:p w:rsidR="00290350" w:rsidRPr="00AF5F52" w:rsidRDefault="00290350" w:rsidP="001E2D64">
            <w:pPr>
              <w:jc w:val="center"/>
              <w:rPr>
                <w:rFonts w:cs="Arial"/>
                <w:color w:val="000000"/>
                <w:sz w:val="16"/>
                <w:szCs w:val="16"/>
                <w:lang w:eastAsia="pl-PL"/>
              </w:rPr>
            </w:pPr>
            <w:r w:rsidRPr="00AF5F52">
              <w:rPr>
                <w:rFonts w:cs="Arial"/>
                <w:color w:val="000000"/>
                <w:sz w:val="16"/>
                <w:szCs w:val="16"/>
                <w:lang w:eastAsia="pl-PL"/>
              </w:rPr>
              <w:t>50%</w:t>
            </w:r>
          </w:p>
        </w:tc>
      </w:tr>
      <w:tr w:rsidR="00290350" w:rsidRPr="00AF5F52" w:rsidTr="0047792C">
        <w:trPr>
          <w:trHeight w:val="315"/>
        </w:trPr>
        <w:tc>
          <w:tcPr>
            <w:tcW w:w="4910" w:type="dxa"/>
            <w:tcBorders>
              <w:top w:val="nil"/>
              <w:left w:val="single" w:sz="8" w:space="0" w:color="A6A6A6"/>
              <w:bottom w:val="single" w:sz="8" w:space="0" w:color="A6A6A6"/>
              <w:right w:val="single" w:sz="8" w:space="0" w:color="A6A6A6"/>
            </w:tcBorders>
            <w:shd w:val="clear" w:color="auto" w:fill="auto"/>
            <w:noWrap/>
            <w:vAlign w:val="center"/>
            <w:hideMark/>
          </w:tcPr>
          <w:p w:rsidR="00290350" w:rsidRPr="00AF5F52" w:rsidRDefault="00290350" w:rsidP="001E2D64">
            <w:pPr>
              <w:rPr>
                <w:rFonts w:cs="Arial"/>
                <w:color w:val="000000"/>
                <w:sz w:val="16"/>
                <w:szCs w:val="16"/>
                <w:lang w:eastAsia="pl-PL"/>
              </w:rPr>
            </w:pPr>
            <w:r w:rsidRPr="00AF5F52">
              <w:rPr>
                <w:rFonts w:cs="Arial"/>
                <w:color w:val="000000"/>
                <w:sz w:val="16"/>
                <w:szCs w:val="16"/>
                <w:lang w:val="pl-PL" w:eastAsia="pl-PL"/>
              </w:rPr>
              <w:t xml:space="preserve">24.Mex Bistro IX Sp. z o.o.  z siedzibą w Wrocławiu ul. </w:t>
            </w:r>
            <w:r w:rsidRPr="00AF5F52">
              <w:rPr>
                <w:rFonts w:cs="Arial"/>
                <w:color w:val="000000"/>
                <w:sz w:val="16"/>
                <w:szCs w:val="16"/>
                <w:lang w:eastAsia="pl-PL"/>
              </w:rPr>
              <w:t>Ruska 51-51B</w:t>
            </w:r>
          </w:p>
        </w:tc>
        <w:tc>
          <w:tcPr>
            <w:tcW w:w="1793" w:type="dxa"/>
            <w:tcBorders>
              <w:top w:val="nil"/>
              <w:left w:val="nil"/>
              <w:bottom w:val="single" w:sz="8" w:space="0" w:color="A6A6A6"/>
              <w:right w:val="single" w:sz="8" w:space="0" w:color="A6A6A6"/>
            </w:tcBorders>
            <w:shd w:val="clear" w:color="auto" w:fill="auto"/>
            <w:vAlign w:val="center"/>
            <w:hideMark/>
          </w:tcPr>
          <w:p w:rsidR="00290350" w:rsidRPr="00AF5F52" w:rsidRDefault="00290350" w:rsidP="001E2D64">
            <w:pPr>
              <w:jc w:val="center"/>
              <w:rPr>
                <w:rFonts w:cs="Arial"/>
                <w:color w:val="000000"/>
                <w:sz w:val="16"/>
                <w:szCs w:val="16"/>
                <w:lang w:eastAsia="pl-PL"/>
              </w:rPr>
            </w:pPr>
            <w:r w:rsidRPr="00AF5F52">
              <w:rPr>
                <w:rFonts w:cs="Arial"/>
                <w:color w:val="000000"/>
                <w:sz w:val="16"/>
                <w:szCs w:val="16"/>
                <w:lang w:eastAsia="pl-PL"/>
              </w:rPr>
              <w:t>100%*</w:t>
            </w:r>
          </w:p>
        </w:tc>
        <w:tc>
          <w:tcPr>
            <w:tcW w:w="1944" w:type="dxa"/>
            <w:tcBorders>
              <w:top w:val="nil"/>
              <w:left w:val="nil"/>
              <w:bottom w:val="single" w:sz="8" w:space="0" w:color="A6A6A6"/>
              <w:right w:val="single" w:sz="8" w:space="0" w:color="A6A6A6"/>
            </w:tcBorders>
            <w:shd w:val="clear" w:color="auto" w:fill="auto"/>
            <w:vAlign w:val="center"/>
            <w:hideMark/>
          </w:tcPr>
          <w:p w:rsidR="00290350" w:rsidRPr="00AF5F52" w:rsidRDefault="00290350" w:rsidP="001E2D64">
            <w:pPr>
              <w:jc w:val="center"/>
              <w:rPr>
                <w:rFonts w:cs="Arial"/>
                <w:color w:val="000000"/>
                <w:sz w:val="16"/>
                <w:szCs w:val="16"/>
                <w:lang w:eastAsia="pl-PL"/>
              </w:rPr>
            </w:pPr>
            <w:r w:rsidRPr="00AF5F52">
              <w:rPr>
                <w:rFonts w:cs="Arial"/>
                <w:color w:val="000000"/>
                <w:sz w:val="16"/>
                <w:szCs w:val="16"/>
                <w:lang w:eastAsia="pl-PL"/>
              </w:rPr>
              <w:t>100%*</w:t>
            </w:r>
          </w:p>
        </w:tc>
      </w:tr>
      <w:tr w:rsidR="00290350" w:rsidRPr="00AF5F52" w:rsidTr="0047792C">
        <w:trPr>
          <w:trHeight w:val="315"/>
        </w:trPr>
        <w:tc>
          <w:tcPr>
            <w:tcW w:w="4910" w:type="dxa"/>
            <w:tcBorders>
              <w:top w:val="nil"/>
              <w:left w:val="single" w:sz="8" w:space="0" w:color="A6A6A6"/>
              <w:bottom w:val="single" w:sz="8" w:space="0" w:color="A6A6A6"/>
              <w:right w:val="single" w:sz="8" w:space="0" w:color="A6A6A6"/>
            </w:tcBorders>
            <w:shd w:val="clear" w:color="auto" w:fill="auto"/>
            <w:noWrap/>
            <w:vAlign w:val="center"/>
            <w:hideMark/>
          </w:tcPr>
          <w:p w:rsidR="00290350" w:rsidRPr="00AF5F52" w:rsidRDefault="00290350" w:rsidP="001E2D64">
            <w:pPr>
              <w:rPr>
                <w:rFonts w:cs="Arial"/>
                <w:color w:val="000000"/>
                <w:sz w:val="16"/>
                <w:szCs w:val="16"/>
                <w:lang w:val="pl-PL" w:eastAsia="pl-PL"/>
              </w:rPr>
            </w:pPr>
            <w:r w:rsidRPr="00AF5F52">
              <w:rPr>
                <w:rFonts w:cs="Arial"/>
                <w:color w:val="000000"/>
                <w:sz w:val="16"/>
                <w:szCs w:val="16"/>
                <w:lang w:val="pl-PL" w:eastAsia="pl-PL"/>
              </w:rPr>
              <w:t>25.Mex Bistro X Sp. z o.o. z siedzibą w Szczecinie ul.ks.Bogusława 4/2</w:t>
            </w:r>
          </w:p>
        </w:tc>
        <w:tc>
          <w:tcPr>
            <w:tcW w:w="1793" w:type="dxa"/>
            <w:tcBorders>
              <w:top w:val="nil"/>
              <w:left w:val="nil"/>
              <w:bottom w:val="single" w:sz="8" w:space="0" w:color="A6A6A6"/>
              <w:right w:val="single" w:sz="8" w:space="0" w:color="A6A6A6"/>
            </w:tcBorders>
            <w:shd w:val="clear" w:color="auto" w:fill="auto"/>
            <w:vAlign w:val="center"/>
            <w:hideMark/>
          </w:tcPr>
          <w:p w:rsidR="00290350" w:rsidRPr="00AF5F52" w:rsidRDefault="00290350" w:rsidP="001E2D64">
            <w:pPr>
              <w:jc w:val="center"/>
              <w:rPr>
                <w:rFonts w:cs="Arial"/>
                <w:color w:val="000000"/>
                <w:sz w:val="16"/>
                <w:szCs w:val="16"/>
                <w:lang w:eastAsia="pl-PL"/>
              </w:rPr>
            </w:pPr>
            <w:r w:rsidRPr="00AF5F52">
              <w:rPr>
                <w:rFonts w:cs="Arial"/>
                <w:color w:val="000000"/>
                <w:sz w:val="16"/>
                <w:szCs w:val="16"/>
                <w:lang w:eastAsia="pl-PL"/>
              </w:rPr>
              <w:t>52%</w:t>
            </w:r>
          </w:p>
        </w:tc>
        <w:tc>
          <w:tcPr>
            <w:tcW w:w="1944" w:type="dxa"/>
            <w:tcBorders>
              <w:top w:val="nil"/>
              <w:left w:val="nil"/>
              <w:bottom w:val="single" w:sz="8" w:space="0" w:color="A6A6A6"/>
              <w:right w:val="single" w:sz="8" w:space="0" w:color="A6A6A6"/>
            </w:tcBorders>
            <w:shd w:val="clear" w:color="auto" w:fill="auto"/>
            <w:vAlign w:val="center"/>
            <w:hideMark/>
          </w:tcPr>
          <w:p w:rsidR="00290350" w:rsidRPr="00AF5F52" w:rsidRDefault="00290350" w:rsidP="001E2D64">
            <w:pPr>
              <w:jc w:val="center"/>
              <w:rPr>
                <w:rFonts w:cs="Arial"/>
                <w:color w:val="000000"/>
                <w:sz w:val="16"/>
                <w:szCs w:val="16"/>
                <w:lang w:eastAsia="pl-PL"/>
              </w:rPr>
            </w:pPr>
            <w:r w:rsidRPr="00AF5F52">
              <w:rPr>
                <w:rFonts w:cs="Arial"/>
                <w:color w:val="000000"/>
                <w:sz w:val="16"/>
                <w:szCs w:val="16"/>
                <w:lang w:eastAsia="pl-PL"/>
              </w:rPr>
              <w:t>52%</w:t>
            </w:r>
          </w:p>
        </w:tc>
      </w:tr>
      <w:tr w:rsidR="00290350" w:rsidRPr="00AF5F52" w:rsidTr="0047792C">
        <w:trPr>
          <w:trHeight w:val="315"/>
        </w:trPr>
        <w:tc>
          <w:tcPr>
            <w:tcW w:w="4910" w:type="dxa"/>
            <w:tcBorders>
              <w:top w:val="nil"/>
              <w:left w:val="single" w:sz="8" w:space="0" w:color="A6A6A6"/>
              <w:bottom w:val="single" w:sz="8" w:space="0" w:color="A6A6A6"/>
              <w:right w:val="single" w:sz="8" w:space="0" w:color="A6A6A6"/>
            </w:tcBorders>
            <w:shd w:val="clear" w:color="auto" w:fill="auto"/>
            <w:noWrap/>
            <w:vAlign w:val="center"/>
            <w:hideMark/>
          </w:tcPr>
          <w:p w:rsidR="00290350" w:rsidRPr="00AF5F52" w:rsidRDefault="00290350" w:rsidP="001E2D64">
            <w:pPr>
              <w:rPr>
                <w:rFonts w:cs="Arial"/>
                <w:color w:val="000000"/>
                <w:sz w:val="16"/>
                <w:szCs w:val="16"/>
                <w:lang w:eastAsia="pl-PL"/>
              </w:rPr>
            </w:pPr>
            <w:r w:rsidRPr="00AF5F52">
              <w:rPr>
                <w:rFonts w:cs="Arial"/>
                <w:color w:val="000000"/>
                <w:sz w:val="16"/>
                <w:szCs w:val="16"/>
                <w:lang w:val="pl-PL" w:eastAsia="pl-PL"/>
              </w:rPr>
              <w:t xml:space="preserve">26.Mex Bistro XI Sp. z o.o. z siedzibą w Sosnowcu ul. </w:t>
            </w:r>
            <w:r w:rsidRPr="00AF5F52">
              <w:rPr>
                <w:rFonts w:cs="Arial"/>
                <w:color w:val="000000"/>
                <w:sz w:val="16"/>
                <w:szCs w:val="16"/>
                <w:lang w:eastAsia="pl-PL"/>
              </w:rPr>
              <w:t>Warszawska 3/36</w:t>
            </w:r>
          </w:p>
        </w:tc>
        <w:tc>
          <w:tcPr>
            <w:tcW w:w="1793" w:type="dxa"/>
            <w:tcBorders>
              <w:top w:val="nil"/>
              <w:left w:val="nil"/>
              <w:bottom w:val="single" w:sz="8" w:space="0" w:color="A6A6A6"/>
              <w:right w:val="single" w:sz="8" w:space="0" w:color="A6A6A6"/>
            </w:tcBorders>
            <w:shd w:val="clear" w:color="auto" w:fill="auto"/>
            <w:vAlign w:val="center"/>
            <w:hideMark/>
          </w:tcPr>
          <w:p w:rsidR="00290350" w:rsidRPr="00AF5F52" w:rsidRDefault="00290350" w:rsidP="001E2D64">
            <w:pPr>
              <w:jc w:val="center"/>
              <w:rPr>
                <w:rFonts w:cs="Arial"/>
                <w:color w:val="000000"/>
                <w:sz w:val="16"/>
                <w:szCs w:val="16"/>
                <w:lang w:eastAsia="pl-PL"/>
              </w:rPr>
            </w:pPr>
            <w:r w:rsidRPr="00AF5F52">
              <w:rPr>
                <w:rFonts w:cs="Arial"/>
                <w:color w:val="000000"/>
                <w:sz w:val="16"/>
                <w:szCs w:val="16"/>
                <w:lang w:eastAsia="pl-PL"/>
              </w:rPr>
              <w:t>52%</w:t>
            </w:r>
          </w:p>
        </w:tc>
        <w:tc>
          <w:tcPr>
            <w:tcW w:w="1944" w:type="dxa"/>
            <w:tcBorders>
              <w:top w:val="nil"/>
              <w:left w:val="nil"/>
              <w:bottom w:val="single" w:sz="8" w:space="0" w:color="A6A6A6"/>
              <w:right w:val="single" w:sz="8" w:space="0" w:color="A6A6A6"/>
            </w:tcBorders>
            <w:shd w:val="clear" w:color="auto" w:fill="auto"/>
            <w:vAlign w:val="center"/>
            <w:hideMark/>
          </w:tcPr>
          <w:p w:rsidR="00290350" w:rsidRPr="00AF5F52" w:rsidRDefault="00290350" w:rsidP="001E2D64">
            <w:pPr>
              <w:jc w:val="center"/>
              <w:rPr>
                <w:rFonts w:cs="Arial"/>
                <w:color w:val="000000"/>
                <w:sz w:val="16"/>
                <w:szCs w:val="16"/>
                <w:lang w:eastAsia="pl-PL"/>
              </w:rPr>
            </w:pPr>
            <w:r w:rsidRPr="00AF5F52">
              <w:rPr>
                <w:rFonts w:cs="Arial"/>
                <w:color w:val="000000"/>
                <w:sz w:val="16"/>
                <w:szCs w:val="16"/>
                <w:lang w:eastAsia="pl-PL"/>
              </w:rPr>
              <w:t>52%</w:t>
            </w:r>
          </w:p>
        </w:tc>
      </w:tr>
      <w:tr w:rsidR="00290350" w:rsidRPr="00AF5F52" w:rsidTr="0047792C">
        <w:trPr>
          <w:trHeight w:val="315"/>
        </w:trPr>
        <w:tc>
          <w:tcPr>
            <w:tcW w:w="4910" w:type="dxa"/>
            <w:tcBorders>
              <w:top w:val="nil"/>
              <w:left w:val="single" w:sz="8" w:space="0" w:color="A6A6A6"/>
              <w:bottom w:val="single" w:sz="8" w:space="0" w:color="A6A6A6"/>
              <w:right w:val="single" w:sz="8" w:space="0" w:color="A6A6A6"/>
            </w:tcBorders>
            <w:shd w:val="clear" w:color="auto" w:fill="auto"/>
            <w:noWrap/>
            <w:vAlign w:val="center"/>
            <w:hideMark/>
          </w:tcPr>
          <w:p w:rsidR="00290350" w:rsidRPr="00AF5F52" w:rsidRDefault="00290350" w:rsidP="001E2D64">
            <w:pPr>
              <w:rPr>
                <w:rFonts w:cs="Arial"/>
                <w:color w:val="000000"/>
                <w:sz w:val="16"/>
                <w:szCs w:val="16"/>
                <w:lang w:eastAsia="pl-PL"/>
              </w:rPr>
            </w:pPr>
            <w:r w:rsidRPr="00AF5F52">
              <w:rPr>
                <w:rFonts w:cs="Arial"/>
                <w:color w:val="000000"/>
                <w:sz w:val="16"/>
                <w:szCs w:val="16"/>
                <w:lang w:val="pl-PL" w:eastAsia="pl-PL"/>
              </w:rPr>
              <w:t xml:space="preserve">27.Mex Bistro XII Sp. z o.o. z siedzibą w Olsztynie ul. </w:t>
            </w:r>
            <w:r w:rsidRPr="00AF5F52">
              <w:rPr>
                <w:rFonts w:cs="Arial"/>
                <w:color w:val="000000"/>
                <w:sz w:val="16"/>
                <w:szCs w:val="16"/>
                <w:lang w:eastAsia="pl-PL"/>
              </w:rPr>
              <w:t>Staromiejska 6</w:t>
            </w:r>
          </w:p>
        </w:tc>
        <w:tc>
          <w:tcPr>
            <w:tcW w:w="1793" w:type="dxa"/>
            <w:tcBorders>
              <w:top w:val="nil"/>
              <w:left w:val="nil"/>
              <w:bottom w:val="single" w:sz="8" w:space="0" w:color="A6A6A6"/>
              <w:right w:val="single" w:sz="8" w:space="0" w:color="A6A6A6"/>
            </w:tcBorders>
            <w:shd w:val="clear" w:color="auto" w:fill="auto"/>
            <w:vAlign w:val="center"/>
            <w:hideMark/>
          </w:tcPr>
          <w:p w:rsidR="00290350" w:rsidRPr="00AF5F52" w:rsidRDefault="00290350" w:rsidP="001E2D64">
            <w:pPr>
              <w:jc w:val="center"/>
              <w:rPr>
                <w:rFonts w:cs="Arial"/>
                <w:color w:val="000000"/>
                <w:sz w:val="16"/>
                <w:szCs w:val="16"/>
                <w:lang w:eastAsia="pl-PL"/>
              </w:rPr>
            </w:pPr>
            <w:r w:rsidRPr="00AF5F52">
              <w:rPr>
                <w:rFonts w:cs="Arial"/>
                <w:color w:val="000000"/>
                <w:sz w:val="16"/>
                <w:szCs w:val="16"/>
                <w:lang w:eastAsia="pl-PL"/>
              </w:rPr>
              <w:t>51%</w:t>
            </w:r>
          </w:p>
        </w:tc>
        <w:tc>
          <w:tcPr>
            <w:tcW w:w="1944" w:type="dxa"/>
            <w:tcBorders>
              <w:top w:val="nil"/>
              <w:left w:val="nil"/>
              <w:bottom w:val="single" w:sz="8" w:space="0" w:color="A6A6A6"/>
              <w:right w:val="single" w:sz="8" w:space="0" w:color="A6A6A6"/>
            </w:tcBorders>
            <w:shd w:val="clear" w:color="auto" w:fill="auto"/>
            <w:vAlign w:val="center"/>
            <w:hideMark/>
          </w:tcPr>
          <w:p w:rsidR="00290350" w:rsidRPr="00AF5F52" w:rsidRDefault="00290350" w:rsidP="001E2D64">
            <w:pPr>
              <w:jc w:val="center"/>
              <w:rPr>
                <w:rFonts w:cs="Arial"/>
                <w:color w:val="000000"/>
                <w:sz w:val="16"/>
                <w:szCs w:val="16"/>
                <w:lang w:eastAsia="pl-PL"/>
              </w:rPr>
            </w:pPr>
            <w:r w:rsidRPr="00AF5F52">
              <w:rPr>
                <w:rFonts w:cs="Arial"/>
                <w:color w:val="000000"/>
                <w:sz w:val="16"/>
                <w:szCs w:val="16"/>
                <w:lang w:eastAsia="pl-PL"/>
              </w:rPr>
              <w:t>51%</w:t>
            </w:r>
          </w:p>
        </w:tc>
      </w:tr>
      <w:tr w:rsidR="00290350" w:rsidRPr="00AF5F52" w:rsidTr="0047792C">
        <w:trPr>
          <w:trHeight w:val="315"/>
        </w:trPr>
        <w:tc>
          <w:tcPr>
            <w:tcW w:w="4910" w:type="dxa"/>
            <w:tcBorders>
              <w:top w:val="nil"/>
              <w:left w:val="single" w:sz="8" w:space="0" w:color="A6A6A6"/>
              <w:bottom w:val="single" w:sz="8" w:space="0" w:color="A6A6A6"/>
              <w:right w:val="single" w:sz="8" w:space="0" w:color="A6A6A6"/>
            </w:tcBorders>
            <w:shd w:val="clear" w:color="auto" w:fill="auto"/>
            <w:noWrap/>
            <w:vAlign w:val="center"/>
            <w:hideMark/>
          </w:tcPr>
          <w:p w:rsidR="00290350" w:rsidRPr="00AF5F52" w:rsidRDefault="00290350" w:rsidP="001E2D64">
            <w:pPr>
              <w:rPr>
                <w:rFonts w:cs="Arial"/>
                <w:color w:val="000000"/>
                <w:sz w:val="16"/>
                <w:szCs w:val="16"/>
                <w:lang w:eastAsia="pl-PL"/>
              </w:rPr>
            </w:pPr>
            <w:r w:rsidRPr="00AF5F52">
              <w:rPr>
                <w:rFonts w:cs="Arial"/>
                <w:color w:val="000000"/>
                <w:sz w:val="16"/>
                <w:szCs w:val="16"/>
                <w:lang w:val="pl-PL" w:eastAsia="pl-PL"/>
              </w:rPr>
              <w:t xml:space="preserve">28.Mex Bistro XIII Sp. z o.o. z siedzibą w Łodzi ul. </w:t>
            </w:r>
            <w:r w:rsidRPr="00AF5F52">
              <w:rPr>
                <w:rFonts w:cs="Arial"/>
                <w:color w:val="000000"/>
                <w:sz w:val="16"/>
                <w:szCs w:val="16"/>
                <w:lang w:eastAsia="pl-PL"/>
              </w:rPr>
              <w:t>Piotrkowska 60</w:t>
            </w:r>
          </w:p>
        </w:tc>
        <w:tc>
          <w:tcPr>
            <w:tcW w:w="1793" w:type="dxa"/>
            <w:tcBorders>
              <w:top w:val="nil"/>
              <w:left w:val="nil"/>
              <w:bottom w:val="single" w:sz="8" w:space="0" w:color="A6A6A6"/>
              <w:right w:val="single" w:sz="8" w:space="0" w:color="A6A6A6"/>
            </w:tcBorders>
            <w:shd w:val="clear" w:color="auto" w:fill="auto"/>
            <w:vAlign w:val="center"/>
            <w:hideMark/>
          </w:tcPr>
          <w:p w:rsidR="00290350" w:rsidRPr="00AF5F52" w:rsidRDefault="00290350" w:rsidP="001E2D64">
            <w:pPr>
              <w:jc w:val="center"/>
              <w:rPr>
                <w:rFonts w:cs="Arial"/>
                <w:color w:val="000000"/>
                <w:sz w:val="16"/>
                <w:szCs w:val="16"/>
                <w:lang w:eastAsia="pl-PL"/>
              </w:rPr>
            </w:pPr>
            <w:r w:rsidRPr="00AF5F52">
              <w:rPr>
                <w:rFonts w:cs="Arial"/>
                <w:color w:val="000000"/>
                <w:sz w:val="16"/>
                <w:szCs w:val="16"/>
                <w:lang w:eastAsia="pl-PL"/>
              </w:rPr>
              <w:t>100%*</w:t>
            </w:r>
          </w:p>
        </w:tc>
        <w:tc>
          <w:tcPr>
            <w:tcW w:w="1944" w:type="dxa"/>
            <w:tcBorders>
              <w:top w:val="nil"/>
              <w:left w:val="nil"/>
              <w:bottom w:val="single" w:sz="8" w:space="0" w:color="A6A6A6"/>
              <w:right w:val="single" w:sz="8" w:space="0" w:color="A6A6A6"/>
            </w:tcBorders>
            <w:shd w:val="clear" w:color="auto" w:fill="auto"/>
            <w:vAlign w:val="center"/>
            <w:hideMark/>
          </w:tcPr>
          <w:p w:rsidR="00290350" w:rsidRPr="00AF5F52" w:rsidRDefault="00290350" w:rsidP="001E2D64">
            <w:pPr>
              <w:jc w:val="center"/>
              <w:rPr>
                <w:rFonts w:cs="Arial"/>
                <w:color w:val="000000"/>
                <w:sz w:val="16"/>
                <w:szCs w:val="16"/>
                <w:lang w:eastAsia="pl-PL"/>
              </w:rPr>
            </w:pPr>
            <w:r w:rsidRPr="00AF5F52">
              <w:rPr>
                <w:rFonts w:cs="Arial"/>
                <w:color w:val="000000"/>
                <w:sz w:val="16"/>
                <w:szCs w:val="16"/>
                <w:lang w:eastAsia="pl-PL"/>
              </w:rPr>
              <w:t>100%*</w:t>
            </w:r>
          </w:p>
        </w:tc>
      </w:tr>
      <w:tr w:rsidR="00290350" w:rsidRPr="00AF5F52" w:rsidTr="0047792C">
        <w:trPr>
          <w:trHeight w:val="315"/>
        </w:trPr>
        <w:tc>
          <w:tcPr>
            <w:tcW w:w="4910" w:type="dxa"/>
            <w:tcBorders>
              <w:top w:val="nil"/>
              <w:left w:val="single" w:sz="8" w:space="0" w:color="A6A6A6"/>
              <w:bottom w:val="single" w:sz="8" w:space="0" w:color="A6A6A6"/>
              <w:right w:val="single" w:sz="8" w:space="0" w:color="A6A6A6"/>
            </w:tcBorders>
            <w:shd w:val="clear" w:color="auto" w:fill="auto"/>
            <w:noWrap/>
            <w:vAlign w:val="center"/>
            <w:hideMark/>
          </w:tcPr>
          <w:p w:rsidR="00290350" w:rsidRPr="00AF5F52" w:rsidRDefault="00290350" w:rsidP="001E2D64">
            <w:pPr>
              <w:rPr>
                <w:rFonts w:cs="Arial"/>
                <w:color w:val="000000"/>
                <w:sz w:val="16"/>
                <w:szCs w:val="16"/>
                <w:lang w:eastAsia="pl-PL"/>
              </w:rPr>
            </w:pPr>
            <w:r w:rsidRPr="00AF5F52">
              <w:rPr>
                <w:rFonts w:cs="Arial"/>
                <w:color w:val="000000"/>
                <w:sz w:val="16"/>
                <w:szCs w:val="16"/>
                <w:lang w:val="pl-PL" w:eastAsia="pl-PL"/>
              </w:rPr>
              <w:t xml:space="preserve">29.Mex Bistro XIV Sp. z o.o. z siedzibą w Łodzi ul. </w:t>
            </w:r>
            <w:r w:rsidRPr="00AF5F52">
              <w:rPr>
                <w:rFonts w:cs="Arial"/>
                <w:color w:val="000000"/>
                <w:sz w:val="16"/>
                <w:szCs w:val="16"/>
                <w:lang w:eastAsia="pl-PL"/>
              </w:rPr>
              <w:t>Piotrkowska 60</w:t>
            </w:r>
          </w:p>
        </w:tc>
        <w:tc>
          <w:tcPr>
            <w:tcW w:w="1793" w:type="dxa"/>
            <w:tcBorders>
              <w:top w:val="nil"/>
              <w:left w:val="nil"/>
              <w:bottom w:val="single" w:sz="8" w:space="0" w:color="A6A6A6"/>
              <w:right w:val="single" w:sz="8" w:space="0" w:color="A6A6A6"/>
            </w:tcBorders>
            <w:shd w:val="clear" w:color="auto" w:fill="auto"/>
            <w:vAlign w:val="center"/>
            <w:hideMark/>
          </w:tcPr>
          <w:p w:rsidR="00290350" w:rsidRPr="00AF5F52" w:rsidRDefault="00290350" w:rsidP="001E2D64">
            <w:pPr>
              <w:jc w:val="center"/>
              <w:rPr>
                <w:rFonts w:cs="Arial"/>
                <w:color w:val="000000"/>
                <w:sz w:val="16"/>
                <w:szCs w:val="16"/>
                <w:lang w:eastAsia="pl-PL"/>
              </w:rPr>
            </w:pPr>
            <w:r w:rsidRPr="00AF5F52">
              <w:rPr>
                <w:rFonts w:cs="Arial"/>
                <w:color w:val="000000"/>
                <w:sz w:val="16"/>
                <w:szCs w:val="16"/>
                <w:lang w:eastAsia="pl-PL"/>
              </w:rPr>
              <w:t>100%*</w:t>
            </w:r>
          </w:p>
        </w:tc>
        <w:tc>
          <w:tcPr>
            <w:tcW w:w="1944" w:type="dxa"/>
            <w:tcBorders>
              <w:top w:val="nil"/>
              <w:left w:val="nil"/>
              <w:bottom w:val="single" w:sz="8" w:space="0" w:color="A6A6A6"/>
              <w:right w:val="single" w:sz="8" w:space="0" w:color="A6A6A6"/>
            </w:tcBorders>
            <w:shd w:val="clear" w:color="auto" w:fill="auto"/>
            <w:vAlign w:val="center"/>
            <w:hideMark/>
          </w:tcPr>
          <w:p w:rsidR="00290350" w:rsidRPr="00AF5F52" w:rsidRDefault="00290350" w:rsidP="001E2D64">
            <w:pPr>
              <w:jc w:val="center"/>
              <w:rPr>
                <w:rFonts w:cs="Arial"/>
                <w:color w:val="000000"/>
                <w:sz w:val="16"/>
                <w:szCs w:val="16"/>
                <w:lang w:eastAsia="pl-PL"/>
              </w:rPr>
            </w:pPr>
            <w:r w:rsidRPr="00AF5F52">
              <w:rPr>
                <w:rFonts w:cs="Arial"/>
                <w:color w:val="000000"/>
                <w:sz w:val="16"/>
                <w:szCs w:val="16"/>
                <w:lang w:eastAsia="pl-PL"/>
              </w:rPr>
              <w:t>100%*</w:t>
            </w:r>
          </w:p>
        </w:tc>
      </w:tr>
      <w:tr w:rsidR="00290350" w:rsidRPr="00AF5F52" w:rsidTr="0047792C">
        <w:trPr>
          <w:trHeight w:val="315"/>
        </w:trPr>
        <w:tc>
          <w:tcPr>
            <w:tcW w:w="4910" w:type="dxa"/>
            <w:tcBorders>
              <w:top w:val="nil"/>
              <w:left w:val="single" w:sz="8" w:space="0" w:color="A6A6A6"/>
              <w:bottom w:val="single" w:sz="8" w:space="0" w:color="A6A6A6"/>
              <w:right w:val="single" w:sz="8" w:space="0" w:color="A6A6A6"/>
            </w:tcBorders>
            <w:shd w:val="clear" w:color="auto" w:fill="auto"/>
            <w:noWrap/>
            <w:vAlign w:val="center"/>
            <w:hideMark/>
          </w:tcPr>
          <w:p w:rsidR="00290350" w:rsidRPr="00AF5F52" w:rsidRDefault="00290350" w:rsidP="001E2D64">
            <w:pPr>
              <w:rPr>
                <w:rFonts w:cs="Arial"/>
                <w:color w:val="000000"/>
                <w:sz w:val="16"/>
                <w:szCs w:val="16"/>
                <w:lang w:eastAsia="pl-PL"/>
              </w:rPr>
            </w:pPr>
            <w:r w:rsidRPr="00AF5F52">
              <w:rPr>
                <w:rFonts w:cs="Arial"/>
                <w:color w:val="000000"/>
                <w:sz w:val="16"/>
                <w:szCs w:val="16"/>
                <w:lang w:val="pl-PL" w:eastAsia="pl-PL"/>
              </w:rPr>
              <w:t xml:space="preserve">30.Mex Bistro XV Sp. z o.o. z siedzibą w Łodzi ul. </w:t>
            </w:r>
            <w:r w:rsidRPr="00AF5F52">
              <w:rPr>
                <w:rFonts w:cs="Arial"/>
                <w:color w:val="000000"/>
                <w:sz w:val="16"/>
                <w:szCs w:val="16"/>
                <w:lang w:eastAsia="pl-PL"/>
              </w:rPr>
              <w:t>Piotrkowska 60</w:t>
            </w:r>
          </w:p>
        </w:tc>
        <w:tc>
          <w:tcPr>
            <w:tcW w:w="1793" w:type="dxa"/>
            <w:tcBorders>
              <w:top w:val="nil"/>
              <w:left w:val="nil"/>
              <w:bottom w:val="single" w:sz="8" w:space="0" w:color="A6A6A6"/>
              <w:right w:val="single" w:sz="8" w:space="0" w:color="A6A6A6"/>
            </w:tcBorders>
            <w:shd w:val="clear" w:color="auto" w:fill="auto"/>
            <w:vAlign w:val="center"/>
            <w:hideMark/>
          </w:tcPr>
          <w:p w:rsidR="00290350" w:rsidRPr="00AF5F52" w:rsidRDefault="00290350" w:rsidP="001E2D64">
            <w:pPr>
              <w:jc w:val="center"/>
              <w:rPr>
                <w:rFonts w:cs="Arial"/>
                <w:color w:val="000000"/>
                <w:sz w:val="16"/>
                <w:szCs w:val="16"/>
                <w:lang w:eastAsia="pl-PL"/>
              </w:rPr>
            </w:pPr>
            <w:r w:rsidRPr="00AF5F52">
              <w:rPr>
                <w:rFonts w:cs="Arial"/>
                <w:color w:val="000000"/>
                <w:sz w:val="16"/>
                <w:szCs w:val="16"/>
                <w:lang w:eastAsia="pl-PL"/>
              </w:rPr>
              <w:t>100%*</w:t>
            </w:r>
          </w:p>
        </w:tc>
        <w:tc>
          <w:tcPr>
            <w:tcW w:w="1944" w:type="dxa"/>
            <w:tcBorders>
              <w:top w:val="nil"/>
              <w:left w:val="nil"/>
              <w:bottom w:val="single" w:sz="8" w:space="0" w:color="A6A6A6"/>
              <w:right w:val="single" w:sz="8" w:space="0" w:color="A6A6A6"/>
            </w:tcBorders>
            <w:shd w:val="clear" w:color="auto" w:fill="auto"/>
            <w:vAlign w:val="center"/>
            <w:hideMark/>
          </w:tcPr>
          <w:p w:rsidR="00290350" w:rsidRPr="00AF5F52" w:rsidRDefault="00290350" w:rsidP="001E2D64">
            <w:pPr>
              <w:jc w:val="center"/>
              <w:rPr>
                <w:rFonts w:cs="Arial"/>
                <w:color w:val="000000"/>
                <w:sz w:val="16"/>
                <w:szCs w:val="16"/>
                <w:lang w:eastAsia="pl-PL"/>
              </w:rPr>
            </w:pPr>
            <w:r w:rsidRPr="00AF5F52">
              <w:rPr>
                <w:rFonts w:cs="Arial"/>
                <w:color w:val="000000"/>
                <w:sz w:val="16"/>
                <w:szCs w:val="16"/>
                <w:lang w:eastAsia="pl-PL"/>
              </w:rPr>
              <w:t>100%*</w:t>
            </w:r>
          </w:p>
        </w:tc>
      </w:tr>
      <w:tr w:rsidR="00290350" w:rsidRPr="00AF5F52" w:rsidTr="0047792C">
        <w:trPr>
          <w:trHeight w:val="315"/>
        </w:trPr>
        <w:tc>
          <w:tcPr>
            <w:tcW w:w="4910" w:type="dxa"/>
            <w:tcBorders>
              <w:top w:val="nil"/>
              <w:left w:val="single" w:sz="8" w:space="0" w:color="A6A6A6"/>
              <w:bottom w:val="single" w:sz="8" w:space="0" w:color="A6A6A6"/>
              <w:right w:val="single" w:sz="8" w:space="0" w:color="A6A6A6"/>
            </w:tcBorders>
            <w:shd w:val="clear" w:color="auto" w:fill="auto"/>
            <w:noWrap/>
            <w:vAlign w:val="center"/>
            <w:hideMark/>
          </w:tcPr>
          <w:p w:rsidR="00290350" w:rsidRPr="00AF5F52" w:rsidRDefault="00290350" w:rsidP="001E2D64">
            <w:pPr>
              <w:rPr>
                <w:rFonts w:cs="Arial"/>
                <w:color w:val="000000"/>
                <w:sz w:val="16"/>
                <w:szCs w:val="16"/>
                <w:lang w:eastAsia="pl-PL"/>
              </w:rPr>
            </w:pPr>
            <w:r w:rsidRPr="00AF5F52">
              <w:rPr>
                <w:rFonts w:cs="Arial"/>
                <w:color w:val="000000"/>
                <w:sz w:val="16"/>
                <w:szCs w:val="16"/>
                <w:lang w:val="pl-PL" w:eastAsia="pl-PL"/>
              </w:rPr>
              <w:t xml:space="preserve">31.Mex Bistro XVI Sp. z o.o. z siedzibą w Łodzi ul. </w:t>
            </w:r>
            <w:r w:rsidRPr="00AF5F52">
              <w:rPr>
                <w:rFonts w:cs="Arial"/>
                <w:color w:val="000000"/>
                <w:sz w:val="16"/>
                <w:szCs w:val="16"/>
                <w:lang w:eastAsia="pl-PL"/>
              </w:rPr>
              <w:t>Piotrkowska 60</w:t>
            </w:r>
          </w:p>
        </w:tc>
        <w:tc>
          <w:tcPr>
            <w:tcW w:w="1793" w:type="dxa"/>
            <w:tcBorders>
              <w:top w:val="nil"/>
              <w:left w:val="nil"/>
              <w:bottom w:val="single" w:sz="8" w:space="0" w:color="A6A6A6"/>
              <w:right w:val="single" w:sz="8" w:space="0" w:color="A6A6A6"/>
            </w:tcBorders>
            <w:shd w:val="clear" w:color="auto" w:fill="auto"/>
            <w:vAlign w:val="center"/>
            <w:hideMark/>
          </w:tcPr>
          <w:p w:rsidR="00290350" w:rsidRPr="00AF5F52" w:rsidRDefault="00290350" w:rsidP="001E2D64">
            <w:pPr>
              <w:jc w:val="center"/>
              <w:rPr>
                <w:rFonts w:cs="Arial"/>
                <w:color w:val="000000"/>
                <w:sz w:val="16"/>
                <w:szCs w:val="16"/>
                <w:lang w:eastAsia="pl-PL"/>
              </w:rPr>
            </w:pPr>
            <w:r w:rsidRPr="00AF5F52">
              <w:rPr>
                <w:rFonts w:cs="Arial"/>
                <w:color w:val="000000"/>
                <w:sz w:val="16"/>
                <w:szCs w:val="16"/>
                <w:lang w:eastAsia="pl-PL"/>
              </w:rPr>
              <w:t>100%*</w:t>
            </w:r>
          </w:p>
        </w:tc>
        <w:tc>
          <w:tcPr>
            <w:tcW w:w="1944" w:type="dxa"/>
            <w:tcBorders>
              <w:top w:val="nil"/>
              <w:left w:val="nil"/>
              <w:bottom w:val="single" w:sz="8" w:space="0" w:color="A6A6A6"/>
              <w:right w:val="single" w:sz="8" w:space="0" w:color="A6A6A6"/>
            </w:tcBorders>
            <w:shd w:val="clear" w:color="auto" w:fill="auto"/>
            <w:vAlign w:val="center"/>
            <w:hideMark/>
          </w:tcPr>
          <w:p w:rsidR="00290350" w:rsidRPr="00AF5F52" w:rsidRDefault="00290350" w:rsidP="001E2D64">
            <w:pPr>
              <w:jc w:val="center"/>
              <w:rPr>
                <w:rFonts w:cs="Arial"/>
                <w:color w:val="000000"/>
                <w:sz w:val="16"/>
                <w:szCs w:val="16"/>
                <w:lang w:eastAsia="pl-PL"/>
              </w:rPr>
            </w:pPr>
            <w:r w:rsidRPr="00AF5F52">
              <w:rPr>
                <w:rFonts w:cs="Arial"/>
                <w:color w:val="000000"/>
                <w:sz w:val="16"/>
                <w:szCs w:val="16"/>
                <w:lang w:eastAsia="pl-PL"/>
              </w:rPr>
              <w:t>100%*</w:t>
            </w:r>
          </w:p>
        </w:tc>
      </w:tr>
      <w:tr w:rsidR="00290350" w:rsidRPr="00D65C08" w:rsidTr="0047792C">
        <w:trPr>
          <w:trHeight w:val="360"/>
        </w:trPr>
        <w:tc>
          <w:tcPr>
            <w:tcW w:w="8647" w:type="dxa"/>
            <w:gridSpan w:val="3"/>
            <w:tcBorders>
              <w:top w:val="single" w:sz="8" w:space="0" w:color="A6A6A6"/>
              <w:left w:val="nil"/>
              <w:bottom w:val="single" w:sz="8" w:space="0" w:color="A6A6A6"/>
              <w:right w:val="nil"/>
            </w:tcBorders>
            <w:shd w:val="clear" w:color="auto" w:fill="auto"/>
            <w:noWrap/>
            <w:vAlign w:val="bottom"/>
            <w:hideMark/>
          </w:tcPr>
          <w:p w:rsidR="00290350" w:rsidRPr="00AF5F52" w:rsidRDefault="00290350" w:rsidP="001E2D64">
            <w:pPr>
              <w:rPr>
                <w:rFonts w:ascii="Calibri" w:hAnsi="Calibri" w:cs="Calibri"/>
                <w:color w:val="000000"/>
                <w:sz w:val="22"/>
                <w:lang w:val="pl-PL" w:eastAsia="pl-PL"/>
              </w:rPr>
            </w:pPr>
            <w:r w:rsidRPr="00AF5F52">
              <w:rPr>
                <w:rFonts w:ascii="Calibri" w:hAnsi="Calibri" w:cs="Calibri"/>
                <w:color w:val="000000"/>
                <w:sz w:val="22"/>
                <w:vertAlign w:val="superscript"/>
                <w:lang w:val="pl-PL" w:eastAsia="pl-PL"/>
              </w:rPr>
              <w:t>* udział bezpośredni i pośredni, razem 100%</w:t>
            </w:r>
          </w:p>
        </w:tc>
      </w:tr>
      <w:tr w:rsidR="00290350" w:rsidRPr="00D65C08" w:rsidTr="0047792C">
        <w:trPr>
          <w:trHeight w:val="315"/>
        </w:trPr>
        <w:tc>
          <w:tcPr>
            <w:tcW w:w="8647" w:type="dxa"/>
            <w:gridSpan w:val="3"/>
            <w:tcBorders>
              <w:top w:val="single" w:sz="8" w:space="0" w:color="A6A6A6"/>
              <w:left w:val="single" w:sz="8" w:space="0" w:color="A6A6A6"/>
              <w:bottom w:val="single" w:sz="8" w:space="0" w:color="A6A6A6"/>
              <w:right w:val="single" w:sz="8" w:space="0" w:color="A6A6A6"/>
            </w:tcBorders>
            <w:shd w:val="clear" w:color="auto" w:fill="auto"/>
            <w:noWrap/>
            <w:vAlign w:val="center"/>
            <w:hideMark/>
          </w:tcPr>
          <w:p w:rsidR="00290350" w:rsidRPr="00AF5F52" w:rsidRDefault="00290350" w:rsidP="001E2D64">
            <w:pPr>
              <w:rPr>
                <w:rFonts w:cs="Arial"/>
                <w:b/>
                <w:bCs/>
                <w:color w:val="000000"/>
                <w:szCs w:val="18"/>
                <w:lang w:val="pl-PL" w:eastAsia="pl-PL"/>
              </w:rPr>
            </w:pPr>
            <w:r w:rsidRPr="00AF5F52">
              <w:rPr>
                <w:rFonts w:cs="Arial"/>
                <w:b/>
                <w:bCs/>
                <w:color w:val="000000"/>
                <w:szCs w:val="18"/>
                <w:lang w:val="pl-PL" w:eastAsia="pl-PL"/>
              </w:rPr>
              <w:t>b)</w:t>
            </w:r>
            <w:r w:rsidRPr="00AF5F52">
              <w:rPr>
                <w:rFonts w:ascii="Calibri" w:hAnsi="Calibri" w:cs="Calibri"/>
                <w:b/>
                <w:bCs/>
                <w:color w:val="000000"/>
                <w:sz w:val="14"/>
                <w:szCs w:val="14"/>
                <w:lang w:val="pl-PL" w:eastAsia="pl-PL"/>
              </w:rPr>
              <w:t xml:space="preserve">   </w:t>
            </w:r>
            <w:r w:rsidRPr="00AF5F52">
              <w:rPr>
                <w:rFonts w:cs="Arial"/>
                <w:b/>
                <w:bCs/>
                <w:color w:val="000000"/>
                <w:sz w:val="16"/>
                <w:szCs w:val="16"/>
                <w:lang w:val="pl-PL" w:eastAsia="pl-PL"/>
              </w:rPr>
              <w:t>jednostki objęte kontrolą w oparciu o umowę franczyzy</w:t>
            </w:r>
          </w:p>
        </w:tc>
      </w:tr>
      <w:tr w:rsidR="00290350" w:rsidRPr="00AF5F52" w:rsidTr="0047792C">
        <w:trPr>
          <w:trHeight w:val="315"/>
        </w:trPr>
        <w:tc>
          <w:tcPr>
            <w:tcW w:w="4910" w:type="dxa"/>
            <w:tcBorders>
              <w:top w:val="nil"/>
              <w:left w:val="single" w:sz="8" w:space="0" w:color="A6A6A6"/>
              <w:bottom w:val="single" w:sz="8" w:space="0" w:color="A6A6A6"/>
              <w:right w:val="single" w:sz="8" w:space="0" w:color="A6A6A6"/>
            </w:tcBorders>
            <w:shd w:val="clear" w:color="auto" w:fill="auto"/>
            <w:noWrap/>
            <w:vAlign w:val="center"/>
            <w:hideMark/>
          </w:tcPr>
          <w:p w:rsidR="00290350" w:rsidRPr="00AF5F52" w:rsidRDefault="00290350" w:rsidP="001E2D64">
            <w:pPr>
              <w:rPr>
                <w:rFonts w:cs="Arial"/>
                <w:color w:val="000000"/>
                <w:sz w:val="16"/>
                <w:szCs w:val="16"/>
                <w:lang w:eastAsia="pl-PL"/>
              </w:rPr>
            </w:pPr>
            <w:r w:rsidRPr="00AF5F52">
              <w:rPr>
                <w:rFonts w:cs="Arial"/>
                <w:color w:val="000000"/>
                <w:sz w:val="16"/>
                <w:szCs w:val="16"/>
                <w:lang w:val="pl-PL" w:eastAsia="pl-PL"/>
              </w:rPr>
              <w:t xml:space="preserve">32.Mex Kraków Sp. z o.o. z siedzibą w Krakowie ul. </w:t>
            </w:r>
            <w:r w:rsidRPr="00AF5F52">
              <w:rPr>
                <w:rFonts w:cs="Arial"/>
                <w:color w:val="000000"/>
                <w:sz w:val="16"/>
                <w:szCs w:val="16"/>
                <w:lang w:eastAsia="pl-PL"/>
              </w:rPr>
              <w:t>Floriańska 34</w:t>
            </w:r>
          </w:p>
        </w:tc>
        <w:tc>
          <w:tcPr>
            <w:tcW w:w="1793" w:type="dxa"/>
            <w:tcBorders>
              <w:top w:val="nil"/>
              <w:left w:val="nil"/>
              <w:bottom w:val="single" w:sz="8" w:space="0" w:color="A6A6A6"/>
              <w:right w:val="single" w:sz="8" w:space="0" w:color="A6A6A6"/>
            </w:tcBorders>
            <w:shd w:val="clear" w:color="auto" w:fill="auto"/>
            <w:vAlign w:val="center"/>
            <w:hideMark/>
          </w:tcPr>
          <w:p w:rsidR="00290350" w:rsidRPr="00AF5F52" w:rsidRDefault="00290350" w:rsidP="001E2D64">
            <w:pPr>
              <w:jc w:val="center"/>
              <w:rPr>
                <w:rFonts w:cs="Arial"/>
                <w:color w:val="000000"/>
                <w:sz w:val="16"/>
                <w:szCs w:val="16"/>
                <w:lang w:eastAsia="pl-PL"/>
              </w:rPr>
            </w:pPr>
            <w:r w:rsidRPr="00AF5F52">
              <w:rPr>
                <w:rFonts w:cs="Arial"/>
                <w:color w:val="000000"/>
                <w:sz w:val="16"/>
                <w:szCs w:val="16"/>
                <w:lang w:eastAsia="pl-PL"/>
              </w:rPr>
              <w:t>-</w:t>
            </w:r>
          </w:p>
        </w:tc>
        <w:tc>
          <w:tcPr>
            <w:tcW w:w="1944" w:type="dxa"/>
            <w:tcBorders>
              <w:top w:val="nil"/>
              <w:left w:val="nil"/>
              <w:bottom w:val="single" w:sz="8" w:space="0" w:color="A6A6A6"/>
              <w:right w:val="single" w:sz="8" w:space="0" w:color="A6A6A6"/>
            </w:tcBorders>
            <w:shd w:val="clear" w:color="auto" w:fill="auto"/>
            <w:vAlign w:val="center"/>
            <w:hideMark/>
          </w:tcPr>
          <w:p w:rsidR="00290350" w:rsidRPr="00AF5F52" w:rsidRDefault="00290350" w:rsidP="001E2D64">
            <w:pPr>
              <w:jc w:val="center"/>
              <w:rPr>
                <w:rFonts w:cs="Arial"/>
                <w:color w:val="000000"/>
                <w:sz w:val="16"/>
                <w:szCs w:val="16"/>
                <w:lang w:eastAsia="pl-PL"/>
              </w:rPr>
            </w:pPr>
            <w:r w:rsidRPr="00AF5F52">
              <w:rPr>
                <w:rFonts w:cs="Arial"/>
                <w:color w:val="000000"/>
                <w:sz w:val="16"/>
                <w:szCs w:val="16"/>
                <w:lang w:eastAsia="pl-PL"/>
              </w:rPr>
              <w:t>-</w:t>
            </w:r>
          </w:p>
        </w:tc>
      </w:tr>
      <w:tr w:rsidR="00290350" w:rsidRPr="00AF5F52" w:rsidTr="0047792C">
        <w:trPr>
          <w:trHeight w:val="315"/>
        </w:trPr>
        <w:tc>
          <w:tcPr>
            <w:tcW w:w="4910" w:type="dxa"/>
            <w:tcBorders>
              <w:top w:val="nil"/>
              <w:left w:val="single" w:sz="8" w:space="0" w:color="A6A6A6"/>
              <w:bottom w:val="single" w:sz="8" w:space="0" w:color="A6A6A6"/>
              <w:right w:val="single" w:sz="8" w:space="0" w:color="A6A6A6"/>
            </w:tcBorders>
            <w:shd w:val="clear" w:color="auto" w:fill="auto"/>
            <w:noWrap/>
            <w:vAlign w:val="center"/>
            <w:hideMark/>
          </w:tcPr>
          <w:p w:rsidR="00290350" w:rsidRPr="00AF5F52" w:rsidRDefault="00290350" w:rsidP="001E2D64">
            <w:pPr>
              <w:rPr>
                <w:rFonts w:cs="Arial"/>
                <w:color w:val="000000"/>
                <w:sz w:val="16"/>
                <w:szCs w:val="16"/>
                <w:lang w:eastAsia="pl-PL"/>
              </w:rPr>
            </w:pPr>
            <w:r w:rsidRPr="00AF5F52">
              <w:rPr>
                <w:rFonts w:cs="Arial"/>
                <w:color w:val="000000"/>
                <w:sz w:val="16"/>
                <w:szCs w:val="16"/>
                <w:lang w:val="pl-PL" w:eastAsia="pl-PL"/>
              </w:rPr>
              <w:t xml:space="preserve">33.Mex Zgoda Sp. z o.o. z siedzibą w Warszawie ul. </w:t>
            </w:r>
            <w:r w:rsidRPr="00AF5F52">
              <w:rPr>
                <w:rFonts w:cs="Arial"/>
                <w:color w:val="000000"/>
                <w:sz w:val="16"/>
                <w:szCs w:val="16"/>
                <w:lang w:eastAsia="pl-PL"/>
              </w:rPr>
              <w:t>Zgoda 6 lok. 1A</w:t>
            </w:r>
          </w:p>
        </w:tc>
        <w:tc>
          <w:tcPr>
            <w:tcW w:w="1793" w:type="dxa"/>
            <w:tcBorders>
              <w:top w:val="nil"/>
              <w:left w:val="nil"/>
              <w:bottom w:val="single" w:sz="8" w:space="0" w:color="A6A6A6"/>
              <w:right w:val="single" w:sz="8" w:space="0" w:color="A6A6A6"/>
            </w:tcBorders>
            <w:shd w:val="clear" w:color="auto" w:fill="auto"/>
            <w:vAlign w:val="center"/>
            <w:hideMark/>
          </w:tcPr>
          <w:p w:rsidR="00290350" w:rsidRPr="00AF5F52" w:rsidRDefault="00290350" w:rsidP="001E2D64">
            <w:pPr>
              <w:jc w:val="center"/>
              <w:rPr>
                <w:rFonts w:cs="Arial"/>
                <w:color w:val="000000"/>
                <w:sz w:val="16"/>
                <w:szCs w:val="16"/>
                <w:lang w:eastAsia="pl-PL"/>
              </w:rPr>
            </w:pPr>
            <w:r w:rsidRPr="00AF5F52">
              <w:rPr>
                <w:rFonts w:cs="Arial"/>
                <w:color w:val="000000"/>
                <w:sz w:val="16"/>
                <w:szCs w:val="16"/>
                <w:lang w:eastAsia="pl-PL"/>
              </w:rPr>
              <w:t>-</w:t>
            </w:r>
          </w:p>
        </w:tc>
        <w:tc>
          <w:tcPr>
            <w:tcW w:w="1944" w:type="dxa"/>
            <w:tcBorders>
              <w:top w:val="nil"/>
              <w:left w:val="nil"/>
              <w:bottom w:val="single" w:sz="8" w:space="0" w:color="A6A6A6"/>
              <w:right w:val="single" w:sz="8" w:space="0" w:color="A6A6A6"/>
            </w:tcBorders>
            <w:shd w:val="clear" w:color="auto" w:fill="auto"/>
            <w:vAlign w:val="center"/>
            <w:hideMark/>
          </w:tcPr>
          <w:p w:rsidR="00290350" w:rsidRPr="00AF5F52" w:rsidRDefault="00290350" w:rsidP="001E2D64">
            <w:pPr>
              <w:jc w:val="center"/>
              <w:rPr>
                <w:rFonts w:cs="Arial"/>
                <w:color w:val="000000"/>
                <w:sz w:val="16"/>
                <w:szCs w:val="16"/>
                <w:lang w:eastAsia="pl-PL"/>
              </w:rPr>
            </w:pPr>
            <w:r w:rsidRPr="00AF5F52">
              <w:rPr>
                <w:rFonts w:cs="Arial"/>
                <w:color w:val="000000"/>
                <w:sz w:val="16"/>
                <w:szCs w:val="16"/>
                <w:lang w:eastAsia="pl-PL"/>
              </w:rPr>
              <w:t>-</w:t>
            </w:r>
          </w:p>
        </w:tc>
      </w:tr>
      <w:tr w:rsidR="00290350" w:rsidRPr="00AF5F52" w:rsidTr="0047792C">
        <w:trPr>
          <w:trHeight w:val="315"/>
        </w:trPr>
        <w:tc>
          <w:tcPr>
            <w:tcW w:w="4910" w:type="dxa"/>
            <w:tcBorders>
              <w:top w:val="nil"/>
              <w:left w:val="single" w:sz="8" w:space="0" w:color="A6A6A6"/>
              <w:bottom w:val="single" w:sz="8" w:space="0" w:color="A6A6A6"/>
              <w:right w:val="single" w:sz="8" w:space="0" w:color="A6A6A6"/>
            </w:tcBorders>
            <w:shd w:val="clear" w:color="auto" w:fill="auto"/>
            <w:noWrap/>
            <w:vAlign w:val="center"/>
            <w:hideMark/>
          </w:tcPr>
          <w:p w:rsidR="00290350" w:rsidRPr="00AF5F52" w:rsidRDefault="00290350" w:rsidP="001E2D64">
            <w:pPr>
              <w:rPr>
                <w:rFonts w:cs="Arial"/>
                <w:color w:val="000000"/>
                <w:sz w:val="16"/>
                <w:szCs w:val="16"/>
                <w:lang w:eastAsia="pl-PL"/>
              </w:rPr>
            </w:pPr>
            <w:r w:rsidRPr="00AF5F52">
              <w:rPr>
                <w:rFonts w:cs="Arial"/>
                <w:color w:val="000000"/>
                <w:sz w:val="16"/>
                <w:szCs w:val="16"/>
                <w:lang w:val="pl-PL" w:eastAsia="pl-PL"/>
              </w:rPr>
              <w:t xml:space="preserve">34.Mex Sopot Sp. z o.o. z siedzibą w Sopocie ul. </w:t>
            </w:r>
            <w:r w:rsidRPr="00AF5F52">
              <w:rPr>
                <w:rFonts w:cs="Arial"/>
                <w:color w:val="000000"/>
                <w:sz w:val="16"/>
                <w:szCs w:val="16"/>
                <w:lang w:eastAsia="pl-PL"/>
              </w:rPr>
              <w:t>Bohaterów Monte Casino 54</w:t>
            </w:r>
          </w:p>
        </w:tc>
        <w:tc>
          <w:tcPr>
            <w:tcW w:w="1793" w:type="dxa"/>
            <w:tcBorders>
              <w:top w:val="nil"/>
              <w:left w:val="nil"/>
              <w:bottom w:val="single" w:sz="8" w:space="0" w:color="A6A6A6"/>
              <w:right w:val="single" w:sz="8" w:space="0" w:color="A6A6A6"/>
            </w:tcBorders>
            <w:shd w:val="clear" w:color="auto" w:fill="auto"/>
            <w:vAlign w:val="center"/>
            <w:hideMark/>
          </w:tcPr>
          <w:p w:rsidR="00290350" w:rsidRPr="00AF5F52" w:rsidRDefault="00290350" w:rsidP="001E2D64">
            <w:pPr>
              <w:jc w:val="center"/>
              <w:rPr>
                <w:rFonts w:cs="Arial"/>
                <w:color w:val="000000"/>
                <w:sz w:val="16"/>
                <w:szCs w:val="16"/>
                <w:lang w:eastAsia="pl-PL"/>
              </w:rPr>
            </w:pPr>
            <w:r w:rsidRPr="00AF5F52">
              <w:rPr>
                <w:rFonts w:cs="Arial"/>
                <w:color w:val="000000"/>
                <w:sz w:val="16"/>
                <w:szCs w:val="16"/>
                <w:lang w:eastAsia="pl-PL"/>
              </w:rPr>
              <w:t>-</w:t>
            </w:r>
          </w:p>
        </w:tc>
        <w:tc>
          <w:tcPr>
            <w:tcW w:w="1944" w:type="dxa"/>
            <w:tcBorders>
              <w:top w:val="nil"/>
              <w:left w:val="nil"/>
              <w:bottom w:val="single" w:sz="8" w:space="0" w:color="A6A6A6"/>
              <w:right w:val="single" w:sz="8" w:space="0" w:color="A6A6A6"/>
            </w:tcBorders>
            <w:shd w:val="clear" w:color="auto" w:fill="auto"/>
            <w:vAlign w:val="center"/>
            <w:hideMark/>
          </w:tcPr>
          <w:p w:rsidR="00290350" w:rsidRPr="00AF5F52" w:rsidRDefault="00290350" w:rsidP="001E2D64">
            <w:pPr>
              <w:jc w:val="center"/>
              <w:rPr>
                <w:rFonts w:cs="Arial"/>
                <w:color w:val="000000"/>
                <w:sz w:val="16"/>
                <w:szCs w:val="16"/>
                <w:lang w:eastAsia="pl-PL"/>
              </w:rPr>
            </w:pPr>
            <w:r w:rsidRPr="00AF5F52">
              <w:rPr>
                <w:rFonts w:cs="Arial"/>
                <w:color w:val="000000"/>
                <w:sz w:val="16"/>
                <w:szCs w:val="16"/>
                <w:lang w:eastAsia="pl-PL"/>
              </w:rPr>
              <w:t>-</w:t>
            </w:r>
          </w:p>
        </w:tc>
      </w:tr>
      <w:tr w:rsidR="00290350" w:rsidRPr="00AF5F52" w:rsidTr="0047792C">
        <w:trPr>
          <w:trHeight w:val="315"/>
        </w:trPr>
        <w:tc>
          <w:tcPr>
            <w:tcW w:w="4910" w:type="dxa"/>
            <w:tcBorders>
              <w:top w:val="nil"/>
              <w:left w:val="single" w:sz="8" w:space="0" w:color="A6A6A6"/>
              <w:bottom w:val="single" w:sz="8" w:space="0" w:color="A6A6A6"/>
              <w:right w:val="single" w:sz="8" w:space="0" w:color="A6A6A6"/>
            </w:tcBorders>
            <w:shd w:val="clear" w:color="auto" w:fill="auto"/>
            <w:noWrap/>
            <w:vAlign w:val="center"/>
            <w:hideMark/>
          </w:tcPr>
          <w:p w:rsidR="00290350" w:rsidRPr="00AF5F52" w:rsidRDefault="00290350" w:rsidP="001E2D64">
            <w:pPr>
              <w:rPr>
                <w:rFonts w:cs="Arial"/>
                <w:color w:val="000000"/>
                <w:sz w:val="16"/>
                <w:szCs w:val="16"/>
                <w:lang w:eastAsia="pl-PL"/>
              </w:rPr>
            </w:pPr>
            <w:r w:rsidRPr="00AF5F52">
              <w:rPr>
                <w:rFonts w:cs="Arial"/>
                <w:color w:val="000000"/>
                <w:sz w:val="16"/>
                <w:szCs w:val="16"/>
                <w:lang w:val="pl-PL" w:eastAsia="pl-PL"/>
              </w:rPr>
              <w:t xml:space="preserve">35.Mex Manufaktura Sp. z o.o. z siedzibą w Łodzi ul. </w:t>
            </w:r>
            <w:r w:rsidRPr="00AF5F52">
              <w:rPr>
                <w:rFonts w:cs="Arial"/>
                <w:color w:val="000000"/>
                <w:sz w:val="16"/>
                <w:szCs w:val="16"/>
                <w:lang w:eastAsia="pl-PL"/>
              </w:rPr>
              <w:t>Karskiego 5</w:t>
            </w:r>
          </w:p>
        </w:tc>
        <w:tc>
          <w:tcPr>
            <w:tcW w:w="1793" w:type="dxa"/>
            <w:tcBorders>
              <w:top w:val="nil"/>
              <w:left w:val="nil"/>
              <w:bottom w:val="single" w:sz="8" w:space="0" w:color="A6A6A6"/>
              <w:right w:val="single" w:sz="8" w:space="0" w:color="A6A6A6"/>
            </w:tcBorders>
            <w:shd w:val="clear" w:color="auto" w:fill="auto"/>
            <w:vAlign w:val="center"/>
            <w:hideMark/>
          </w:tcPr>
          <w:p w:rsidR="00290350" w:rsidRPr="00AF5F52" w:rsidRDefault="00290350" w:rsidP="001E2D64">
            <w:pPr>
              <w:jc w:val="center"/>
              <w:rPr>
                <w:rFonts w:cs="Arial"/>
                <w:color w:val="000000"/>
                <w:sz w:val="16"/>
                <w:szCs w:val="16"/>
                <w:lang w:eastAsia="pl-PL"/>
              </w:rPr>
            </w:pPr>
            <w:r w:rsidRPr="00AF5F52">
              <w:rPr>
                <w:rFonts w:cs="Arial"/>
                <w:color w:val="000000"/>
                <w:sz w:val="16"/>
                <w:szCs w:val="16"/>
                <w:lang w:eastAsia="pl-PL"/>
              </w:rPr>
              <w:t>-</w:t>
            </w:r>
          </w:p>
        </w:tc>
        <w:tc>
          <w:tcPr>
            <w:tcW w:w="1944" w:type="dxa"/>
            <w:tcBorders>
              <w:top w:val="nil"/>
              <w:left w:val="nil"/>
              <w:bottom w:val="single" w:sz="8" w:space="0" w:color="A6A6A6"/>
              <w:right w:val="single" w:sz="8" w:space="0" w:color="A6A6A6"/>
            </w:tcBorders>
            <w:shd w:val="clear" w:color="auto" w:fill="auto"/>
            <w:vAlign w:val="center"/>
            <w:hideMark/>
          </w:tcPr>
          <w:p w:rsidR="00290350" w:rsidRPr="00AF5F52" w:rsidRDefault="00290350" w:rsidP="001E2D64">
            <w:pPr>
              <w:jc w:val="center"/>
              <w:rPr>
                <w:rFonts w:cs="Arial"/>
                <w:color w:val="000000"/>
                <w:sz w:val="16"/>
                <w:szCs w:val="16"/>
                <w:lang w:eastAsia="pl-PL"/>
              </w:rPr>
            </w:pPr>
            <w:r w:rsidRPr="00AF5F52">
              <w:rPr>
                <w:rFonts w:cs="Arial"/>
                <w:color w:val="000000"/>
                <w:sz w:val="16"/>
                <w:szCs w:val="16"/>
                <w:lang w:eastAsia="pl-PL"/>
              </w:rPr>
              <w:t>-</w:t>
            </w:r>
          </w:p>
        </w:tc>
      </w:tr>
      <w:tr w:rsidR="00290350" w:rsidRPr="00AF5F52" w:rsidTr="0047792C">
        <w:trPr>
          <w:trHeight w:val="315"/>
        </w:trPr>
        <w:tc>
          <w:tcPr>
            <w:tcW w:w="4910" w:type="dxa"/>
            <w:tcBorders>
              <w:top w:val="nil"/>
              <w:left w:val="single" w:sz="8" w:space="0" w:color="A6A6A6"/>
              <w:bottom w:val="single" w:sz="8" w:space="0" w:color="A6A6A6"/>
              <w:right w:val="single" w:sz="8" w:space="0" w:color="A6A6A6"/>
            </w:tcBorders>
            <w:shd w:val="clear" w:color="auto" w:fill="auto"/>
            <w:noWrap/>
            <w:vAlign w:val="center"/>
            <w:hideMark/>
          </w:tcPr>
          <w:p w:rsidR="00290350" w:rsidRPr="00AF5F52" w:rsidRDefault="00290350" w:rsidP="001E2D64">
            <w:pPr>
              <w:rPr>
                <w:rFonts w:cs="Arial"/>
                <w:color w:val="000000"/>
                <w:sz w:val="16"/>
                <w:szCs w:val="16"/>
                <w:lang w:eastAsia="pl-PL"/>
              </w:rPr>
            </w:pPr>
            <w:r w:rsidRPr="00AF5F52">
              <w:rPr>
                <w:rFonts w:cs="Arial"/>
                <w:color w:val="000000"/>
                <w:sz w:val="16"/>
                <w:szCs w:val="16"/>
                <w:lang w:val="pl-PL" w:eastAsia="pl-PL"/>
              </w:rPr>
              <w:t xml:space="preserve">36.Mex Piotrkowska Sp.z o.o. z siedzibą w Łodzi ul. </w:t>
            </w:r>
            <w:r w:rsidRPr="00AF5F52">
              <w:rPr>
                <w:rFonts w:cs="Arial"/>
                <w:color w:val="000000"/>
                <w:sz w:val="16"/>
                <w:szCs w:val="16"/>
                <w:lang w:eastAsia="pl-PL"/>
              </w:rPr>
              <w:t>Piotrkowska 67</w:t>
            </w:r>
          </w:p>
        </w:tc>
        <w:tc>
          <w:tcPr>
            <w:tcW w:w="1793" w:type="dxa"/>
            <w:tcBorders>
              <w:top w:val="nil"/>
              <w:left w:val="nil"/>
              <w:bottom w:val="single" w:sz="8" w:space="0" w:color="A6A6A6"/>
              <w:right w:val="single" w:sz="8" w:space="0" w:color="A6A6A6"/>
            </w:tcBorders>
            <w:shd w:val="clear" w:color="auto" w:fill="auto"/>
            <w:vAlign w:val="center"/>
            <w:hideMark/>
          </w:tcPr>
          <w:p w:rsidR="00290350" w:rsidRPr="00AF5F52" w:rsidRDefault="00290350" w:rsidP="001E2D64">
            <w:pPr>
              <w:jc w:val="center"/>
              <w:rPr>
                <w:rFonts w:cs="Arial"/>
                <w:color w:val="000000"/>
                <w:sz w:val="16"/>
                <w:szCs w:val="16"/>
                <w:lang w:eastAsia="pl-PL"/>
              </w:rPr>
            </w:pPr>
            <w:r w:rsidRPr="00AF5F52">
              <w:rPr>
                <w:rFonts w:cs="Arial"/>
                <w:color w:val="000000"/>
                <w:sz w:val="16"/>
                <w:szCs w:val="16"/>
                <w:lang w:eastAsia="pl-PL"/>
              </w:rPr>
              <w:t>-</w:t>
            </w:r>
          </w:p>
        </w:tc>
        <w:tc>
          <w:tcPr>
            <w:tcW w:w="1944" w:type="dxa"/>
            <w:tcBorders>
              <w:top w:val="nil"/>
              <w:left w:val="nil"/>
              <w:bottom w:val="single" w:sz="8" w:space="0" w:color="A6A6A6"/>
              <w:right w:val="single" w:sz="8" w:space="0" w:color="A6A6A6"/>
            </w:tcBorders>
            <w:shd w:val="clear" w:color="auto" w:fill="auto"/>
            <w:vAlign w:val="center"/>
            <w:hideMark/>
          </w:tcPr>
          <w:p w:rsidR="00290350" w:rsidRPr="00AF5F52" w:rsidRDefault="00290350" w:rsidP="001E2D64">
            <w:pPr>
              <w:jc w:val="center"/>
              <w:rPr>
                <w:rFonts w:cs="Arial"/>
                <w:color w:val="000000"/>
                <w:sz w:val="16"/>
                <w:szCs w:val="16"/>
                <w:lang w:eastAsia="pl-PL"/>
              </w:rPr>
            </w:pPr>
            <w:r w:rsidRPr="00AF5F52">
              <w:rPr>
                <w:rFonts w:cs="Arial"/>
                <w:color w:val="000000"/>
                <w:sz w:val="16"/>
                <w:szCs w:val="16"/>
                <w:lang w:eastAsia="pl-PL"/>
              </w:rPr>
              <w:t>-</w:t>
            </w:r>
          </w:p>
        </w:tc>
      </w:tr>
      <w:tr w:rsidR="00290350" w:rsidRPr="00AF5F52" w:rsidTr="0047792C">
        <w:trPr>
          <w:trHeight w:val="315"/>
        </w:trPr>
        <w:tc>
          <w:tcPr>
            <w:tcW w:w="4910" w:type="dxa"/>
            <w:tcBorders>
              <w:top w:val="nil"/>
              <w:left w:val="single" w:sz="8" w:space="0" w:color="A6A6A6"/>
              <w:bottom w:val="single" w:sz="8" w:space="0" w:color="A6A6A6"/>
              <w:right w:val="single" w:sz="8" w:space="0" w:color="A6A6A6"/>
            </w:tcBorders>
            <w:shd w:val="clear" w:color="auto" w:fill="auto"/>
            <w:noWrap/>
            <w:vAlign w:val="center"/>
            <w:hideMark/>
          </w:tcPr>
          <w:p w:rsidR="00290350" w:rsidRPr="00AF5F52" w:rsidRDefault="00290350" w:rsidP="001E2D64">
            <w:pPr>
              <w:rPr>
                <w:rFonts w:cs="Arial"/>
                <w:color w:val="000000"/>
                <w:sz w:val="16"/>
                <w:szCs w:val="16"/>
                <w:lang w:eastAsia="pl-PL"/>
              </w:rPr>
            </w:pPr>
            <w:r w:rsidRPr="00AF5F52">
              <w:rPr>
                <w:rFonts w:cs="Arial"/>
                <w:color w:val="000000"/>
                <w:sz w:val="16"/>
                <w:szCs w:val="16"/>
                <w:lang w:val="pl-PL" w:eastAsia="pl-PL"/>
              </w:rPr>
              <w:t xml:space="preserve">37.Mex Poznań Sp. z o.o. z siedzibą w Poznaniu  ul. </w:t>
            </w:r>
            <w:r w:rsidRPr="00AF5F52">
              <w:rPr>
                <w:rFonts w:cs="Arial"/>
                <w:color w:val="000000"/>
                <w:sz w:val="16"/>
                <w:szCs w:val="16"/>
                <w:lang w:eastAsia="pl-PL"/>
              </w:rPr>
              <w:t>Kramarska 19</w:t>
            </w:r>
          </w:p>
        </w:tc>
        <w:tc>
          <w:tcPr>
            <w:tcW w:w="1793" w:type="dxa"/>
            <w:tcBorders>
              <w:top w:val="nil"/>
              <w:left w:val="nil"/>
              <w:bottom w:val="single" w:sz="8" w:space="0" w:color="A6A6A6"/>
              <w:right w:val="single" w:sz="8" w:space="0" w:color="A6A6A6"/>
            </w:tcBorders>
            <w:shd w:val="clear" w:color="auto" w:fill="auto"/>
            <w:vAlign w:val="center"/>
            <w:hideMark/>
          </w:tcPr>
          <w:p w:rsidR="00290350" w:rsidRPr="00AF5F52" w:rsidRDefault="00290350" w:rsidP="001E2D64">
            <w:pPr>
              <w:jc w:val="center"/>
              <w:rPr>
                <w:rFonts w:cs="Arial"/>
                <w:color w:val="000000"/>
                <w:sz w:val="16"/>
                <w:szCs w:val="16"/>
                <w:lang w:eastAsia="pl-PL"/>
              </w:rPr>
            </w:pPr>
            <w:r w:rsidRPr="00AF5F52">
              <w:rPr>
                <w:rFonts w:cs="Arial"/>
                <w:color w:val="000000"/>
                <w:sz w:val="16"/>
                <w:szCs w:val="16"/>
                <w:lang w:eastAsia="pl-PL"/>
              </w:rPr>
              <w:t>-</w:t>
            </w:r>
          </w:p>
        </w:tc>
        <w:tc>
          <w:tcPr>
            <w:tcW w:w="1944" w:type="dxa"/>
            <w:tcBorders>
              <w:top w:val="nil"/>
              <w:left w:val="nil"/>
              <w:bottom w:val="single" w:sz="8" w:space="0" w:color="A6A6A6"/>
              <w:right w:val="single" w:sz="8" w:space="0" w:color="A6A6A6"/>
            </w:tcBorders>
            <w:shd w:val="clear" w:color="auto" w:fill="auto"/>
            <w:vAlign w:val="center"/>
            <w:hideMark/>
          </w:tcPr>
          <w:p w:rsidR="00290350" w:rsidRPr="00AF5F52" w:rsidRDefault="00290350" w:rsidP="001E2D64">
            <w:pPr>
              <w:jc w:val="center"/>
              <w:rPr>
                <w:rFonts w:cs="Arial"/>
                <w:color w:val="000000"/>
                <w:sz w:val="16"/>
                <w:szCs w:val="16"/>
                <w:lang w:eastAsia="pl-PL"/>
              </w:rPr>
            </w:pPr>
            <w:r w:rsidRPr="00AF5F52">
              <w:rPr>
                <w:rFonts w:cs="Arial"/>
                <w:color w:val="000000"/>
                <w:sz w:val="16"/>
                <w:szCs w:val="16"/>
                <w:lang w:eastAsia="pl-PL"/>
              </w:rPr>
              <w:t>-</w:t>
            </w:r>
          </w:p>
        </w:tc>
      </w:tr>
      <w:tr w:rsidR="00290350" w:rsidRPr="00AF5F52" w:rsidTr="0047792C">
        <w:trPr>
          <w:trHeight w:val="315"/>
        </w:trPr>
        <w:tc>
          <w:tcPr>
            <w:tcW w:w="8647" w:type="dxa"/>
            <w:gridSpan w:val="3"/>
            <w:tcBorders>
              <w:top w:val="single" w:sz="8" w:space="0" w:color="A6A6A6"/>
              <w:left w:val="nil"/>
              <w:bottom w:val="single" w:sz="8" w:space="0" w:color="A6A6A6"/>
              <w:right w:val="nil"/>
            </w:tcBorders>
            <w:shd w:val="clear" w:color="auto" w:fill="auto"/>
            <w:noWrap/>
            <w:vAlign w:val="bottom"/>
            <w:hideMark/>
          </w:tcPr>
          <w:p w:rsidR="00290350" w:rsidRPr="00AF5F52" w:rsidRDefault="00290350" w:rsidP="001E2D64">
            <w:pPr>
              <w:jc w:val="center"/>
              <w:rPr>
                <w:rFonts w:ascii="Calibri" w:hAnsi="Calibri" w:cs="Calibri"/>
                <w:color w:val="000000"/>
                <w:sz w:val="22"/>
                <w:lang w:eastAsia="pl-PL"/>
              </w:rPr>
            </w:pPr>
            <w:r w:rsidRPr="00AF5F52">
              <w:rPr>
                <w:rFonts w:ascii="Calibri" w:hAnsi="Calibri" w:cs="Calibri"/>
                <w:color w:val="000000"/>
                <w:sz w:val="22"/>
                <w:lang w:eastAsia="pl-PL"/>
              </w:rPr>
              <w:t> </w:t>
            </w:r>
          </w:p>
        </w:tc>
      </w:tr>
      <w:tr w:rsidR="00290350" w:rsidRPr="00AF5F52" w:rsidTr="0047792C">
        <w:trPr>
          <w:trHeight w:val="315"/>
        </w:trPr>
        <w:tc>
          <w:tcPr>
            <w:tcW w:w="8647" w:type="dxa"/>
            <w:gridSpan w:val="3"/>
            <w:tcBorders>
              <w:top w:val="single" w:sz="8" w:space="0" w:color="A6A6A6"/>
              <w:left w:val="single" w:sz="8" w:space="0" w:color="A6A6A6"/>
              <w:bottom w:val="single" w:sz="8" w:space="0" w:color="A6A6A6"/>
              <w:right w:val="single" w:sz="8" w:space="0" w:color="A6A6A6"/>
            </w:tcBorders>
            <w:shd w:val="clear" w:color="auto" w:fill="auto"/>
            <w:noWrap/>
            <w:vAlign w:val="center"/>
            <w:hideMark/>
          </w:tcPr>
          <w:p w:rsidR="00290350" w:rsidRPr="00AF5F52" w:rsidRDefault="00290350" w:rsidP="001E2D64">
            <w:pPr>
              <w:rPr>
                <w:rFonts w:ascii="MS Reference Sans Serif" w:hAnsi="MS Reference Sans Serif"/>
                <w:b/>
                <w:bCs/>
                <w:color w:val="000000"/>
                <w:sz w:val="16"/>
                <w:szCs w:val="16"/>
                <w:lang w:eastAsia="pl-PL"/>
              </w:rPr>
            </w:pPr>
            <w:r w:rsidRPr="00AF5F52">
              <w:rPr>
                <w:rFonts w:ascii="MS Reference Sans Serif" w:hAnsi="MS Reference Sans Serif"/>
                <w:b/>
                <w:bCs/>
                <w:color w:val="000000"/>
                <w:sz w:val="16"/>
                <w:szCs w:val="16"/>
                <w:lang w:eastAsia="pl-PL"/>
              </w:rPr>
              <w:t>podmioty powiązane (powiązania osobowe)</w:t>
            </w:r>
          </w:p>
        </w:tc>
      </w:tr>
      <w:tr w:rsidR="00290350" w:rsidRPr="00AF5F52" w:rsidTr="0047792C">
        <w:trPr>
          <w:trHeight w:val="315"/>
        </w:trPr>
        <w:tc>
          <w:tcPr>
            <w:tcW w:w="4910" w:type="dxa"/>
            <w:tcBorders>
              <w:top w:val="nil"/>
              <w:left w:val="single" w:sz="8" w:space="0" w:color="A6A6A6"/>
              <w:bottom w:val="single" w:sz="8" w:space="0" w:color="A6A6A6"/>
              <w:right w:val="single" w:sz="8" w:space="0" w:color="A6A6A6"/>
            </w:tcBorders>
            <w:shd w:val="clear" w:color="auto" w:fill="auto"/>
            <w:noWrap/>
            <w:vAlign w:val="center"/>
            <w:hideMark/>
          </w:tcPr>
          <w:p w:rsidR="00290350" w:rsidRPr="00AF5F52" w:rsidRDefault="00290350" w:rsidP="001E2D64">
            <w:pPr>
              <w:rPr>
                <w:rFonts w:cs="Arial"/>
                <w:color w:val="000000"/>
                <w:sz w:val="16"/>
                <w:szCs w:val="16"/>
                <w:lang w:eastAsia="pl-PL"/>
              </w:rPr>
            </w:pPr>
            <w:r w:rsidRPr="00AF5F52">
              <w:rPr>
                <w:rFonts w:cs="Arial"/>
                <w:color w:val="000000"/>
                <w:sz w:val="16"/>
                <w:szCs w:val="16"/>
                <w:lang w:val="pl-PL" w:eastAsia="pl-PL"/>
              </w:rPr>
              <w:t xml:space="preserve">38.Anado Sp. z o.o. z siedzibą w Łodzi ul. </w:t>
            </w:r>
            <w:r w:rsidRPr="00AF5F52">
              <w:rPr>
                <w:rFonts w:cs="Arial"/>
                <w:color w:val="000000"/>
                <w:sz w:val="16"/>
                <w:szCs w:val="16"/>
                <w:lang w:eastAsia="pl-PL"/>
              </w:rPr>
              <w:t>Piotrkowska 60</w:t>
            </w:r>
          </w:p>
        </w:tc>
        <w:tc>
          <w:tcPr>
            <w:tcW w:w="1793" w:type="dxa"/>
            <w:tcBorders>
              <w:top w:val="nil"/>
              <w:left w:val="nil"/>
              <w:bottom w:val="single" w:sz="8" w:space="0" w:color="A6A6A6"/>
              <w:right w:val="single" w:sz="8" w:space="0" w:color="A6A6A6"/>
            </w:tcBorders>
            <w:shd w:val="clear" w:color="auto" w:fill="auto"/>
            <w:vAlign w:val="center"/>
            <w:hideMark/>
          </w:tcPr>
          <w:p w:rsidR="00290350" w:rsidRPr="00AF5F52" w:rsidRDefault="00290350" w:rsidP="001E2D64">
            <w:pPr>
              <w:jc w:val="center"/>
              <w:rPr>
                <w:rFonts w:cs="Arial"/>
                <w:color w:val="000000"/>
                <w:sz w:val="16"/>
                <w:szCs w:val="16"/>
                <w:lang w:eastAsia="pl-PL"/>
              </w:rPr>
            </w:pPr>
            <w:r w:rsidRPr="00AF5F52">
              <w:rPr>
                <w:rFonts w:cs="Arial"/>
                <w:color w:val="000000"/>
                <w:sz w:val="16"/>
                <w:szCs w:val="16"/>
                <w:lang w:eastAsia="pl-PL"/>
              </w:rPr>
              <w:t>-</w:t>
            </w:r>
          </w:p>
        </w:tc>
        <w:tc>
          <w:tcPr>
            <w:tcW w:w="1944" w:type="dxa"/>
            <w:tcBorders>
              <w:top w:val="nil"/>
              <w:left w:val="nil"/>
              <w:bottom w:val="single" w:sz="8" w:space="0" w:color="A6A6A6"/>
              <w:right w:val="single" w:sz="8" w:space="0" w:color="A6A6A6"/>
            </w:tcBorders>
            <w:shd w:val="clear" w:color="auto" w:fill="auto"/>
            <w:vAlign w:val="center"/>
            <w:hideMark/>
          </w:tcPr>
          <w:p w:rsidR="00290350" w:rsidRPr="00AF5F52" w:rsidRDefault="00290350" w:rsidP="001E2D64">
            <w:pPr>
              <w:jc w:val="center"/>
              <w:rPr>
                <w:rFonts w:cs="Arial"/>
                <w:color w:val="000000"/>
                <w:sz w:val="16"/>
                <w:szCs w:val="16"/>
                <w:lang w:eastAsia="pl-PL"/>
              </w:rPr>
            </w:pPr>
            <w:r w:rsidRPr="00AF5F52">
              <w:rPr>
                <w:rFonts w:cs="Arial"/>
                <w:color w:val="000000"/>
                <w:sz w:val="16"/>
                <w:szCs w:val="16"/>
                <w:lang w:eastAsia="pl-PL"/>
              </w:rPr>
              <w:t>-</w:t>
            </w:r>
          </w:p>
        </w:tc>
      </w:tr>
      <w:tr w:rsidR="00290350" w:rsidRPr="00AF5F52" w:rsidTr="0047792C">
        <w:trPr>
          <w:trHeight w:val="315"/>
        </w:trPr>
        <w:tc>
          <w:tcPr>
            <w:tcW w:w="4910" w:type="dxa"/>
            <w:tcBorders>
              <w:top w:val="nil"/>
              <w:left w:val="single" w:sz="8" w:space="0" w:color="A6A6A6"/>
              <w:bottom w:val="single" w:sz="8" w:space="0" w:color="A6A6A6"/>
              <w:right w:val="single" w:sz="8" w:space="0" w:color="A6A6A6"/>
            </w:tcBorders>
            <w:shd w:val="clear" w:color="auto" w:fill="auto"/>
            <w:noWrap/>
            <w:vAlign w:val="center"/>
            <w:hideMark/>
          </w:tcPr>
          <w:p w:rsidR="00290350" w:rsidRPr="00AF5F52" w:rsidRDefault="00290350" w:rsidP="001E2D64">
            <w:pPr>
              <w:rPr>
                <w:rFonts w:cs="Arial"/>
                <w:color w:val="000000"/>
                <w:sz w:val="16"/>
                <w:szCs w:val="16"/>
                <w:lang w:eastAsia="pl-PL"/>
              </w:rPr>
            </w:pPr>
            <w:r w:rsidRPr="00AF5F52">
              <w:rPr>
                <w:rFonts w:cs="Arial"/>
                <w:color w:val="000000"/>
                <w:sz w:val="16"/>
                <w:szCs w:val="16"/>
                <w:lang w:val="pl-PL" w:eastAsia="pl-PL"/>
              </w:rPr>
              <w:t xml:space="preserve">39.Kodo Sp. z o.o. z siedzibą w Łodzi ul. </w:t>
            </w:r>
            <w:r w:rsidRPr="00AF5F52">
              <w:rPr>
                <w:rFonts w:cs="Arial"/>
                <w:color w:val="000000"/>
                <w:sz w:val="16"/>
                <w:szCs w:val="16"/>
                <w:lang w:eastAsia="pl-PL"/>
              </w:rPr>
              <w:t>Piotrkowska 60</w:t>
            </w:r>
          </w:p>
        </w:tc>
        <w:tc>
          <w:tcPr>
            <w:tcW w:w="1793" w:type="dxa"/>
            <w:tcBorders>
              <w:top w:val="nil"/>
              <w:left w:val="nil"/>
              <w:bottom w:val="single" w:sz="8" w:space="0" w:color="A6A6A6"/>
              <w:right w:val="single" w:sz="8" w:space="0" w:color="A6A6A6"/>
            </w:tcBorders>
            <w:shd w:val="clear" w:color="auto" w:fill="auto"/>
            <w:vAlign w:val="center"/>
            <w:hideMark/>
          </w:tcPr>
          <w:p w:rsidR="00290350" w:rsidRPr="00AF5F52" w:rsidRDefault="00290350" w:rsidP="001E2D64">
            <w:pPr>
              <w:jc w:val="center"/>
              <w:rPr>
                <w:rFonts w:cs="Arial"/>
                <w:color w:val="000000"/>
                <w:sz w:val="16"/>
                <w:szCs w:val="16"/>
                <w:lang w:eastAsia="pl-PL"/>
              </w:rPr>
            </w:pPr>
            <w:r w:rsidRPr="00AF5F52">
              <w:rPr>
                <w:rFonts w:cs="Arial"/>
                <w:color w:val="000000"/>
                <w:sz w:val="16"/>
                <w:szCs w:val="16"/>
                <w:lang w:eastAsia="pl-PL"/>
              </w:rPr>
              <w:t>-</w:t>
            </w:r>
          </w:p>
        </w:tc>
        <w:tc>
          <w:tcPr>
            <w:tcW w:w="1944" w:type="dxa"/>
            <w:tcBorders>
              <w:top w:val="nil"/>
              <w:left w:val="nil"/>
              <w:bottom w:val="single" w:sz="8" w:space="0" w:color="A6A6A6"/>
              <w:right w:val="single" w:sz="8" w:space="0" w:color="A6A6A6"/>
            </w:tcBorders>
            <w:shd w:val="clear" w:color="auto" w:fill="auto"/>
            <w:vAlign w:val="center"/>
            <w:hideMark/>
          </w:tcPr>
          <w:p w:rsidR="00290350" w:rsidRPr="00AF5F52" w:rsidRDefault="00290350" w:rsidP="001E2D64">
            <w:pPr>
              <w:jc w:val="center"/>
              <w:rPr>
                <w:rFonts w:cs="Arial"/>
                <w:color w:val="000000"/>
                <w:sz w:val="16"/>
                <w:szCs w:val="16"/>
                <w:lang w:eastAsia="pl-PL"/>
              </w:rPr>
            </w:pPr>
            <w:r w:rsidRPr="00AF5F52">
              <w:rPr>
                <w:rFonts w:cs="Arial"/>
                <w:color w:val="000000"/>
                <w:sz w:val="16"/>
                <w:szCs w:val="16"/>
                <w:lang w:eastAsia="pl-PL"/>
              </w:rPr>
              <w:t>-</w:t>
            </w:r>
          </w:p>
        </w:tc>
      </w:tr>
      <w:tr w:rsidR="00290350" w:rsidRPr="00AF5F52" w:rsidTr="0047792C">
        <w:trPr>
          <w:trHeight w:val="315"/>
        </w:trPr>
        <w:tc>
          <w:tcPr>
            <w:tcW w:w="4910" w:type="dxa"/>
            <w:tcBorders>
              <w:top w:val="nil"/>
              <w:left w:val="single" w:sz="8" w:space="0" w:color="A6A6A6"/>
              <w:bottom w:val="single" w:sz="8" w:space="0" w:color="A6A6A6"/>
              <w:right w:val="single" w:sz="8" w:space="0" w:color="A6A6A6"/>
            </w:tcBorders>
            <w:shd w:val="clear" w:color="auto" w:fill="auto"/>
            <w:noWrap/>
            <w:vAlign w:val="center"/>
            <w:hideMark/>
          </w:tcPr>
          <w:p w:rsidR="00290350" w:rsidRPr="00AF5F52" w:rsidRDefault="00290350" w:rsidP="001E2D64">
            <w:pPr>
              <w:rPr>
                <w:rFonts w:cs="Arial"/>
                <w:color w:val="000000"/>
                <w:sz w:val="16"/>
                <w:szCs w:val="16"/>
                <w:lang w:eastAsia="pl-PL"/>
              </w:rPr>
            </w:pPr>
            <w:r w:rsidRPr="00AF5F52">
              <w:rPr>
                <w:rFonts w:cs="Arial"/>
                <w:color w:val="000000"/>
                <w:sz w:val="16"/>
                <w:szCs w:val="16"/>
                <w:lang w:val="pl-PL" w:eastAsia="pl-PL"/>
              </w:rPr>
              <w:t xml:space="preserve">40.Tapas Sp. z o.o. z siedzibą w Łodzi ul. </w:t>
            </w:r>
            <w:r w:rsidRPr="00AF5F52">
              <w:rPr>
                <w:rFonts w:cs="Arial"/>
                <w:color w:val="000000"/>
                <w:sz w:val="16"/>
                <w:szCs w:val="16"/>
                <w:lang w:eastAsia="pl-PL"/>
              </w:rPr>
              <w:t>Piotrkowska 60</w:t>
            </w:r>
          </w:p>
        </w:tc>
        <w:tc>
          <w:tcPr>
            <w:tcW w:w="1793" w:type="dxa"/>
            <w:tcBorders>
              <w:top w:val="nil"/>
              <w:left w:val="nil"/>
              <w:bottom w:val="single" w:sz="8" w:space="0" w:color="A6A6A6"/>
              <w:right w:val="single" w:sz="8" w:space="0" w:color="A6A6A6"/>
            </w:tcBorders>
            <w:shd w:val="clear" w:color="auto" w:fill="auto"/>
            <w:vAlign w:val="center"/>
            <w:hideMark/>
          </w:tcPr>
          <w:p w:rsidR="00290350" w:rsidRPr="00AF5F52" w:rsidRDefault="00290350" w:rsidP="001E2D64">
            <w:pPr>
              <w:jc w:val="center"/>
              <w:rPr>
                <w:rFonts w:cs="Arial"/>
                <w:color w:val="000000"/>
                <w:sz w:val="16"/>
                <w:szCs w:val="16"/>
                <w:lang w:eastAsia="pl-PL"/>
              </w:rPr>
            </w:pPr>
            <w:r w:rsidRPr="00AF5F52">
              <w:rPr>
                <w:rFonts w:cs="Arial"/>
                <w:color w:val="000000"/>
                <w:sz w:val="16"/>
                <w:szCs w:val="16"/>
                <w:lang w:eastAsia="pl-PL"/>
              </w:rPr>
              <w:t>-</w:t>
            </w:r>
          </w:p>
        </w:tc>
        <w:tc>
          <w:tcPr>
            <w:tcW w:w="1944" w:type="dxa"/>
            <w:tcBorders>
              <w:top w:val="nil"/>
              <w:left w:val="nil"/>
              <w:bottom w:val="single" w:sz="8" w:space="0" w:color="A6A6A6"/>
              <w:right w:val="single" w:sz="8" w:space="0" w:color="A6A6A6"/>
            </w:tcBorders>
            <w:shd w:val="clear" w:color="auto" w:fill="auto"/>
            <w:vAlign w:val="center"/>
            <w:hideMark/>
          </w:tcPr>
          <w:p w:rsidR="00290350" w:rsidRPr="00AF5F52" w:rsidRDefault="00290350" w:rsidP="001E2D64">
            <w:pPr>
              <w:jc w:val="center"/>
              <w:rPr>
                <w:rFonts w:cs="Arial"/>
                <w:color w:val="000000"/>
                <w:sz w:val="16"/>
                <w:szCs w:val="16"/>
                <w:lang w:eastAsia="pl-PL"/>
              </w:rPr>
            </w:pPr>
            <w:r w:rsidRPr="00AF5F52">
              <w:rPr>
                <w:rFonts w:cs="Arial"/>
                <w:color w:val="000000"/>
                <w:sz w:val="16"/>
                <w:szCs w:val="16"/>
                <w:lang w:eastAsia="pl-PL"/>
              </w:rPr>
              <w:t>-</w:t>
            </w:r>
          </w:p>
        </w:tc>
      </w:tr>
      <w:tr w:rsidR="00290350" w:rsidRPr="00AF5F52" w:rsidTr="0047792C">
        <w:trPr>
          <w:trHeight w:val="315"/>
        </w:trPr>
        <w:tc>
          <w:tcPr>
            <w:tcW w:w="4910" w:type="dxa"/>
            <w:tcBorders>
              <w:top w:val="nil"/>
              <w:left w:val="single" w:sz="8" w:space="0" w:color="A6A6A6"/>
              <w:bottom w:val="single" w:sz="8" w:space="0" w:color="A6A6A6"/>
              <w:right w:val="single" w:sz="8" w:space="0" w:color="A6A6A6"/>
            </w:tcBorders>
            <w:shd w:val="clear" w:color="auto" w:fill="auto"/>
            <w:noWrap/>
            <w:vAlign w:val="center"/>
            <w:hideMark/>
          </w:tcPr>
          <w:p w:rsidR="00290350" w:rsidRPr="00AF5F52" w:rsidRDefault="00290350" w:rsidP="001E2D64">
            <w:pPr>
              <w:rPr>
                <w:rFonts w:cs="Arial"/>
                <w:color w:val="000000"/>
                <w:sz w:val="16"/>
                <w:szCs w:val="16"/>
                <w:lang w:eastAsia="pl-PL"/>
              </w:rPr>
            </w:pPr>
            <w:r w:rsidRPr="00AF5F52">
              <w:rPr>
                <w:rFonts w:cs="Arial"/>
                <w:color w:val="000000"/>
                <w:sz w:val="16"/>
                <w:szCs w:val="16"/>
                <w:lang w:val="pl-PL" w:eastAsia="pl-PL"/>
              </w:rPr>
              <w:t xml:space="preserve">41.Wlad sp. z o.o. z siedzibą w Łodzi ul. </w:t>
            </w:r>
            <w:r w:rsidRPr="00AF5F52">
              <w:rPr>
                <w:rFonts w:cs="Arial"/>
                <w:color w:val="000000"/>
                <w:sz w:val="16"/>
                <w:szCs w:val="16"/>
                <w:lang w:eastAsia="pl-PL"/>
              </w:rPr>
              <w:t>Piotrkowska 60</w:t>
            </w:r>
          </w:p>
        </w:tc>
        <w:tc>
          <w:tcPr>
            <w:tcW w:w="1793" w:type="dxa"/>
            <w:tcBorders>
              <w:top w:val="nil"/>
              <w:left w:val="nil"/>
              <w:bottom w:val="single" w:sz="8" w:space="0" w:color="A6A6A6"/>
              <w:right w:val="single" w:sz="8" w:space="0" w:color="A6A6A6"/>
            </w:tcBorders>
            <w:shd w:val="clear" w:color="auto" w:fill="auto"/>
            <w:vAlign w:val="center"/>
            <w:hideMark/>
          </w:tcPr>
          <w:p w:rsidR="00290350" w:rsidRPr="00AF5F52" w:rsidRDefault="00290350" w:rsidP="001E2D64">
            <w:pPr>
              <w:jc w:val="center"/>
              <w:rPr>
                <w:rFonts w:cs="Arial"/>
                <w:color w:val="000000"/>
                <w:sz w:val="16"/>
                <w:szCs w:val="16"/>
                <w:lang w:eastAsia="pl-PL"/>
              </w:rPr>
            </w:pPr>
            <w:r w:rsidRPr="00AF5F52">
              <w:rPr>
                <w:rFonts w:cs="Arial"/>
                <w:color w:val="000000"/>
                <w:sz w:val="16"/>
                <w:szCs w:val="16"/>
                <w:lang w:eastAsia="pl-PL"/>
              </w:rPr>
              <w:t>-</w:t>
            </w:r>
          </w:p>
        </w:tc>
        <w:tc>
          <w:tcPr>
            <w:tcW w:w="1944" w:type="dxa"/>
            <w:tcBorders>
              <w:top w:val="nil"/>
              <w:left w:val="nil"/>
              <w:bottom w:val="single" w:sz="8" w:space="0" w:color="A6A6A6"/>
              <w:right w:val="single" w:sz="8" w:space="0" w:color="A6A6A6"/>
            </w:tcBorders>
            <w:shd w:val="clear" w:color="auto" w:fill="auto"/>
            <w:vAlign w:val="center"/>
            <w:hideMark/>
          </w:tcPr>
          <w:p w:rsidR="00290350" w:rsidRPr="00AF5F52" w:rsidRDefault="00290350" w:rsidP="001E2D64">
            <w:pPr>
              <w:jc w:val="center"/>
              <w:rPr>
                <w:rFonts w:cs="Arial"/>
                <w:color w:val="000000"/>
                <w:sz w:val="16"/>
                <w:szCs w:val="16"/>
                <w:lang w:eastAsia="pl-PL"/>
              </w:rPr>
            </w:pPr>
            <w:r w:rsidRPr="00AF5F52">
              <w:rPr>
                <w:rFonts w:cs="Arial"/>
                <w:color w:val="000000"/>
                <w:sz w:val="16"/>
                <w:szCs w:val="16"/>
                <w:lang w:eastAsia="pl-PL"/>
              </w:rPr>
              <w:t>-</w:t>
            </w:r>
          </w:p>
        </w:tc>
      </w:tr>
      <w:tr w:rsidR="00290350" w:rsidRPr="00AF5F52" w:rsidTr="0047792C">
        <w:trPr>
          <w:trHeight w:val="315"/>
        </w:trPr>
        <w:tc>
          <w:tcPr>
            <w:tcW w:w="4910" w:type="dxa"/>
            <w:tcBorders>
              <w:top w:val="nil"/>
              <w:left w:val="single" w:sz="8" w:space="0" w:color="A6A6A6"/>
              <w:bottom w:val="single" w:sz="8" w:space="0" w:color="A6A6A6"/>
              <w:right w:val="single" w:sz="8" w:space="0" w:color="A6A6A6"/>
            </w:tcBorders>
            <w:shd w:val="clear" w:color="auto" w:fill="auto"/>
            <w:noWrap/>
            <w:vAlign w:val="center"/>
            <w:hideMark/>
          </w:tcPr>
          <w:p w:rsidR="00290350" w:rsidRPr="00AF5F52" w:rsidRDefault="00290350" w:rsidP="001E2D64">
            <w:pPr>
              <w:rPr>
                <w:rFonts w:cs="Arial"/>
                <w:color w:val="000000"/>
                <w:sz w:val="16"/>
                <w:szCs w:val="16"/>
                <w:lang w:eastAsia="pl-PL"/>
              </w:rPr>
            </w:pPr>
            <w:r w:rsidRPr="00AF5F52">
              <w:rPr>
                <w:rFonts w:cs="Arial"/>
                <w:color w:val="000000"/>
                <w:sz w:val="16"/>
                <w:szCs w:val="16"/>
                <w:lang w:val="pl-PL" w:eastAsia="pl-PL"/>
              </w:rPr>
              <w:t xml:space="preserve">42.AD Andrzej Domżał z siedziba w Łodzi ul. </w:t>
            </w:r>
            <w:r w:rsidRPr="00AF5F52">
              <w:rPr>
                <w:rFonts w:cs="Arial"/>
                <w:color w:val="000000"/>
                <w:sz w:val="16"/>
                <w:szCs w:val="16"/>
                <w:lang w:eastAsia="pl-PL"/>
              </w:rPr>
              <w:t>Moniuszki 4A</w:t>
            </w:r>
          </w:p>
        </w:tc>
        <w:tc>
          <w:tcPr>
            <w:tcW w:w="1793" w:type="dxa"/>
            <w:tcBorders>
              <w:top w:val="nil"/>
              <w:left w:val="nil"/>
              <w:bottom w:val="single" w:sz="8" w:space="0" w:color="A6A6A6"/>
              <w:right w:val="single" w:sz="8" w:space="0" w:color="A6A6A6"/>
            </w:tcBorders>
            <w:shd w:val="clear" w:color="auto" w:fill="auto"/>
            <w:vAlign w:val="center"/>
            <w:hideMark/>
          </w:tcPr>
          <w:p w:rsidR="00290350" w:rsidRPr="00AF5F52" w:rsidRDefault="00290350" w:rsidP="001E2D64">
            <w:pPr>
              <w:jc w:val="center"/>
              <w:rPr>
                <w:rFonts w:cs="Arial"/>
                <w:color w:val="000000"/>
                <w:sz w:val="16"/>
                <w:szCs w:val="16"/>
                <w:lang w:eastAsia="pl-PL"/>
              </w:rPr>
            </w:pPr>
            <w:r w:rsidRPr="00AF5F52">
              <w:rPr>
                <w:rFonts w:cs="Arial"/>
                <w:color w:val="000000"/>
                <w:sz w:val="16"/>
                <w:szCs w:val="16"/>
                <w:lang w:eastAsia="pl-PL"/>
              </w:rPr>
              <w:t>-</w:t>
            </w:r>
          </w:p>
        </w:tc>
        <w:tc>
          <w:tcPr>
            <w:tcW w:w="1944" w:type="dxa"/>
            <w:tcBorders>
              <w:top w:val="nil"/>
              <w:left w:val="nil"/>
              <w:bottom w:val="single" w:sz="8" w:space="0" w:color="A6A6A6"/>
              <w:right w:val="single" w:sz="8" w:space="0" w:color="A6A6A6"/>
            </w:tcBorders>
            <w:shd w:val="clear" w:color="auto" w:fill="auto"/>
            <w:vAlign w:val="center"/>
            <w:hideMark/>
          </w:tcPr>
          <w:p w:rsidR="00290350" w:rsidRPr="00AF5F52" w:rsidRDefault="00290350" w:rsidP="001E2D64">
            <w:pPr>
              <w:jc w:val="center"/>
              <w:rPr>
                <w:rFonts w:cs="Arial"/>
                <w:color w:val="000000"/>
                <w:sz w:val="16"/>
                <w:szCs w:val="16"/>
                <w:lang w:eastAsia="pl-PL"/>
              </w:rPr>
            </w:pPr>
            <w:r w:rsidRPr="00AF5F52">
              <w:rPr>
                <w:rFonts w:cs="Arial"/>
                <w:color w:val="000000"/>
                <w:sz w:val="16"/>
                <w:szCs w:val="16"/>
                <w:lang w:eastAsia="pl-PL"/>
              </w:rPr>
              <w:t>-</w:t>
            </w:r>
          </w:p>
        </w:tc>
      </w:tr>
      <w:tr w:rsidR="00290350" w:rsidRPr="00AF5F52" w:rsidTr="0047792C">
        <w:trPr>
          <w:trHeight w:val="465"/>
        </w:trPr>
        <w:tc>
          <w:tcPr>
            <w:tcW w:w="4910" w:type="dxa"/>
            <w:tcBorders>
              <w:top w:val="nil"/>
              <w:left w:val="single" w:sz="8" w:space="0" w:color="A6A6A6"/>
              <w:bottom w:val="single" w:sz="8" w:space="0" w:color="A6A6A6"/>
              <w:right w:val="single" w:sz="8" w:space="0" w:color="A6A6A6"/>
            </w:tcBorders>
            <w:shd w:val="clear" w:color="auto" w:fill="auto"/>
            <w:vAlign w:val="center"/>
            <w:hideMark/>
          </w:tcPr>
          <w:p w:rsidR="00290350" w:rsidRPr="00AF5F52" w:rsidRDefault="00290350" w:rsidP="001E2D64">
            <w:pPr>
              <w:rPr>
                <w:rFonts w:cs="Arial"/>
                <w:color w:val="000000"/>
                <w:sz w:val="16"/>
                <w:szCs w:val="16"/>
                <w:lang w:val="pl-PL" w:eastAsia="pl-PL"/>
              </w:rPr>
            </w:pPr>
            <w:r w:rsidRPr="00AF5F52">
              <w:rPr>
                <w:rFonts w:cs="Arial"/>
                <w:color w:val="000000"/>
                <w:sz w:val="16"/>
                <w:szCs w:val="16"/>
                <w:lang w:val="pl-PL" w:eastAsia="pl-PL"/>
              </w:rPr>
              <w:t>43.ADKZ Andrzej Domżał, Klaudyna Zakrzewska s.c. z siedzibą w Warszawie , Plac Teatralny 1</w:t>
            </w:r>
          </w:p>
        </w:tc>
        <w:tc>
          <w:tcPr>
            <w:tcW w:w="1793" w:type="dxa"/>
            <w:tcBorders>
              <w:top w:val="nil"/>
              <w:left w:val="nil"/>
              <w:bottom w:val="single" w:sz="8" w:space="0" w:color="A6A6A6"/>
              <w:right w:val="single" w:sz="8" w:space="0" w:color="A6A6A6"/>
            </w:tcBorders>
            <w:shd w:val="clear" w:color="auto" w:fill="auto"/>
            <w:vAlign w:val="center"/>
            <w:hideMark/>
          </w:tcPr>
          <w:p w:rsidR="00290350" w:rsidRPr="00AF5F52" w:rsidRDefault="00290350" w:rsidP="001E2D64">
            <w:pPr>
              <w:jc w:val="center"/>
              <w:rPr>
                <w:rFonts w:cs="Arial"/>
                <w:color w:val="000000"/>
                <w:sz w:val="16"/>
                <w:szCs w:val="16"/>
                <w:lang w:eastAsia="pl-PL"/>
              </w:rPr>
            </w:pPr>
            <w:r w:rsidRPr="00AF5F52">
              <w:rPr>
                <w:rFonts w:cs="Arial"/>
                <w:color w:val="000000"/>
                <w:sz w:val="16"/>
                <w:szCs w:val="16"/>
                <w:lang w:eastAsia="pl-PL"/>
              </w:rPr>
              <w:t>-</w:t>
            </w:r>
          </w:p>
        </w:tc>
        <w:tc>
          <w:tcPr>
            <w:tcW w:w="1944" w:type="dxa"/>
            <w:tcBorders>
              <w:top w:val="nil"/>
              <w:left w:val="nil"/>
              <w:bottom w:val="single" w:sz="8" w:space="0" w:color="A6A6A6"/>
              <w:right w:val="single" w:sz="8" w:space="0" w:color="A6A6A6"/>
            </w:tcBorders>
            <w:shd w:val="clear" w:color="auto" w:fill="auto"/>
            <w:vAlign w:val="center"/>
            <w:hideMark/>
          </w:tcPr>
          <w:p w:rsidR="00290350" w:rsidRPr="00AF5F52" w:rsidRDefault="00290350" w:rsidP="001E2D64">
            <w:pPr>
              <w:jc w:val="center"/>
              <w:rPr>
                <w:rFonts w:cs="Arial"/>
                <w:color w:val="000000"/>
                <w:sz w:val="16"/>
                <w:szCs w:val="16"/>
                <w:lang w:eastAsia="pl-PL"/>
              </w:rPr>
            </w:pPr>
            <w:r w:rsidRPr="00AF5F52">
              <w:rPr>
                <w:rFonts w:cs="Arial"/>
                <w:color w:val="000000"/>
                <w:sz w:val="16"/>
                <w:szCs w:val="16"/>
                <w:lang w:eastAsia="pl-PL"/>
              </w:rPr>
              <w:t>-</w:t>
            </w:r>
          </w:p>
        </w:tc>
      </w:tr>
      <w:tr w:rsidR="00290350" w:rsidRPr="00AF5F52" w:rsidTr="0047792C">
        <w:trPr>
          <w:trHeight w:val="315"/>
        </w:trPr>
        <w:tc>
          <w:tcPr>
            <w:tcW w:w="4910" w:type="dxa"/>
            <w:tcBorders>
              <w:top w:val="nil"/>
              <w:left w:val="single" w:sz="8" w:space="0" w:color="A6A6A6"/>
              <w:bottom w:val="single" w:sz="8" w:space="0" w:color="A6A6A6"/>
              <w:right w:val="single" w:sz="8" w:space="0" w:color="A6A6A6"/>
            </w:tcBorders>
            <w:shd w:val="clear" w:color="auto" w:fill="auto"/>
            <w:noWrap/>
            <w:vAlign w:val="center"/>
            <w:hideMark/>
          </w:tcPr>
          <w:p w:rsidR="00290350" w:rsidRPr="00AF5F52" w:rsidRDefault="00290350" w:rsidP="001E2D64">
            <w:pPr>
              <w:rPr>
                <w:rFonts w:cs="Arial"/>
                <w:color w:val="000000"/>
                <w:sz w:val="16"/>
                <w:szCs w:val="16"/>
                <w:lang w:eastAsia="pl-PL"/>
              </w:rPr>
            </w:pPr>
            <w:r w:rsidRPr="00AF5F52">
              <w:rPr>
                <w:rFonts w:cs="Arial"/>
                <w:color w:val="000000"/>
                <w:sz w:val="16"/>
                <w:szCs w:val="16"/>
                <w:lang w:val="pl-PL" w:eastAsia="pl-PL"/>
              </w:rPr>
              <w:t xml:space="preserve">44.ADMZ Sp. z o.o. z siedzibą w Łodzi ul. </w:t>
            </w:r>
            <w:r w:rsidRPr="00AF5F52">
              <w:rPr>
                <w:rFonts w:cs="Arial"/>
                <w:color w:val="000000"/>
                <w:sz w:val="16"/>
                <w:szCs w:val="16"/>
                <w:lang w:eastAsia="pl-PL"/>
              </w:rPr>
              <w:t>Moniuszki 4A</w:t>
            </w:r>
          </w:p>
        </w:tc>
        <w:tc>
          <w:tcPr>
            <w:tcW w:w="1793" w:type="dxa"/>
            <w:tcBorders>
              <w:top w:val="nil"/>
              <w:left w:val="nil"/>
              <w:bottom w:val="single" w:sz="8" w:space="0" w:color="A6A6A6"/>
              <w:right w:val="single" w:sz="8" w:space="0" w:color="A6A6A6"/>
            </w:tcBorders>
            <w:shd w:val="clear" w:color="auto" w:fill="auto"/>
            <w:vAlign w:val="center"/>
            <w:hideMark/>
          </w:tcPr>
          <w:p w:rsidR="00290350" w:rsidRPr="00AF5F52" w:rsidRDefault="00290350" w:rsidP="001E2D64">
            <w:pPr>
              <w:jc w:val="center"/>
              <w:rPr>
                <w:rFonts w:cs="Arial"/>
                <w:color w:val="000000"/>
                <w:sz w:val="16"/>
                <w:szCs w:val="16"/>
                <w:lang w:eastAsia="pl-PL"/>
              </w:rPr>
            </w:pPr>
            <w:r w:rsidRPr="00AF5F52">
              <w:rPr>
                <w:rFonts w:cs="Arial"/>
                <w:color w:val="000000"/>
                <w:sz w:val="16"/>
                <w:szCs w:val="16"/>
                <w:lang w:eastAsia="pl-PL"/>
              </w:rPr>
              <w:t>-</w:t>
            </w:r>
          </w:p>
        </w:tc>
        <w:tc>
          <w:tcPr>
            <w:tcW w:w="1944" w:type="dxa"/>
            <w:tcBorders>
              <w:top w:val="nil"/>
              <w:left w:val="nil"/>
              <w:bottom w:val="single" w:sz="8" w:space="0" w:color="A6A6A6"/>
              <w:right w:val="single" w:sz="8" w:space="0" w:color="A6A6A6"/>
            </w:tcBorders>
            <w:shd w:val="clear" w:color="auto" w:fill="auto"/>
            <w:vAlign w:val="center"/>
            <w:hideMark/>
          </w:tcPr>
          <w:p w:rsidR="00290350" w:rsidRPr="00AF5F52" w:rsidRDefault="00290350" w:rsidP="001E2D64">
            <w:pPr>
              <w:jc w:val="center"/>
              <w:rPr>
                <w:rFonts w:cs="Arial"/>
                <w:color w:val="000000"/>
                <w:sz w:val="16"/>
                <w:szCs w:val="16"/>
                <w:lang w:eastAsia="pl-PL"/>
              </w:rPr>
            </w:pPr>
            <w:r w:rsidRPr="00AF5F52">
              <w:rPr>
                <w:rFonts w:cs="Arial"/>
                <w:color w:val="000000"/>
                <w:sz w:val="16"/>
                <w:szCs w:val="16"/>
                <w:lang w:eastAsia="pl-PL"/>
              </w:rPr>
              <w:t>-</w:t>
            </w:r>
          </w:p>
        </w:tc>
      </w:tr>
      <w:tr w:rsidR="00290350" w:rsidRPr="00AF5F52" w:rsidTr="0047792C">
        <w:trPr>
          <w:trHeight w:val="315"/>
        </w:trPr>
        <w:tc>
          <w:tcPr>
            <w:tcW w:w="4910" w:type="dxa"/>
            <w:tcBorders>
              <w:top w:val="nil"/>
              <w:left w:val="single" w:sz="8" w:space="0" w:color="A6A6A6"/>
              <w:bottom w:val="single" w:sz="8" w:space="0" w:color="A6A6A6"/>
              <w:right w:val="single" w:sz="8" w:space="0" w:color="A6A6A6"/>
            </w:tcBorders>
            <w:shd w:val="clear" w:color="auto" w:fill="auto"/>
            <w:noWrap/>
            <w:vAlign w:val="center"/>
            <w:hideMark/>
          </w:tcPr>
          <w:p w:rsidR="00290350" w:rsidRPr="00AF5F52" w:rsidRDefault="00290350" w:rsidP="001E2D64">
            <w:pPr>
              <w:rPr>
                <w:rFonts w:cs="Arial"/>
                <w:color w:val="000000"/>
                <w:sz w:val="16"/>
                <w:szCs w:val="16"/>
                <w:lang w:val="pl-PL" w:eastAsia="pl-PL"/>
              </w:rPr>
            </w:pPr>
            <w:r w:rsidRPr="00AF5F52">
              <w:rPr>
                <w:rFonts w:cs="Arial"/>
                <w:color w:val="000000"/>
                <w:sz w:val="16"/>
                <w:szCs w:val="16"/>
                <w:lang w:val="pl-PL" w:eastAsia="pl-PL"/>
              </w:rPr>
              <w:t>45.Active Wear Paweł Kowalewski Wojciech Sobczak Sp.jawna</w:t>
            </w:r>
          </w:p>
        </w:tc>
        <w:tc>
          <w:tcPr>
            <w:tcW w:w="1793" w:type="dxa"/>
            <w:tcBorders>
              <w:top w:val="nil"/>
              <w:left w:val="nil"/>
              <w:bottom w:val="single" w:sz="8" w:space="0" w:color="A6A6A6"/>
              <w:right w:val="single" w:sz="8" w:space="0" w:color="A6A6A6"/>
            </w:tcBorders>
            <w:shd w:val="clear" w:color="auto" w:fill="auto"/>
            <w:vAlign w:val="center"/>
            <w:hideMark/>
          </w:tcPr>
          <w:p w:rsidR="00290350" w:rsidRPr="00AF5F52" w:rsidRDefault="00290350" w:rsidP="001E2D64">
            <w:pPr>
              <w:jc w:val="center"/>
              <w:rPr>
                <w:rFonts w:cs="Arial"/>
                <w:color w:val="000000"/>
                <w:sz w:val="16"/>
                <w:szCs w:val="16"/>
                <w:lang w:eastAsia="pl-PL"/>
              </w:rPr>
            </w:pPr>
            <w:r w:rsidRPr="00AF5F52">
              <w:rPr>
                <w:rFonts w:cs="Arial"/>
                <w:color w:val="000000"/>
                <w:sz w:val="16"/>
                <w:szCs w:val="16"/>
                <w:lang w:eastAsia="pl-PL"/>
              </w:rPr>
              <w:t>-</w:t>
            </w:r>
          </w:p>
        </w:tc>
        <w:tc>
          <w:tcPr>
            <w:tcW w:w="1944" w:type="dxa"/>
            <w:tcBorders>
              <w:top w:val="nil"/>
              <w:left w:val="nil"/>
              <w:bottom w:val="single" w:sz="8" w:space="0" w:color="A6A6A6"/>
              <w:right w:val="single" w:sz="8" w:space="0" w:color="A6A6A6"/>
            </w:tcBorders>
            <w:shd w:val="clear" w:color="auto" w:fill="auto"/>
            <w:vAlign w:val="center"/>
            <w:hideMark/>
          </w:tcPr>
          <w:p w:rsidR="00290350" w:rsidRPr="00AF5F52" w:rsidRDefault="00290350" w:rsidP="001E2D64">
            <w:pPr>
              <w:jc w:val="center"/>
              <w:rPr>
                <w:rFonts w:cs="Arial"/>
                <w:color w:val="000000"/>
                <w:sz w:val="16"/>
                <w:szCs w:val="16"/>
                <w:lang w:eastAsia="pl-PL"/>
              </w:rPr>
            </w:pPr>
            <w:r w:rsidRPr="00AF5F52">
              <w:rPr>
                <w:rFonts w:cs="Arial"/>
                <w:color w:val="000000"/>
                <w:sz w:val="16"/>
                <w:szCs w:val="16"/>
                <w:lang w:eastAsia="pl-PL"/>
              </w:rPr>
              <w:t>-</w:t>
            </w:r>
          </w:p>
        </w:tc>
      </w:tr>
    </w:tbl>
    <w:p w:rsidR="00260058" w:rsidRPr="00AF5F52" w:rsidRDefault="00260058" w:rsidP="000B2E2A">
      <w:pPr>
        <w:jc w:val="both"/>
        <w:rPr>
          <w:rFonts w:ascii="Times New Roman" w:hAnsi="Times New Roman"/>
          <w:sz w:val="24"/>
          <w:szCs w:val="24"/>
          <w:lang w:val="it-IT"/>
        </w:rPr>
      </w:pPr>
    </w:p>
    <w:p w:rsidR="00290350" w:rsidRPr="00AF5F52" w:rsidRDefault="00290350" w:rsidP="001E2D64">
      <w:pPr>
        <w:ind w:left="720"/>
        <w:jc w:val="both"/>
        <w:rPr>
          <w:rFonts w:ascii="Times New Roman" w:hAnsi="Times New Roman"/>
          <w:sz w:val="24"/>
          <w:szCs w:val="24"/>
          <w:lang w:val="it-IT"/>
        </w:rPr>
      </w:pPr>
      <w:r w:rsidRPr="00AF5F52">
        <w:rPr>
          <w:rFonts w:ascii="Times New Roman" w:hAnsi="Times New Roman"/>
          <w:sz w:val="24"/>
          <w:szCs w:val="24"/>
          <w:lang w:val="it-IT"/>
        </w:rPr>
        <w:t>Mex Polska S.A. posiada udziały w ww. spółkach zależnych(podmioty wyszczególnione  w ww. tabeli w pozycji od 1 do 31), kontroluje  podmioty z którymi współpracuje na mocy podpisanej umowy franczyzy oraz poprzez sprawowanie funkcji w ich radach nadzorczych przez osoby   zarządzające Spółką</w:t>
      </w:r>
      <w:r w:rsidR="00491C27" w:rsidRPr="00AF5F52">
        <w:rPr>
          <w:rFonts w:ascii="Times New Roman" w:hAnsi="Times New Roman"/>
          <w:sz w:val="24"/>
          <w:szCs w:val="24"/>
          <w:lang w:val="it-IT"/>
        </w:rPr>
        <w:t xml:space="preserve"> </w:t>
      </w:r>
      <w:r w:rsidRPr="00AF5F52">
        <w:rPr>
          <w:rFonts w:ascii="Times New Roman" w:hAnsi="Times New Roman"/>
          <w:sz w:val="24"/>
          <w:szCs w:val="24"/>
          <w:lang w:val="it-IT"/>
        </w:rPr>
        <w:t xml:space="preserve">(podmioty wyszczególnione  w ww. tabeli </w:t>
      </w:r>
      <w:r w:rsidRPr="00AF5F52">
        <w:rPr>
          <w:rFonts w:ascii="Times New Roman" w:hAnsi="Times New Roman"/>
          <w:sz w:val="24"/>
          <w:szCs w:val="24"/>
          <w:lang w:val="it-IT"/>
        </w:rPr>
        <w:lastRenderedPageBreak/>
        <w:t xml:space="preserve">w pozycji od 32 do 37). Dodatkowo poprzez osoby nadzorujące i zarządzące Spółką posiada </w:t>
      </w:r>
      <w:r w:rsidR="00491C27" w:rsidRPr="00AF5F52">
        <w:rPr>
          <w:rFonts w:ascii="Times New Roman" w:hAnsi="Times New Roman"/>
          <w:sz w:val="24"/>
          <w:szCs w:val="24"/>
          <w:lang w:val="it-IT"/>
        </w:rPr>
        <w:t xml:space="preserve">ona </w:t>
      </w:r>
      <w:r w:rsidRPr="00AF5F52">
        <w:rPr>
          <w:rFonts w:ascii="Times New Roman" w:hAnsi="Times New Roman"/>
          <w:sz w:val="24"/>
          <w:szCs w:val="24"/>
          <w:lang w:val="it-IT"/>
        </w:rPr>
        <w:t xml:space="preserve">powiązania osobowe z podmiotami wymienionymi w ww. tabeli w pozycji od 38 do 45.  </w:t>
      </w:r>
    </w:p>
    <w:p w:rsidR="001D3EA4" w:rsidRPr="00AF5F52" w:rsidRDefault="001D3EA4" w:rsidP="001E2D64">
      <w:pPr>
        <w:ind w:left="1276"/>
        <w:jc w:val="both"/>
        <w:rPr>
          <w:rFonts w:ascii="Times New Roman" w:hAnsi="Times New Roman"/>
          <w:sz w:val="24"/>
          <w:szCs w:val="24"/>
          <w:lang w:val="it-IT"/>
        </w:rPr>
      </w:pPr>
    </w:p>
    <w:p w:rsidR="001D3EA4" w:rsidRPr="00AF5F52" w:rsidRDefault="001D3EA4" w:rsidP="001E2D64">
      <w:pPr>
        <w:ind w:left="720"/>
        <w:jc w:val="both"/>
        <w:rPr>
          <w:rFonts w:ascii="Times New Roman" w:hAnsi="Times New Roman"/>
          <w:sz w:val="24"/>
          <w:szCs w:val="24"/>
          <w:lang w:val="it-IT"/>
        </w:rPr>
      </w:pPr>
      <w:r w:rsidRPr="00AF5F52">
        <w:rPr>
          <w:rFonts w:ascii="Times New Roman" w:hAnsi="Times New Roman"/>
          <w:sz w:val="24"/>
          <w:szCs w:val="24"/>
          <w:lang w:val="it-IT"/>
        </w:rPr>
        <w:t>W 2015 r. Zmianie uległy też rodzaje powiązań między niektórymi spółkami z Grupy, a mianowicie Mex Polska S.A. zakupiła 100% udziałow spółki z o.o. Mex Master, zajmującej się rozwojem konceptu “Pijalnia Wódki i Piwa” na mocy podpisanej z Mex Polska S.A umowy masterfranczyzy oraz udziały (48% ) w spółkach  Mex Bistro I, Mex Bistro II, Mex Bistro V i Mex Bistro IX.  Tym samym ww. spółki stały się spółkami zależnymi na skutek powiązań kapitałowych, a nie z tytułu powiązań osobowo-organizcyjnych.</w:t>
      </w:r>
    </w:p>
    <w:p w:rsidR="00290350" w:rsidRPr="00AF5F52" w:rsidRDefault="00290350" w:rsidP="001E2D64">
      <w:pPr>
        <w:pStyle w:val="Akapitzlist"/>
        <w:jc w:val="both"/>
        <w:rPr>
          <w:rFonts w:ascii="Times New Roman" w:hAnsi="Times New Roman"/>
          <w:sz w:val="24"/>
          <w:szCs w:val="24"/>
          <w:lang w:val="it-IT"/>
        </w:rPr>
      </w:pPr>
    </w:p>
    <w:p w:rsidR="00290350" w:rsidRPr="00AF5F52" w:rsidRDefault="00290350" w:rsidP="001E2D64">
      <w:pPr>
        <w:ind w:left="720"/>
        <w:jc w:val="both"/>
        <w:rPr>
          <w:rFonts w:ascii="Times New Roman" w:hAnsi="Times New Roman"/>
          <w:sz w:val="24"/>
          <w:szCs w:val="24"/>
          <w:lang w:val="it-IT"/>
        </w:rPr>
      </w:pPr>
      <w:r w:rsidRPr="00AF5F52">
        <w:rPr>
          <w:rFonts w:ascii="Times New Roman" w:hAnsi="Times New Roman"/>
          <w:sz w:val="24"/>
          <w:szCs w:val="24"/>
          <w:lang w:val="it-IT"/>
        </w:rPr>
        <w:t xml:space="preserve">Mex Polska S.A. posiada silne powiązania organizacyjne zespółką  Mex Master sp. z o.o. z siedzibą w Łodzi, której 100% udziałów nabyła w 2015 r., a z którą w dniu 31 października 2012 roku zawarła umowę ramową rozwoju sieci franchisingowej „Pijalnia Wódki i Piwa”.Przedmiotem umowy jest powierzenie Mex Master sp. z o.o. organizacji rozwoju konceptu „Pijalni Wódki i Piwa”. </w:t>
      </w:r>
    </w:p>
    <w:p w:rsidR="00290350" w:rsidRPr="00AF5F52" w:rsidRDefault="00290350" w:rsidP="001E2D64">
      <w:pPr>
        <w:ind w:left="720"/>
        <w:jc w:val="both"/>
        <w:rPr>
          <w:rFonts w:ascii="Times New Roman" w:hAnsi="Times New Roman"/>
          <w:sz w:val="24"/>
          <w:szCs w:val="24"/>
          <w:lang w:val="it-IT"/>
        </w:rPr>
      </w:pPr>
      <w:r w:rsidRPr="00AF5F52">
        <w:rPr>
          <w:rFonts w:ascii="Times New Roman" w:hAnsi="Times New Roman"/>
          <w:sz w:val="24"/>
          <w:szCs w:val="24"/>
          <w:lang w:val="it-IT"/>
        </w:rPr>
        <w:t>Mex Master sp. z o.o. jako organizator sieci franchisingowej zobowiązał się do znajdowania inwestorów i tworzenia ze środków pochodzących od inwestorów nowych lokali gastronomicznych w koncepcie „Pijalnia Wódki i Piwa” w oparciu o umowy franchisingu zawierane z Mex Master Sp. z o.o.. oraz sprawowania nadzoru i kontroli nad funkcjonowaniem lokali gastronomicznych uruchomionych w związku z zawarciem umów franczyzy. Nie wyłącza to możliwości otwierania i prowadzenia bezpośrednio przez Mex Polska S.A. i spó</w:t>
      </w:r>
      <w:r w:rsidR="0025658D">
        <w:rPr>
          <w:rFonts w:ascii="Times New Roman" w:hAnsi="Times New Roman"/>
          <w:sz w:val="24"/>
          <w:szCs w:val="24"/>
          <w:lang w:val="it-IT"/>
        </w:rPr>
        <w:t>ł</w:t>
      </w:r>
      <w:r w:rsidRPr="00AF5F52">
        <w:rPr>
          <w:rFonts w:ascii="Times New Roman" w:hAnsi="Times New Roman"/>
          <w:sz w:val="24"/>
          <w:szCs w:val="24"/>
          <w:lang w:val="it-IT"/>
        </w:rPr>
        <w:t>ki od niej zależne lokali gastronomicznych w koncepcie “Pijalnia Wódki i Piwa”.</w:t>
      </w:r>
    </w:p>
    <w:p w:rsidR="00B002FB" w:rsidRPr="00AF5F52" w:rsidRDefault="00B002FB" w:rsidP="001E2D64">
      <w:pPr>
        <w:jc w:val="both"/>
        <w:rPr>
          <w:rFonts w:ascii="Times New Roman" w:hAnsi="Times New Roman"/>
          <w:b/>
          <w:sz w:val="24"/>
          <w:szCs w:val="24"/>
          <w:lang w:val="it-IT"/>
        </w:rPr>
      </w:pPr>
    </w:p>
    <w:p w:rsidR="00B002FB" w:rsidRPr="00AF5F52" w:rsidRDefault="00A60884" w:rsidP="001E2D64">
      <w:pPr>
        <w:numPr>
          <w:ilvl w:val="0"/>
          <w:numId w:val="8"/>
        </w:numPr>
        <w:jc w:val="both"/>
        <w:rPr>
          <w:rFonts w:ascii="Times New Roman" w:hAnsi="Times New Roman"/>
          <w:b/>
          <w:sz w:val="24"/>
          <w:szCs w:val="24"/>
          <w:lang w:val="it-IT"/>
        </w:rPr>
      </w:pPr>
      <w:r w:rsidRPr="00AF5F52">
        <w:rPr>
          <w:rFonts w:ascii="Times New Roman" w:hAnsi="Times New Roman"/>
          <w:b/>
          <w:sz w:val="24"/>
          <w:szCs w:val="24"/>
          <w:lang w:val="it-IT"/>
        </w:rPr>
        <w:t>omówienie podstawowych wielkości ekonomiczno-finansowych, ujawnionych w rocznym sprawozdaniu finansowym, w szczególności opis czynników i zdarzeń, w tym o nietypowym charakterze, mających znaczący wpływ na działalność</w:t>
      </w:r>
      <w:r w:rsidR="00176014" w:rsidRPr="00AF5F52">
        <w:rPr>
          <w:rFonts w:ascii="Times New Roman" w:hAnsi="Times New Roman"/>
          <w:b/>
          <w:sz w:val="24"/>
          <w:szCs w:val="24"/>
          <w:lang w:val="it-IT"/>
        </w:rPr>
        <w:t xml:space="preserve"> i wyniki Grupy w </w:t>
      </w:r>
      <w:r w:rsidR="00DE780B" w:rsidRPr="00AF5F52">
        <w:rPr>
          <w:rFonts w:ascii="Times New Roman" w:hAnsi="Times New Roman"/>
          <w:b/>
          <w:sz w:val="24"/>
          <w:szCs w:val="24"/>
          <w:lang w:val="it-IT"/>
        </w:rPr>
        <w:t>2015</w:t>
      </w:r>
      <w:r w:rsidRPr="00AF5F52">
        <w:rPr>
          <w:rFonts w:ascii="Times New Roman" w:hAnsi="Times New Roman"/>
          <w:b/>
          <w:sz w:val="24"/>
          <w:szCs w:val="24"/>
          <w:lang w:val="it-IT"/>
        </w:rPr>
        <w:t xml:space="preserve"> roku</w:t>
      </w:r>
    </w:p>
    <w:p w:rsidR="00B74C35" w:rsidRPr="00AF5F52" w:rsidRDefault="00B74C35" w:rsidP="001E2D64">
      <w:pPr>
        <w:jc w:val="both"/>
        <w:rPr>
          <w:rFonts w:ascii="Times New Roman" w:hAnsi="Times New Roman"/>
          <w:sz w:val="24"/>
          <w:szCs w:val="24"/>
          <w:lang w:val="it-IT"/>
        </w:rPr>
      </w:pPr>
    </w:p>
    <w:p w:rsidR="00BB4BBA" w:rsidRPr="00AF5F52" w:rsidRDefault="00BB4BBA" w:rsidP="001E2D64">
      <w:pPr>
        <w:ind w:firstLine="720"/>
        <w:outlineLvl w:val="0"/>
        <w:rPr>
          <w:rFonts w:ascii="Times New Roman" w:hAnsi="Times New Roman"/>
          <w:sz w:val="24"/>
          <w:szCs w:val="24"/>
          <w:u w:val="single"/>
          <w:lang w:val="it-IT"/>
        </w:rPr>
      </w:pPr>
      <w:r w:rsidRPr="00AF5F52">
        <w:rPr>
          <w:rFonts w:ascii="Times New Roman" w:hAnsi="Times New Roman"/>
          <w:sz w:val="24"/>
          <w:szCs w:val="24"/>
          <w:u w:val="single"/>
          <w:lang w:val="it-IT"/>
        </w:rPr>
        <w:t xml:space="preserve">Analiza wyniku finansowego </w:t>
      </w:r>
    </w:p>
    <w:p w:rsidR="00BB4BBA" w:rsidRPr="00AF5F52" w:rsidRDefault="00BB4BBA" w:rsidP="001E2D64">
      <w:pPr>
        <w:rPr>
          <w:rFonts w:ascii="Times New Roman" w:hAnsi="Times New Roman"/>
          <w:sz w:val="24"/>
          <w:szCs w:val="24"/>
          <w:lang w:val="it-IT"/>
        </w:rPr>
      </w:pPr>
    </w:p>
    <w:p w:rsidR="00E71EE5" w:rsidRPr="00E71EE5" w:rsidRDefault="00E71EE5" w:rsidP="00E71EE5">
      <w:pPr>
        <w:ind w:left="720"/>
        <w:jc w:val="both"/>
        <w:rPr>
          <w:rFonts w:ascii="Times New Roman" w:hAnsi="Times New Roman"/>
          <w:sz w:val="24"/>
          <w:szCs w:val="24"/>
          <w:lang w:val="it-IT"/>
        </w:rPr>
      </w:pPr>
      <w:r w:rsidRPr="00E71EE5">
        <w:rPr>
          <w:rFonts w:ascii="Times New Roman" w:hAnsi="Times New Roman"/>
          <w:sz w:val="24"/>
          <w:szCs w:val="24"/>
          <w:lang w:val="it-IT"/>
        </w:rPr>
        <w:t>W 2015 roku Grupa Mex Polska osi</w:t>
      </w:r>
      <w:r w:rsidRPr="00E71EE5">
        <w:rPr>
          <w:rFonts w:ascii="Times New Roman" w:hAnsi="Times New Roman" w:hint="eastAsia"/>
          <w:sz w:val="24"/>
          <w:szCs w:val="24"/>
          <w:lang w:val="it-IT"/>
        </w:rPr>
        <w:t>ą</w:t>
      </w:r>
      <w:r w:rsidRPr="00E71EE5">
        <w:rPr>
          <w:rFonts w:ascii="Times New Roman" w:hAnsi="Times New Roman"/>
          <w:sz w:val="24"/>
          <w:szCs w:val="24"/>
          <w:lang w:val="it-IT"/>
        </w:rPr>
        <w:t>gn</w:t>
      </w:r>
      <w:r w:rsidRPr="00E71EE5">
        <w:rPr>
          <w:rFonts w:ascii="Times New Roman" w:hAnsi="Times New Roman" w:hint="eastAsia"/>
          <w:sz w:val="24"/>
          <w:szCs w:val="24"/>
          <w:lang w:val="it-IT"/>
        </w:rPr>
        <w:t>ęł</w:t>
      </w:r>
      <w:r w:rsidRPr="00E71EE5">
        <w:rPr>
          <w:rFonts w:ascii="Times New Roman" w:hAnsi="Times New Roman"/>
          <w:sz w:val="24"/>
          <w:szCs w:val="24"/>
          <w:lang w:val="it-IT"/>
        </w:rPr>
        <w:t>a przychody ze sprzeda</w:t>
      </w:r>
      <w:r w:rsidRPr="00E71EE5">
        <w:rPr>
          <w:rFonts w:ascii="Times New Roman" w:hAnsi="Times New Roman" w:hint="eastAsia"/>
          <w:sz w:val="24"/>
          <w:szCs w:val="24"/>
          <w:lang w:val="it-IT"/>
        </w:rPr>
        <w:t>ż</w:t>
      </w:r>
      <w:r w:rsidRPr="00E71EE5">
        <w:rPr>
          <w:rFonts w:ascii="Times New Roman" w:hAnsi="Times New Roman"/>
          <w:sz w:val="24"/>
          <w:szCs w:val="24"/>
          <w:lang w:val="it-IT"/>
        </w:rPr>
        <w:t>y w wysoko</w:t>
      </w:r>
      <w:r w:rsidRPr="00E71EE5">
        <w:rPr>
          <w:rFonts w:ascii="Times New Roman" w:hAnsi="Times New Roman" w:hint="eastAsia"/>
          <w:sz w:val="24"/>
          <w:szCs w:val="24"/>
          <w:lang w:val="it-IT"/>
        </w:rPr>
        <w:t>ś</w:t>
      </w:r>
      <w:r w:rsidRPr="00E71EE5">
        <w:rPr>
          <w:rFonts w:ascii="Times New Roman" w:hAnsi="Times New Roman"/>
          <w:sz w:val="24"/>
          <w:szCs w:val="24"/>
          <w:lang w:val="it-IT"/>
        </w:rPr>
        <w:t>ci            52 308 926,63 z</w:t>
      </w:r>
      <w:r w:rsidRPr="00E71EE5">
        <w:rPr>
          <w:rFonts w:ascii="Times New Roman" w:hAnsi="Times New Roman" w:hint="eastAsia"/>
          <w:sz w:val="24"/>
          <w:szCs w:val="24"/>
          <w:lang w:val="it-IT"/>
        </w:rPr>
        <w:t>ł</w:t>
      </w:r>
      <w:r w:rsidRPr="00E71EE5">
        <w:rPr>
          <w:rFonts w:ascii="Times New Roman" w:hAnsi="Times New Roman"/>
          <w:sz w:val="24"/>
          <w:szCs w:val="24"/>
          <w:lang w:val="it-IT"/>
        </w:rPr>
        <w:t>, wy</w:t>
      </w:r>
      <w:r w:rsidRPr="00E71EE5">
        <w:rPr>
          <w:rFonts w:ascii="Times New Roman" w:hAnsi="Times New Roman" w:hint="eastAsia"/>
          <w:sz w:val="24"/>
          <w:szCs w:val="24"/>
          <w:lang w:val="it-IT"/>
        </w:rPr>
        <w:t>ż</w:t>
      </w:r>
      <w:r w:rsidRPr="00E71EE5">
        <w:rPr>
          <w:rFonts w:ascii="Times New Roman" w:hAnsi="Times New Roman"/>
          <w:sz w:val="24"/>
          <w:szCs w:val="24"/>
          <w:lang w:val="it-IT"/>
        </w:rPr>
        <w:t>sze o  10,0% w porównaniu z analogicznym okresem 2014 roku, w którym obrót wyniós</w:t>
      </w:r>
      <w:r w:rsidRPr="00E71EE5">
        <w:rPr>
          <w:rFonts w:ascii="Times New Roman" w:hAnsi="Times New Roman" w:hint="eastAsia"/>
          <w:sz w:val="24"/>
          <w:szCs w:val="24"/>
          <w:lang w:val="it-IT"/>
        </w:rPr>
        <w:t>ł</w:t>
      </w:r>
      <w:r w:rsidRPr="00E71EE5">
        <w:rPr>
          <w:rFonts w:ascii="Times New Roman" w:hAnsi="Times New Roman"/>
          <w:sz w:val="24"/>
          <w:szCs w:val="24"/>
          <w:lang w:val="it-IT"/>
        </w:rPr>
        <w:t xml:space="preserve"> 47 554 075,42 z</w:t>
      </w:r>
      <w:r w:rsidRPr="00E71EE5">
        <w:rPr>
          <w:rFonts w:ascii="Times New Roman" w:hAnsi="Times New Roman" w:hint="eastAsia"/>
          <w:sz w:val="24"/>
          <w:szCs w:val="24"/>
          <w:lang w:val="it-IT"/>
        </w:rPr>
        <w:t>ł</w:t>
      </w:r>
      <w:r w:rsidRPr="00E71EE5">
        <w:rPr>
          <w:rFonts w:ascii="Times New Roman" w:hAnsi="Times New Roman"/>
          <w:sz w:val="24"/>
          <w:szCs w:val="24"/>
          <w:lang w:val="it-IT"/>
        </w:rPr>
        <w:t>. O wzro</w:t>
      </w:r>
      <w:r w:rsidRPr="00E71EE5">
        <w:rPr>
          <w:rFonts w:ascii="Times New Roman" w:hAnsi="Times New Roman" w:hint="eastAsia"/>
          <w:sz w:val="24"/>
          <w:szCs w:val="24"/>
          <w:lang w:val="it-IT"/>
        </w:rPr>
        <w:t>ś</w:t>
      </w:r>
      <w:r w:rsidRPr="00E71EE5">
        <w:rPr>
          <w:rFonts w:ascii="Times New Roman" w:hAnsi="Times New Roman"/>
          <w:sz w:val="24"/>
          <w:szCs w:val="24"/>
          <w:lang w:val="it-IT"/>
        </w:rPr>
        <w:t>cie przychodów zdecydowa</w:t>
      </w:r>
      <w:r w:rsidRPr="00E71EE5">
        <w:rPr>
          <w:rFonts w:ascii="Times New Roman" w:hAnsi="Times New Roman" w:hint="eastAsia"/>
          <w:sz w:val="24"/>
          <w:szCs w:val="24"/>
          <w:lang w:val="it-IT"/>
        </w:rPr>
        <w:t>ł</w:t>
      </w:r>
      <w:r w:rsidRPr="00E71EE5">
        <w:rPr>
          <w:rFonts w:ascii="Times New Roman" w:hAnsi="Times New Roman"/>
          <w:sz w:val="24"/>
          <w:szCs w:val="24"/>
          <w:lang w:val="it-IT"/>
        </w:rPr>
        <w:t>o g</w:t>
      </w:r>
      <w:r w:rsidRPr="00E71EE5">
        <w:rPr>
          <w:rFonts w:ascii="Times New Roman" w:hAnsi="Times New Roman" w:hint="eastAsia"/>
          <w:sz w:val="24"/>
          <w:szCs w:val="24"/>
          <w:lang w:val="it-IT"/>
        </w:rPr>
        <w:t>łó</w:t>
      </w:r>
      <w:r w:rsidRPr="00E71EE5">
        <w:rPr>
          <w:rFonts w:ascii="Times New Roman" w:hAnsi="Times New Roman"/>
          <w:sz w:val="24"/>
          <w:szCs w:val="24"/>
          <w:lang w:val="it-IT"/>
        </w:rPr>
        <w:t>wnie skonsolidowanie przychodów nowych podmiotów, które podpisa</w:t>
      </w:r>
      <w:r w:rsidRPr="00E71EE5">
        <w:rPr>
          <w:rFonts w:ascii="Times New Roman" w:hAnsi="Times New Roman" w:hint="eastAsia"/>
          <w:sz w:val="24"/>
          <w:szCs w:val="24"/>
          <w:lang w:val="it-IT"/>
        </w:rPr>
        <w:t>ł</w:t>
      </w:r>
      <w:r w:rsidRPr="00E71EE5">
        <w:rPr>
          <w:rFonts w:ascii="Times New Roman" w:hAnsi="Times New Roman"/>
          <w:sz w:val="24"/>
          <w:szCs w:val="24"/>
          <w:lang w:val="it-IT"/>
        </w:rPr>
        <w:t>y  umowy franczyzy w 2015 r.(Mex Bistro X, Mex Bistro XI, Mex Bistro XII ) jak i zwi</w:t>
      </w:r>
      <w:r w:rsidRPr="00E71EE5">
        <w:rPr>
          <w:rFonts w:ascii="Times New Roman" w:hAnsi="Times New Roman" w:hint="eastAsia"/>
          <w:sz w:val="24"/>
          <w:szCs w:val="24"/>
          <w:lang w:val="it-IT"/>
        </w:rPr>
        <w:t>ę</w:t>
      </w:r>
      <w:r w:rsidRPr="00E71EE5">
        <w:rPr>
          <w:rFonts w:ascii="Times New Roman" w:hAnsi="Times New Roman"/>
          <w:sz w:val="24"/>
          <w:szCs w:val="24"/>
          <w:lang w:val="it-IT"/>
        </w:rPr>
        <w:t>kszone przychody dzia</w:t>
      </w:r>
      <w:r w:rsidRPr="00E71EE5">
        <w:rPr>
          <w:rFonts w:ascii="Times New Roman" w:hAnsi="Times New Roman" w:hint="eastAsia"/>
          <w:sz w:val="24"/>
          <w:szCs w:val="24"/>
          <w:lang w:val="it-IT"/>
        </w:rPr>
        <w:t>ł</w:t>
      </w:r>
      <w:r w:rsidRPr="00E71EE5">
        <w:rPr>
          <w:rFonts w:ascii="Times New Roman" w:hAnsi="Times New Roman"/>
          <w:sz w:val="24"/>
          <w:szCs w:val="24"/>
          <w:lang w:val="it-IT"/>
        </w:rPr>
        <w:t>aj</w:t>
      </w:r>
      <w:r w:rsidRPr="00E71EE5">
        <w:rPr>
          <w:rFonts w:ascii="Times New Roman" w:hAnsi="Times New Roman" w:hint="eastAsia"/>
          <w:sz w:val="24"/>
          <w:szCs w:val="24"/>
          <w:lang w:val="it-IT"/>
        </w:rPr>
        <w:t>ą</w:t>
      </w:r>
      <w:r w:rsidRPr="00E71EE5">
        <w:rPr>
          <w:rFonts w:ascii="Times New Roman" w:hAnsi="Times New Roman"/>
          <w:sz w:val="24"/>
          <w:szCs w:val="24"/>
          <w:lang w:val="it-IT"/>
        </w:rPr>
        <w:t>cych ju</w:t>
      </w:r>
      <w:r w:rsidRPr="00E71EE5">
        <w:rPr>
          <w:rFonts w:ascii="Times New Roman" w:hAnsi="Times New Roman" w:hint="eastAsia"/>
          <w:sz w:val="24"/>
          <w:szCs w:val="24"/>
          <w:lang w:val="it-IT"/>
        </w:rPr>
        <w:t>ż</w:t>
      </w:r>
      <w:r w:rsidRPr="00E71EE5">
        <w:rPr>
          <w:rFonts w:ascii="Times New Roman" w:hAnsi="Times New Roman"/>
          <w:sz w:val="24"/>
          <w:szCs w:val="24"/>
          <w:lang w:val="it-IT"/>
        </w:rPr>
        <w:t xml:space="preserve">  lokali przez okres pe</w:t>
      </w:r>
      <w:r w:rsidRPr="00E71EE5">
        <w:rPr>
          <w:rFonts w:ascii="Times New Roman" w:hAnsi="Times New Roman" w:hint="eastAsia"/>
          <w:sz w:val="24"/>
          <w:szCs w:val="24"/>
          <w:lang w:val="it-IT"/>
        </w:rPr>
        <w:t>ł</w:t>
      </w:r>
      <w:r w:rsidRPr="00E71EE5">
        <w:rPr>
          <w:rFonts w:ascii="Times New Roman" w:hAnsi="Times New Roman"/>
          <w:sz w:val="24"/>
          <w:szCs w:val="24"/>
          <w:lang w:val="it-IT"/>
        </w:rPr>
        <w:t>nego roku 2015, a które rozpocze</w:t>
      </w:r>
      <w:r w:rsidRPr="00E71EE5">
        <w:rPr>
          <w:rFonts w:ascii="Times New Roman" w:hAnsi="Times New Roman" w:hint="eastAsia"/>
          <w:sz w:val="24"/>
          <w:szCs w:val="24"/>
          <w:lang w:val="it-IT"/>
        </w:rPr>
        <w:t>ł</w:t>
      </w:r>
      <w:r w:rsidRPr="00E71EE5">
        <w:rPr>
          <w:rFonts w:ascii="Times New Roman" w:hAnsi="Times New Roman"/>
          <w:sz w:val="24"/>
          <w:szCs w:val="24"/>
          <w:lang w:val="it-IT"/>
        </w:rPr>
        <w:t>y dzia</w:t>
      </w:r>
      <w:r w:rsidRPr="00E71EE5">
        <w:rPr>
          <w:rFonts w:ascii="Times New Roman" w:hAnsi="Times New Roman" w:hint="eastAsia"/>
          <w:sz w:val="24"/>
          <w:szCs w:val="24"/>
          <w:lang w:val="it-IT"/>
        </w:rPr>
        <w:t>ł</w:t>
      </w:r>
      <w:r w:rsidRPr="00E71EE5">
        <w:rPr>
          <w:rFonts w:ascii="Times New Roman" w:hAnsi="Times New Roman"/>
          <w:sz w:val="24"/>
          <w:szCs w:val="24"/>
          <w:lang w:val="it-IT"/>
        </w:rPr>
        <w:t>alno</w:t>
      </w:r>
      <w:r w:rsidRPr="00E71EE5">
        <w:rPr>
          <w:rFonts w:ascii="Times New Roman" w:hAnsi="Times New Roman" w:hint="eastAsia"/>
          <w:sz w:val="24"/>
          <w:szCs w:val="24"/>
          <w:lang w:val="it-IT"/>
        </w:rPr>
        <w:t>ść</w:t>
      </w:r>
      <w:r w:rsidRPr="00E71EE5">
        <w:rPr>
          <w:rFonts w:ascii="Times New Roman" w:hAnsi="Times New Roman"/>
          <w:sz w:val="24"/>
          <w:szCs w:val="24"/>
          <w:lang w:val="it-IT"/>
        </w:rPr>
        <w:t xml:space="preserve"> w ró</w:t>
      </w:r>
      <w:r w:rsidRPr="00E71EE5">
        <w:rPr>
          <w:rFonts w:ascii="Times New Roman" w:hAnsi="Times New Roman" w:hint="eastAsia"/>
          <w:sz w:val="24"/>
          <w:szCs w:val="24"/>
          <w:lang w:val="it-IT"/>
        </w:rPr>
        <w:t>ż</w:t>
      </w:r>
      <w:r w:rsidRPr="00E71EE5">
        <w:rPr>
          <w:rFonts w:ascii="Times New Roman" w:hAnsi="Times New Roman"/>
          <w:sz w:val="24"/>
          <w:szCs w:val="24"/>
          <w:lang w:val="it-IT"/>
        </w:rPr>
        <w:t>nych datach  2014 r., tym samym odnotowane przez nie obroty w 2014 r. nie byly obrotami pe</w:t>
      </w:r>
      <w:r w:rsidRPr="00E71EE5">
        <w:rPr>
          <w:rFonts w:ascii="Times New Roman" w:hAnsi="Times New Roman" w:hint="eastAsia"/>
          <w:sz w:val="24"/>
          <w:szCs w:val="24"/>
          <w:lang w:val="it-IT"/>
        </w:rPr>
        <w:t>ł</w:t>
      </w:r>
      <w:r w:rsidRPr="00E71EE5">
        <w:rPr>
          <w:rFonts w:ascii="Times New Roman" w:hAnsi="Times New Roman"/>
          <w:sz w:val="24"/>
          <w:szCs w:val="24"/>
          <w:lang w:val="it-IT"/>
        </w:rPr>
        <w:t>nego roku. Spó</w:t>
      </w:r>
      <w:r w:rsidRPr="00E71EE5">
        <w:rPr>
          <w:rFonts w:ascii="Times New Roman" w:hAnsi="Times New Roman" w:hint="eastAsia"/>
          <w:sz w:val="24"/>
          <w:szCs w:val="24"/>
          <w:lang w:val="it-IT"/>
        </w:rPr>
        <w:t>ł</w:t>
      </w:r>
      <w:r w:rsidRPr="00E71EE5">
        <w:rPr>
          <w:rFonts w:ascii="Times New Roman" w:hAnsi="Times New Roman"/>
          <w:sz w:val="24"/>
          <w:szCs w:val="24"/>
          <w:lang w:val="it-IT"/>
        </w:rPr>
        <w:t>ka Mex Polska osi</w:t>
      </w:r>
      <w:r w:rsidRPr="00E71EE5">
        <w:rPr>
          <w:rFonts w:ascii="Times New Roman" w:hAnsi="Times New Roman" w:hint="eastAsia"/>
          <w:sz w:val="24"/>
          <w:szCs w:val="24"/>
          <w:lang w:val="it-IT"/>
        </w:rPr>
        <w:t>ą</w:t>
      </w:r>
      <w:r w:rsidRPr="00E71EE5">
        <w:rPr>
          <w:rFonts w:ascii="Times New Roman" w:hAnsi="Times New Roman"/>
          <w:sz w:val="24"/>
          <w:szCs w:val="24"/>
          <w:lang w:val="it-IT"/>
        </w:rPr>
        <w:t>gn</w:t>
      </w:r>
      <w:r w:rsidRPr="00E71EE5">
        <w:rPr>
          <w:rFonts w:ascii="Times New Roman" w:hAnsi="Times New Roman" w:hint="eastAsia"/>
          <w:sz w:val="24"/>
          <w:szCs w:val="24"/>
          <w:lang w:val="it-IT"/>
        </w:rPr>
        <w:t>ęł</w:t>
      </w:r>
      <w:r w:rsidRPr="00E71EE5">
        <w:rPr>
          <w:rFonts w:ascii="Times New Roman" w:hAnsi="Times New Roman"/>
          <w:sz w:val="24"/>
          <w:szCs w:val="24"/>
          <w:lang w:val="it-IT"/>
        </w:rPr>
        <w:t>a zysk w wysoko</w:t>
      </w:r>
      <w:r w:rsidRPr="00E71EE5">
        <w:rPr>
          <w:rFonts w:ascii="Times New Roman" w:hAnsi="Times New Roman" w:hint="eastAsia"/>
          <w:sz w:val="24"/>
          <w:szCs w:val="24"/>
          <w:lang w:val="it-IT"/>
        </w:rPr>
        <w:t>ś</w:t>
      </w:r>
      <w:r w:rsidRPr="00E71EE5">
        <w:rPr>
          <w:rFonts w:ascii="Times New Roman" w:hAnsi="Times New Roman"/>
          <w:sz w:val="24"/>
          <w:szCs w:val="24"/>
          <w:lang w:val="it-IT"/>
        </w:rPr>
        <w:t>ci 4 219 633,71 z</w:t>
      </w:r>
      <w:r w:rsidRPr="00E71EE5">
        <w:rPr>
          <w:rFonts w:ascii="Times New Roman" w:hAnsi="Times New Roman" w:hint="eastAsia"/>
          <w:sz w:val="24"/>
          <w:szCs w:val="24"/>
          <w:lang w:val="it-IT"/>
        </w:rPr>
        <w:t>ł</w:t>
      </w:r>
      <w:r w:rsidRPr="00E71EE5">
        <w:rPr>
          <w:rFonts w:ascii="Times New Roman" w:hAnsi="Times New Roman"/>
          <w:sz w:val="24"/>
          <w:szCs w:val="24"/>
          <w:lang w:val="it-IT"/>
        </w:rPr>
        <w:t>, w porównaniu do straty roku 2014 w kwocie (-) 1 554 046,25 z</w:t>
      </w:r>
      <w:r w:rsidRPr="00E71EE5">
        <w:rPr>
          <w:rFonts w:ascii="Times New Roman" w:hAnsi="Times New Roman" w:hint="eastAsia"/>
          <w:sz w:val="24"/>
          <w:szCs w:val="24"/>
          <w:lang w:val="it-IT"/>
        </w:rPr>
        <w:t>ł</w:t>
      </w:r>
      <w:r w:rsidRPr="00E71EE5">
        <w:rPr>
          <w:rFonts w:ascii="Times New Roman" w:hAnsi="Times New Roman"/>
          <w:sz w:val="24"/>
          <w:szCs w:val="24"/>
          <w:lang w:val="it-IT"/>
        </w:rPr>
        <w:t>.</w:t>
      </w:r>
      <w:r>
        <w:rPr>
          <w:rFonts w:ascii="Times New Roman" w:hAnsi="Times New Roman"/>
          <w:sz w:val="24"/>
          <w:szCs w:val="24"/>
          <w:lang w:val="it-IT"/>
        </w:rPr>
        <w:t>,</w:t>
      </w:r>
      <w:r w:rsidRPr="00E71EE5">
        <w:rPr>
          <w:rFonts w:ascii="Times New Roman" w:hAnsi="Times New Roman"/>
          <w:sz w:val="24"/>
          <w:szCs w:val="24"/>
          <w:lang w:val="it-IT"/>
        </w:rPr>
        <w:t xml:space="preserve"> który by</w:t>
      </w:r>
      <w:r w:rsidRPr="00E71EE5">
        <w:rPr>
          <w:rFonts w:ascii="Times New Roman" w:hAnsi="Times New Roman" w:hint="eastAsia"/>
          <w:sz w:val="24"/>
          <w:szCs w:val="24"/>
          <w:lang w:val="it-IT"/>
        </w:rPr>
        <w:t>ł</w:t>
      </w:r>
      <w:r w:rsidRPr="00E71EE5">
        <w:rPr>
          <w:rFonts w:ascii="Times New Roman" w:hAnsi="Times New Roman"/>
          <w:sz w:val="24"/>
          <w:szCs w:val="24"/>
          <w:lang w:val="it-IT"/>
        </w:rPr>
        <w:t xml:space="preserve"> wy</w:t>
      </w:r>
      <w:r w:rsidRPr="00E71EE5">
        <w:rPr>
          <w:rFonts w:ascii="Times New Roman" w:hAnsi="Times New Roman" w:hint="eastAsia"/>
          <w:sz w:val="24"/>
          <w:szCs w:val="24"/>
          <w:lang w:val="it-IT"/>
        </w:rPr>
        <w:t>ż</w:t>
      </w:r>
      <w:r w:rsidRPr="00E71EE5">
        <w:rPr>
          <w:rFonts w:ascii="Times New Roman" w:hAnsi="Times New Roman"/>
          <w:sz w:val="24"/>
          <w:szCs w:val="24"/>
          <w:lang w:val="it-IT"/>
        </w:rPr>
        <w:t>szy od uzyskanego w 2014 roku o 5 773 679,96 z</w:t>
      </w:r>
      <w:r w:rsidRPr="00E71EE5">
        <w:rPr>
          <w:rFonts w:ascii="Times New Roman" w:hAnsi="Times New Roman" w:hint="eastAsia"/>
          <w:sz w:val="24"/>
          <w:szCs w:val="24"/>
          <w:lang w:val="it-IT"/>
        </w:rPr>
        <w:t>ł</w:t>
      </w:r>
      <w:r w:rsidRPr="00E71EE5">
        <w:rPr>
          <w:rFonts w:ascii="Times New Roman" w:hAnsi="Times New Roman"/>
          <w:sz w:val="24"/>
          <w:szCs w:val="24"/>
          <w:lang w:val="it-IT"/>
        </w:rPr>
        <w:t>. G</w:t>
      </w:r>
      <w:r w:rsidRPr="00E71EE5">
        <w:rPr>
          <w:rFonts w:ascii="Times New Roman" w:hAnsi="Times New Roman" w:hint="eastAsia"/>
          <w:sz w:val="24"/>
          <w:szCs w:val="24"/>
          <w:lang w:val="it-IT"/>
        </w:rPr>
        <w:t>łó</w:t>
      </w:r>
      <w:r w:rsidRPr="00E71EE5">
        <w:rPr>
          <w:rFonts w:ascii="Times New Roman" w:hAnsi="Times New Roman"/>
          <w:sz w:val="24"/>
          <w:szCs w:val="24"/>
          <w:lang w:val="it-IT"/>
        </w:rPr>
        <w:t>wnymi sk</w:t>
      </w:r>
      <w:r w:rsidRPr="00E71EE5">
        <w:rPr>
          <w:rFonts w:ascii="Times New Roman" w:hAnsi="Times New Roman" w:hint="eastAsia"/>
          <w:sz w:val="24"/>
          <w:szCs w:val="24"/>
          <w:lang w:val="it-IT"/>
        </w:rPr>
        <w:t>ł</w:t>
      </w:r>
      <w:r w:rsidRPr="00E71EE5">
        <w:rPr>
          <w:rFonts w:ascii="Times New Roman" w:hAnsi="Times New Roman"/>
          <w:sz w:val="24"/>
          <w:szCs w:val="24"/>
          <w:lang w:val="it-IT"/>
        </w:rPr>
        <w:t>adowymi, które spowodowa</w:t>
      </w:r>
      <w:r w:rsidRPr="00E71EE5">
        <w:rPr>
          <w:rFonts w:ascii="Times New Roman" w:hAnsi="Times New Roman" w:hint="eastAsia"/>
          <w:sz w:val="24"/>
          <w:szCs w:val="24"/>
          <w:lang w:val="it-IT"/>
        </w:rPr>
        <w:t>ł</w:t>
      </w:r>
      <w:r w:rsidRPr="00E71EE5">
        <w:rPr>
          <w:rFonts w:ascii="Times New Roman" w:hAnsi="Times New Roman"/>
          <w:sz w:val="24"/>
          <w:szCs w:val="24"/>
          <w:lang w:val="it-IT"/>
        </w:rPr>
        <w:t>y tak istotn</w:t>
      </w:r>
      <w:r w:rsidRPr="00E71EE5">
        <w:rPr>
          <w:rFonts w:ascii="Times New Roman" w:hAnsi="Times New Roman" w:hint="eastAsia"/>
          <w:sz w:val="24"/>
          <w:szCs w:val="24"/>
          <w:lang w:val="it-IT"/>
        </w:rPr>
        <w:t>ą</w:t>
      </w:r>
      <w:r w:rsidRPr="00E71EE5">
        <w:rPr>
          <w:rFonts w:ascii="Times New Roman" w:hAnsi="Times New Roman"/>
          <w:sz w:val="24"/>
          <w:szCs w:val="24"/>
          <w:lang w:val="it-IT"/>
        </w:rPr>
        <w:t xml:space="preserve"> zmian</w:t>
      </w:r>
      <w:r w:rsidRPr="00E71EE5">
        <w:rPr>
          <w:rFonts w:ascii="Times New Roman" w:hAnsi="Times New Roman" w:hint="eastAsia"/>
          <w:sz w:val="24"/>
          <w:szCs w:val="24"/>
          <w:lang w:val="it-IT"/>
        </w:rPr>
        <w:t>ę</w:t>
      </w:r>
      <w:r w:rsidRPr="00E71EE5">
        <w:rPr>
          <w:rFonts w:ascii="Times New Roman" w:hAnsi="Times New Roman"/>
          <w:sz w:val="24"/>
          <w:szCs w:val="24"/>
          <w:lang w:val="it-IT"/>
        </w:rPr>
        <w:t xml:space="preserve"> by</w:t>
      </w:r>
      <w:r w:rsidRPr="00E71EE5">
        <w:rPr>
          <w:rFonts w:ascii="Times New Roman" w:hAnsi="Times New Roman" w:hint="eastAsia"/>
          <w:sz w:val="24"/>
          <w:szCs w:val="24"/>
          <w:lang w:val="it-IT"/>
        </w:rPr>
        <w:t>ł</w:t>
      </w:r>
      <w:r w:rsidRPr="00E71EE5">
        <w:rPr>
          <w:rFonts w:ascii="Times New Roman" w:hAnsi="Times New Roman"/>
          <w:sz w:val="24"/>
          <w:szCs w:val="24"/>
          <w:lang w:val="it-IT"/>
        </w:rPr>
        <w:t>y zwi</w:t>
      </w:r>
      <w:r w:rsidRPr="00E71EE5">
        <w:rPr>
          <w:rFonts w:ascii="Times New Roman" w:hAnsi="Times New Roman" w:hint="eastAsia"/>
          <w:sz w:val="24"/>
          <w:szCs w:val="24"/>
          <w:lang w:val="it-IT"/>
        </w:rPr>
        <w:t>ę</w:t>
      </w:r>
      <w:r w:rsidRPr="00E71EE5">
        <w:rPr>
          <w:rFonts w:ascii="Times New Roman" w:hAnsi="Times New Roman"/>
          <w:sz w:val="24"/>
          <w:szCs w:val="24"/>
          <w:lang w:val="it-IT"/>
        </w:rPr>
        <w:t>kszone przychody uzyskane w 2015 r. , korzystny zakup udzia</w:t>
      </w:r>
      <w:r w:rsidRPr="00E71EE5">
        <w:rPr>
          <w:rFonts w:ascii="Times New Roman" w:hAnsi="Times New Roman" w:hint="eastAsia"/>
          <w:sz w:val="24"/>
          <w:szCs w:val="24"/>
          <w:lang w:val="it-IT"/>
        </w:rPr>
        <w:t>łó</w:t>
      </w:r>
      <w:r w:rsidRPr="00E71EE5">
        <w:rPr>
          <w:rFonts w:ascii="Times New Roman" w:hAnsi="Times New Roman"/>
          <w:sz w:val="24"/>
          <w:szCs w:val="24"/>
          <w:lang w:val="it-IT"/>
        </w:rPr>
        <w:t>w w 4 spó</w:t>
      </w:r>
      <w:r w:rsidRPr="00E71EE5">
        <w:rPr>
          <w:rFonts w:ascii="Times New Roman" w:hAnsi="Times New Roman" w:hint="eastAsia"/>
          <w:sz w:val="24"/>
          <w:szCs w:val="24"/>
          <w:lang w:val="it-IT"/>
        </w:rPr>
        <w:t>ł</w:t>
      </w:r>
      <w:r w:rsidRPr="00E71EE5">
        <w:rPr>
          <w:rFonts w:ascii="Times New Roman" w:hAnsi="Times New Roman"/>
          <w:sz w:val="24"/>
          <w:szCs w:val="24"/>
          <w:lang w:val="it-IT"/>
        </w:rPr>
        <w:t>kach franczyzowych prowadz</w:t>
      </w:r>
      <w:r w:rsidRPr="00E71EE5">
        <w:rPr>
          <w:rFonts w:ascii="Times New Roman" w:hAnsi="Times New Roman" w:hint="eastAsia"/>
          <w:sz w:val="24"/>
          <w:szCs w:val="24"/>
          <w:lang w:val="it-IT"/>
        </w:rPr>
        <w:t>ą</w:t>
      </w:r>
      <w:r w:rsidRPr="00E71EE5">
        <w:rPr>
          <w:rFonts w:ascii="Times New Roman" w:hAnsi="Times New Roman"/>
          <w:sz w:val="24"/>
          <w:szCs w:val="24"/>
          <w:lang w:val="it-IT"/>
        </w:rPr>
        <w:t xml:space="preserve">cych lokale „Pijalnia Wódki i Piwa” oraz </w:t>
      </w:r>
      <w:r w:rsidRPr="00E71EE5">
        <w:rPr>
          <w:rFonts w:ascii="Times New Roman" w:hAnsi="Times New Roman"/>
          <w:sz w:val="24"/>
          <w:szCs w:val="24"/>
          <w:lang w:val="it-IT"/>
        </w:rPr>
        <w:lastRenderedPageBreak/>
        <w:t>zakup wspó</w:t>
      </w:r>
      <w:r w:rsidRPr="00E71EE5">
        <w:rPr>
          <w:rFonts w:ascii="Times New Roman" w:hAnsi="Times New Roman" w:hint="eastAsia"/>
          <w:sz w:val="24"/>
          <w:szCs w:val="24"/>
          <w:lang w:val="it-IT"/>
        </w:rPr>
        <w:t>ł</w:t>
      </w:r>
      <w:r w:rsidRPr="00E71EE5">
        <w:rPr>
          <w:rFonts w:ascii="Times New Roman" w:hAnsi="Times New Roman"/>
          <w:sz w:val="24"/>
          <w:szCs w:val="24"/>
          <w:lang w:val="it-IT"/>
        </w:rPr>
        <w:t>pracuj</w:t>
      </w:r>
      <w:r w:rsidRPr="00E71EE5">
        <w:rPr>
          <w:rFonts w:ascii="Times New Roman" w:hAnsi="Times New Roman" w:hint="eastAsia"/>
          <w:sz w:val="24"/>
          <w:szCs w:val="24"/>
          <w:lang w:val="it-IT"/>
        </w:rPr>
        <w:t>ą</w:t>
      </w:r>
      <w:r w:rsidRPr="00E71EE5">
        <w:rPr>
          <w:rFonts w:ascii="Times New Roman" w:hAnsi="Times New Roman"/>
          <w:sz w:val="24"/>
          <w:szCs w:val="24"/>
          <w:lang w:val="it-IT"/>
        </w:rPr>
        <w:t>cej z Mex Polska  spó</w:t>
      </w:r>
      <w:r w:rsidRPr="00E71EE5">
        <w:rPr>
          <w:rFonts w:ascii="Times New Roman" w:hAnsi="Times New Roman" w:hint="eastAsia"/>
          <w:sz w:val="24"/>
          <w:szCs w:val="24"/>
          <w:lang w:val="it-IT"/>
        </w:rPr>
        <w:t>ł</w:t>
      </w:r>
      <w:r w:rsidRPr="00E71EE5">
        <w:rPr>
          <w:rFonts w:ascii="Times New Roman" w:hAnsi="Times New Roman"/>
          <w:sz w:val="24"/>
          <w:szCs w:val="24"/>
          <w:lang w:val="it-IT"/>
        </w:rPr>
        <w:t>ki Mex Master sp. z o.o., zajmuj</w:t>
      </w:r>
      <w:r w:rsidRPr="00E71EE5">
        <w:rPr>
          <w:rFonts w:ascii="Times New Roman" w:hAnsi="Times New Roman" w:hint="eastAsia"/>
          <w:sz w:val="24"/>
          <w:szCs w:val="24"/>
          <w:lang w:val="it-IT"/>
        </w:rPr>
        <w:t>ą</w:t>
      </w:r>
      <w:r w:rsidRPr="00E71EE5">
        <w:rPr>
          <w:rFonts w:ascii="Times New Roman" w:hAnsi="Times New Roman"/>
          <w:sz w:val="24"/>
          <w:szCs w:val="24"/>
          <w:lang w:val="it-IT"/>
        </w:rPr>
        <w:t>cej si</w:t>
      </w:r>
      <w:r w:rsidRPr="00E71EE5">
        <w:rPr>
          <w:rFonts w:ascii="Times New Roman" w:hAnsi="Times New Roman" w:hint="eastAsia"/>
          <w:sz w:val="24"/>
          <w:szCs w:val="24"/>
          <w:lang w:val="it-IT"/>
        </w:rPr>
        <w:t>ę</w:t>
      </w:r>
      <w:r w:rsidRPr="00E71EE5">
        <w:rPr>
          <w:rFonts w:ascii="Times New Roman" w:hAnsi="Times New Roman"/>
          <w:sz w:val="24"/>
          <w:szCs w:val="24"/>
          <w:lang w:val="it-IT"/>
        </w:rPr>
        <w:t xml:space="preserve"> rozwojem franczyzowym sieci .</w:t>
      </w:r>
    </w:p>
    <w:p w:rsidR="00E71EE5" w:rsidRPr="00E71EE5" w:rsidRDefault="00E71EE5" w:rsidP="00E71EE5">
      <w:pPr>
        <w:ind w:left="720"/>
        <w:jc w:val="both"/>
        <w:rPr>
          <w:rFonts w:ascii="Times New Roman" w:hAnsi="Times New Roman"/>
          <w:sz w:val="24"/>
          <w:szCs w:val="24"/>
          <w:lang w:val="it-IT"/>
        </w:rPr>
      </w:pPr>
      <w:r w:rsidRPr="00E71EE5">
        <w:rPr>
          <w:rFonts w:ascii="Times New Roman" w:hAnsi="Times New Roman"/>
          <w:sz w:val="24"/>
          <w:szCs w:val="24"/>
          <w:lang w:val="it-IT"/>
        </w:rPr>
        <w:t>W roku 2014 z powodzeniem zako</w:t>
      </w:r>
      <w:r w:rsidRPr="00E71EE5">
        <w:rPr>
          <w:rFonts w:ascii="Times New Roman" w:hAnsi="Times New Roman" w:hint="eastAsia"/>
          <w:sz w:val="24"/>
          <w:szCs w:val="24"/>
          <w:lang w:val="it-IT"/>
        </w:rPr>
        <w:t>ń</w:t>
      </w:r>
      <w:r w:rsidRPr="00E71EE5">
        <w:rPr>
          <w:rFonts w:ascii="Times New Roman" w:hAnsi="Times New Roman"/>
          <w:sz w:val="24"/>
          <w:szCs w:val="24"/>
          <w:lang w:val="it-IT"/>
        </w:rPr>
        <w:t>czono restrukturyzacj</w:t>
      </w:r>
      <w:r w:rsidRPr="00E71EE5">
        <w:rPr>
          <w:rFonts w:ascii="Times New Roman" w:hAnsi="Times New Roman" w:hint="eastAsia"/>
          <w:sz w:val="24"/>
          <w:szCs w:val="24"/>
          <w:lang w:val="it-IT"/>
        </w:rPr>
        <w:t>ę</w:t>
      </w:r>
      <w:r w:rsidRPr="00E71EE5">
        <w:rPr>
          <w:rFonts w:ascii="Times New Roman" w:hAnsi="Times New Roman"/>
          <w:sz w:val="24"/>
          <w:szCs w:val="24"/>
          <w:lang w:val="it-IT"/>
        </w:rPr>
        <w:t xml:space="preserve"> Grupy Mex Polska, co ma ju</w:t>
      </w:r>
      <w:r w:rsidRPr="00E71EE5">
        <w:rPr>
          <w:rFonts w:ascii="Times New Roman" w:hAnsi="Times New Roman" w:hint="eastAsia"/>
          <w:sz w:val="24"/>
          <w:szCs w:val="24"/>
          <w:lang w:val="it-IT"/>
        </w:rPr>
        <w:t>ż</w:t>
      </w:r>
      <w:r w:rsidRPr="00E71EE5">
        <w:rPr>
          <w:rFonts w:ascii="Times New Roman" w:hAnsi="Times New Roman"/>
          <w:sz w:val="24"/>
          <w:szCs w:val="24"/>
          <w:lang w:val="it-IT"/>
        </w:rPr>
        <w:t xml:space="preserve"> bardzo pozytywne prze</w:t>
      </w:r>
      <w:r w:rsidRPr="00E71EE5">
        <w:rPr>
          <w:rFonts w:ascii="Times New Roman" w:hAnsi="Times New Roman" w:hint="eastAsia"/>
          <w:sz w:val="24"/>
          <w:szCs w:val="24"/>
          <w:lang w:val="it-IT"/>
        </w:rPr>
        <w:t>ł</w:t>
      </w:r>
      <w:r w:rsidRPr="00E71EE5">
        <w:rPr>
          <w:rFonts w:ascii="Times New Roman" w:hAnsi="Times New Roman"/>
          <w:sz w:val="24"/>
          <w:szCs w:val="24"/>
          <w:lang w:val="it-IT"/>
        </w:rPr>
        <w:t>o</w:t>
      </w:r>
      <w:r w:rsidRPr="00E71EE5">
        <w:rPr>
          <w:rFonts w:ascii="Times New Roman" w:hAnsi="Times New Roman" w:hint="eastAsia"/>
          <w:sz w:val="24"/>
          <w:szCs w:val="24"/>
          <w:lang w:val="it-IT"/>
        </w:rPr>
        <w:t>ż</w:t>
      </w:r>
      <w:r w:rsidRPr="00E71EE5">
        <w:rPr>
          <w:rFonts w:ascii="Times New Roman" w:hAnsi="Times New Roman"/>
          <w:sz w:val="24"/>
          <w:szCs w:val="24"/>
          <w:lang w:val="it-IT"/>
        </w:rPr>
        <w:t>enie na wyniki Grupy w 2015 roku. Zmiana struktury Grupy Kapita</w:t>
      </w:r>
      <w:r w:rsidRPr="00E71EE5">
        <w:rPr>
          <w:rFonts w:ascii="Times New Roman" w:hAnsi="Times New Roman" w:hint="eastAsia"/>
          <w:sz w:val="24"/>
          <w:szCs w:val="24"/>
          <w:lang w:val="it-IT"/>
        </w:rPr>
        <w:t>ł</w:t>
      </w:r>
      <w:r w:rsidRPr="00E71EE5">
        <w:rPr>
          <w:rFonts w:ascii="Times New Roman" w:hAnsi="Times New Roman"/>
          <w:sz w:val="24"/>
          <w:szCs w:val="24"/>
          <w:lang w:val="it-IT"/>
        </w:rPr>
        <w:t>owej ma te</w:t>
      </w:r>
      <w:r w:rsidRPr="00E71EE5">
        <w:rPr>
          <w:rFonts w:ascii="Times New Roman" w:hAnsi="Times New Roman" w:hint="eastAsia"/>
          <w:sz w:val="24"/>
          <w:szCs w:val="24"/>
          <w:lang w:val="it-IT"/>
        </w:rPr>
        <w:t>ż</w:t>
      </w:r>
      <w:r w:rsidRPr="00E71EE5">
        <w:rPr>
          <w:rFonts w:ascii="Times New Roman" w:hAnsi="Times New Roman"/>
          <w:sz w:val="24"/>
          <w:szCs w:val="24"/>
          <w:lang w:val="it-IT"/>
        </w:rPr>
        <w:t xml:space="preserve"> dodatni jednorazowy wp</w:t>
      </w:r>
      <w:r w:rsidRPr="00E71EE5">
        <w:rPr>
          <w:rFonts w:ascii="Times New Roman" w:hAnsi="Times New Roman" w:hint="eastAsia"/>
          <w:sz w:val="24"/>
          <w:szCs w:val="24"/>
          <w:lang w:val="it-IT"/>
        </w:rPr>
        <w:t>ł</w:t>
      </w:r>
      <w:r w:rsidRPr="00E71EE5">
        <w:rPr>
          <w:rFonts w:ascii="Times New Roman" w:hAnsi="Times New Roman"/>
          <w:sz w:val="24"/>
          <w:szCs w:val="24"/>
          <w:lang w:val="it-IT"/>
        </w:rPr>
        <w:t>yw na przychody finansowe w kwocie 717 tys. z</w:t>
      </w:r>
      <w:r w:rsidRPr="00E71EE5">
        <w:rPr>
          <w:rFonts w:ascii="Times New Roman" w:hAnsi="Times New Roman" w:hint="eastAsia"/>
          <w:sz w:val="24"/>
          <w:szCs w:val="24"/>
          <w:lang w:val="it-IT"/>
        </w:rPr>
        <w:t>ł</w:t>
      </w:r>
      <w:r w:rsidRPr="00E71EE5">
        <w:rPr>
          <w:rFonts w:ascii="Times New Roman" w:hAnsi="Times New Roman"/>
          <w:sz w:val="24"/>
          <w:szCs w:val="24"/>
          <w:lang w:val="it-IT"/>
        </w:rPr>
        <w:t>. w roku 2015.</w:t>
      </w:r>
    </w:p>
    <w:p w:rsidR="00E71EE5" w:rsidRPr="00E71EE5" w:rsidRDefault="00E71EE5" w:rsidP="00E71EE5">
      <w:pPr>
        <w:jc w:val="both"/>
        <w:rPr>
          <w:rFonts w:ascii="Times New Roman" w:hAnsi="Times New Roman"/>
          <w:sz w:val="24"/>
          <w:szCs w:val="24"/>
          <w:lang w:val="it-IT"/>
        </w:rPr>
      </w:pPr>
    </w:p>
    <w:p w:rsidR="00E71EE5" w:rsidRDefault="00E71EE5" w:rsidP="00E71EE5">
      <w:pPr>
        <w:ind w:left="720"/>
        <w:jc w:val="both"/>
        <w:rPr>
          <w:rFonts w:ascii="Times New Roman" w:hAnsi="Times New Roman"/>
          <w:sz w:val="24"/>
          <w:szCs w:val="24"/>
          <w:lang w:val="it-IT"/>
        </w:rPr>
      </w:pPr>
      <w:r w:rsidRPr="00E71EE5">
        <w:rPr>
          <w:rFonts w:ascii="Times New Roman" w:hAnsi="Times New Roman"/>
          <w:sz w:val="24"/>
          <w:szCs w:val="24"/>
          <w:lang w:val="it-IT"/>
        </w:rPr>
        <w:t>Zgodnie z za</w:t>
      </w:r>
      <w:r w:rsidRPr="00E71EE5">
        <w:rPr>
          <w:rFonts w:ascii="Times New Roman" w:hAnsi="Times New Roman" w:hint="eastAsia"/>
          <w:sz w:val="24"/>
          <w:szCs w:val="24"/>
          <w:lang w:val="it-IT"/>
        </w:rPr>
        <w:t>ł</w:t>
      </w:r>
      <w:r w:rsidRPr="00E71EE5">
        <w:rPr>
          <w:rFonts w:ascii="Times New Roman" w:hAnsi="Times New Roman"/>
          <w:sz w:val="24"/>
          <w:szCs w:val="24"/>
          <w:lang w:val="it-IT"/>
        </w:rPr>
        <w:t>o</w:t>
      </w:r>
      <w:r w:rsidRPr="00E71EE5">
        <w:rPr>
          <w:rFonts w:ascii="Times New Roman" w:hAnsi="Times New Roman" w:hint="eastAsia"/>
          <w:sz w:val="24"/>
          <w:szCs w:val="24"/>
          <w:lang w:val="it-IT"/>
        </w:rPr>
        <w:t>ż</w:t>
      </w:r>
      <w:r w:rsidRPr="00E71EE5">
        <w:rPr>
          <w:rFonts w:ascii="Times New Roman" w:hAnsi="Times New Roman"/>
          <w:sz w:val="24"/>
          <w:szCs w:val="24"/>
          <w:lang w:val="it-IT"/>
        </w:rPr>
        <w:t>eniami opublikowanej Strategii Grupy Mex  na lata   2015 – 2019 wyniki Grupy b</w:t>
      </w:r>
      <w:r w:rsidRPr="00E71EE5">
        <w:rPr>
          <w:rFonts w:ascii="Times New Roman" w:hAnsi="Times New Roman" w:hint="eastAsia"/>
          <w:sz w:val="24"/>
          <w:szCs w:val="24"/>
          <w:lang w:val="it-IT"/>
        </w:rPr>
        <w:t>ę</w:t>
      </w:r>
      <w:r w:rsidRPr="00E71EE5">
        <w:rPr>
          <w:rFonts w:ascii="Times New Roman" w:hAnsi="Times New Roman"/>
          <w:sz w:val="24"/>
          <w:szCs w:val="24"/>
          <w:lang w:val="it-IT"/>
        </w:rPr>
        <w:t>d</w:t>
      </w:r>
      <w:r w:rsidRPr="00E71EE5">
        <w:rPr>
          <w:rFonts w:ascii="Times New Roman" w:hAnsi="Times New Roman" w:hint="eastAsia"/>
          <w:sz w:val="24"/>
          <w:szCs w:val="24"/>
          <w:lang w:val="it-IT"/>
        </w:rPr>
        <w:t>ą</w:t>
      </w:r>
      <w:r w:rsidRPr="00E71EE5">
        <w:rPr>
          <w:rFonts w:ascii="Times New Roman" w:hAnsi="Times New Roman"/>
          <w:sz w:val="24"/>
          <w:szCs w:val="24"/>
          <w:lang w:val="it-IT"/>
        </w:rPr>
        <w:t xml:space="preserve"> rosn</w:t>
      </w:r>
      <w:r w:rsidRPr="00E71EE5">
        <w:rPr>
          <w:rFonts w:ascii="Times New Roman" w:hAnsi="Times New Roman" w:hint="eastAsia"/>
          <w:sz w:val="24"/>
          <w:szCs w:val="24"/>
          <w:lang w:val="it-IT"/>
        </w:rPr>
        <w:t>ąć</w:t>
      </w:r>
      <w:r w:rsidRPr="00E71EE5">
        <w:rPr>
          <w:rFonts w:ascii="Times New Roman" w:hAnsi="Times New Roman"/>
          <w:sz w:val="24"/>
          <w:szCs w:val="24"/>
          <w:lang w:val="it-IT"/>
        </w:rPr>
        <w:t>. W 2016 r. zysk netto  osi</w:t>
      </w:r>
      <w:r w:rsidRPr="00E71EE5">
        <w:rPr>
          <w:rFonts w:ascii="Times New Roman" w:hAnsi="Times New Roman" w:hint="eastAsia"/>
          <w:sz w:val="24"/>
          <w:szCs w:val="24"/>
          <w:lang w:val="it-IT"/>
        </w:rPr>
        <w:t>ą</w:t>
      </w:r>
      <w:r w:rsidRPr="00E71EE5">
        <w:rPr>
          <w:rFonts w:ascii="Times New Roman" w:hAnsi="Times New Roman"/>
          <w:sz w:val="24"/>
          <w:szCs w:val="24"/>
          <w:lang w:val="it-IT"/>
        </w:rPr>
        <w:t>gnie poziom 4,2 – 4,4 mln z</w:t>
      </w:r>
      <w:r w:rsidRPr="00E71EE5">
        <w:rPr>
          <w:rFonts w:ascii="Times New Roman" w:hAnsi="Times New Roman" w:hint="eastAsia"/>
          <w:sz w:val="24"/>
          <w:szCs w:val="24"/>
          <w:lang w:val="it-IT"/>
        </w:rPr>
        <w:t>ł</w:t>
      </w:r>
      <w:r w:rsidRPr="00E71EE5">
        <w:rPr>
          <w:rFonts w:ascii="Times New Roman" w:hAnsi="Times New Roman"/>
          <w:sz w:val="24"/>
          <w:szCs w:val="24"/>
          <w:lang w:val="it-IT"/>
        </w:rPr>
        <w:t xml:space="preserve"> , a w roku 2019 b</w:t>
      </w:r>
      <w:r w:rsidRPr="00E71EE5">
        <w:rPr>
          <w:rFonts w:ascii="Times New Roman" w:hAnsi="Times New Roman" w:hint="eastAsia"/>
          <w:sz w:val="24"/>
          <w:szCs w:val="24"/>
          <w:lang w:val="it-IT"/>
        </w:rPr>
        <w:t>ę</w:t>
      </w:r>
      <w:r w:rsidRPr="00E71EE5">
        <w:rPr>
          <w:rFonts w:ascii="Times New Roman" w:hAnsi="Times New Roman"/>
          <w:sz w:val="24"/>
          <w:szCs w:val="24"/>
          <w:lang w:val="it-IT"/>
        </w:rPr>
        <w:t>dzie to ju</w:t>
      </w:r>
      <w:r w:rsidRPr="00E71EE5">
        <w:rPr>
          <w:rFonts w:ascii="Times New Roman" w:hAnsi="Times New Roman" w:hint="eastAsia"/>
          <w:sz w:val="24"/>
          <w:szCs w:val="24"/>
          <w:lang w:val="it-IT"/>
        </w:rPr>
        <w:t>ż</w:t>
      </w:r>
      <w:r w:rsidRPr="00E71EE5">
        <w:rPr>
          <w:rFonts w:ascii="Times New Roman" w:hAnsi="Times New Roman"/>
          <w:sz w:val="24"/>
          <w:szCs w:val="24"/>
          <w:lang w:val="it-IT"/>
        </w:rPr>
        <w:t xml:space="preserve"> kwota nie ni</w:t>
      </w:r>
      <w:r w:rsidRPr="00E71EE5">
        <w:rPr>
          <w:rFonts w:ascii="Times New Roman" w:hAnsi="Times New Roman" w:hint="eastAsia"/>
          <w:sz w:val="24"/>
          <w:szCs w:val="24"/>
          <w:lang w:val="it-IT"/>
        </w:rPr>
        <w:t>ż</w:t>
      </w:r>
      <w:r w:rsidRPr="00E71EE5">
        <w:rPr>
          <w:rFonts w:ascii="Times New Roman" w:hAnsi="Times New Roman"/>
          <w:sz w:val="24"/>
          <w:szCs w:val="24"/>
          <w:lang w:val="it-IT"/>
        </w:rPr>
        <w:t>sza ni</w:t>
      </w:r>
      <w:r w:rsidRPr="00E71EE5">
        <w:rPr>
          <w:rFonts w:ascii="Times New Roman" w:hAnsi="Times New Roman" w:hint="eastAsia"/>
          <w:sz w:val="24"/>
          <w:szCs w:val="24"/>
          <w:lang w:val="it-IT"/>
        </w:rPr>
        <w:t>ż</w:t>
      </w:r>
      <w:r w:rsidRPr="00E71EE5">
        <w:rPr>
          <w:rFonts w:ascii="Times New Roman" w:hAnsi="Times New Roman"/>
          <w:sz w:val="24"/>
          <w:szCs w:val="24"/>
          <w:lang w:val="it-IT"/>
        </w:rPr>
        <w:t xml:space="preserve"> 6,0 – 7,0 mln z</w:t>
      </w:r>
      <w:r w:rsidRPr="00E71EE5">
        <w:rPr>
          <w:rFonts w:ascii="Times New Roman" w:hAnsi="Times New Roman" w:hint="eastAsia"/>
          <w:sz w:val="24"/>
          <w:szCs w:val="24"/>
          <w:lang w:val="it-IT"/>
        </w:rPr>
        <w:t>ł</w:t>
      </w:r>
      <w:r w:rsidRPr="00E71EE5">
        <w:rPr>
          <w:rFonts w:ascii="Times New Roman" w:hAnsi="Times New Roman"/>
          <w:sz w:val="24"/>
          <w:szCs w:val="24"/>
          <w:lang w:val="it-IT"/>
        </w:rPr>
        <w:t>.</w:t>
      </w:r>
    </w:p>
    <w:p w:rsidR="00BB4BBA" w:rsidRPr="00AF5F52" w:rsidRDefault="00BB4BBA" w:rsidP="001E2D64">
      <w:pPr>
        <w:jc w:val="both"/>
        <w:rPr>
          <w:rFonts w:ascii="Times New Roman" w:hAnsi="Times New Roman"/>
          <w:b/>
          <w:sz w:val="24"/>
          <w:szCs w:val="24"/>
          <w:lang w:val="it-IT"/>
        </w:rPr>
      </w:pPr>
    </w:p>
    <w:p w:rsidR="00A60884" w:rsidRPr="00AF5F52" w:rsidRDefault="006F0DC1" w:rsidP="001E2D64">
      <w:pPr>
        <w:numPr>
          <w:ilvl w:val="0"/>
          <w:numId w:val="8"/>
        </w:numPr>
        <w:jc w:val="both"/>
        <w:rPr>
          <w:rFonts w:ascii="Times New Roman" w:hAnsi="Times New Roman"/>
          <w:b/>
          <w:sz w:val="24"/>
          <w:szCs w:val="24"/>
          <w:lang w:val="it-IT"/>
        </w:rPr>
      </w:pPr>
      <w:r w:rsidRPr="00AF5F52">
        <w:rPr>
          <w:rFonts w:ascii="Times New Roman" w:hAnsi="Times New Roman"/>
          <w:b/>
          <w:sz w:val="24"/>
          <w:szCs w:val="24"/>
          <w:lang w:val="it-IT"/>
        </w:rPr>
        <w:t>opis istotnych czynników ryzyka i zagrożeń, z określeniem, w jakim stopniu Grupa jest na nie narażona</w:t>
      </w:r>
    </w:p>
    <w:p w:rsidR="00B74C35" w:rsidRPr="00AF5F52" w:rsidRDefault="00B74C35" w:rsidP="001E2D64">
      <w:pPr>
        <w:jc w:val="both"/>
        <w:rPr>
          <w:rFonts w:ascii="Times New Roman" w:hAnsi="Times New Roman"/>
          <w:b/>
          <w:sz w:val="24"/>
          <w:szCs w:val="24"/>
          <w:lang w:val="it-IT"/>
        </w:rPr>
      </w:pPr>
    </w:p>
    <w:p w:rsidR="00D018AD" w:rsidRPr="00AF5F52" w:rsidRDefault="002A5C7C" w:rsidP="00D65C08">
      <w:pPr>
        <w:ind w:left="720"/>
        <w:jc w:val="both"/>
        <w:rPr>
          <w:rFonts w:ascii="Times New Roman" w:hAnsi="Times New Roman"/>
          <w:sz w:val="24"/>
          <w:szCs w:val="24"/>
          <w:lang w:val="it-IT"/>
        </w:rPr>
      </w:pPr>
      <w:r w:rsidRPr="00AF5F52">
        <w:rPr>
          <w:rFonts w:ascii="Times New Roman" w:hAnsi="Times New Roman"/>
          <w:sz w:val="24"/>
          <w:szCs w:val="24"/>
          <w:lang w:val="it-IT"/>
        </w:rPr>
        <w:t>Grupa</w:t>
      </w:r>
      <w:r w:rsidR="00DA1079" w:rsidRPr="00AF5F52">
        <w:rPr>
          <w:rFonts w:ascii="Times New Roman" w:hAnsi="Times New Roman"/>
          <w:sz w:val="24"/>
          <w:szCs w:val="24"/>
          <w:lang w:val="it-IT"/>
        </w:rPr>
        <w:t xml:space="preserve"> </w:t>
      </w:r>
      <w:r w:rsidR="00D018AD" w:rsidRPr="00AF5F52">
        <w:rPr>
          <w:rFonts w:ascii="Times New Roman" w:hAnsi="Times New Roman"/>
          <w:sz w:val="24"/>
          <w:szCs w:val="24"/>
          <w:lang w:val="it-IT"/>
        </w:rPr>
        <w:t xml:space="preserve">ponosi w związku z działalnością </w:t>
      </w:r>
      <w:r w:rsidRPr="00AF5F52">
        <w:rPr>
          <w:rFonts w:ascii="Times New Roman" w:hAnsi="Times New Roman"/>
          <w:sz w:val="24"/>
          <w:szCs w:val="24"/>
          <w:lang w:val="it-IT"/>
        </w:rPr>
        <w:t>spółek wchodzących w jej skład</w:t>
      </w:r>
      <w:r w:rsidR="00D018AD" w:rsidRPr="00AF5F52">
        <w:rPr>
          <w:rFonts w:ascii="Times New Roman" w:hAnsi="Times New Roman"/>
          <w:sz w:val="24"/>
          <w:szCs w:val="24"/>
          <w:lang w:val="it-IT"/>
        </w:rPr>
        <w:t xml:space="preserve"> szereg ryzyk finansowych.</w:t>
      </w:r>
    </w:p>
    <w:p w:rsidR="00D018AD" w:rsidRPr="00AF5F52" w:rsidRDefault="00D018AD" w:rsidP="001E2D64">
      <w:pPr>
        <w:ind w:left="720"/>
        <w:rPr>
          <w:rFonts w:ascii="Times New Roman" w:hAnsi="Times New Roman"/>
          <w:sz w:val="24"/>
          <w:szCs w:val="24"/>
          <w:lang w:val="it-IT"/>
        </w:rPr>
      </w:pPr>
    </w:p>
    <w:p w:rsidR="00EC0544" w:rsidRPr="00AF5F52" w:rsidRDefault="00D018AD" w:rsidP="001E2D64">
      <w:pPr>
        <w:ind w:left="720"/>
        <w:jc w:val="both"/>
        <w:rPr>
          <w:rFonts w:ascii="Times New Roman" w:hAnsi="Times New Roman"/>
          <w:sz w:val="24"/>
          <w:szCs w:val="24"/>
          <w:lang w:val="it-IT"/>
        </w:rPr>
      </w:pPr>
      <w:r w:rsidRPr="00AF5F52">
        <w:rPr>
          <w:rFonts w:ascii="Times New Roman" w:hAnsi="Times New Roman"/>
          <w:sz w:val="24"/>
          <w:szCs w:val="24"/>
          <w:lang w:val="it-IT"/>
        </w:rPr>
        <w:t>RYZYKO ZWIĄZANE Z SYTUACJĄ MAKROEKONOMICZNĄ POLSKI</w:t>
      </w:r>
    </w:p>
    <w:p w:rsidR="00DC2720" w:rsidRPr="00AF5F52" w:rsidRDefault="00D018AD" w:rsidP="001E2D64">
      <w:pPr>
        <w:spacing w:line="276" w:lineRule="auto"/>
        <w:ind w:left="720"/>
        <w:jc w:val="both"/>
        <w:rPr>
          <w:rFonts w:ascii="Times New Roman" w:hAnsi="Times New Roman"/>
          <w:sz w:val="24"/>
          <w:szCs w:val="24"/>
          <w:lang w:val="it-IT"/>
        </w:rPr>
      </w:pPr>
      <w:r w:rsidRPr="00AF5F52">
        <w:rPr>
          <w:rFonts w:ascii="Times New Roman" w:hAnsi="Times New Roman"/>
          <w:sz w:val="24"/>
          <w:szCs w:val="24"/>
          <w:lang w:val="it-IT"/>
        </w:rPr>
        <w:t>Koniunktura w sektorze usług gastronomicznych oraz rozrywkowych uzależniona jest od ogólnej sytuacji gospodarczej kraju. Na wyniki finansowe spółki oraz jej spółek zależnych wpływ mogą mieć zatem tempo wzrostu PKB, poziom inflacji, poziom wynagrodzeń i wzrost zamożności społeczeństwa, czy też poziom stopy bezrobocia. Zarząd spółki na bieżąco obserwuje dane makroekonomiczne, tak, aby w przypadku zmiany warunków gospodarczych odpowiednio modyfikować strategię rozwoju.</w:t>
      </w:r>
      <w:r w:rsidR="00DC2720" w:rsidRPr="00AF5F52">
        <w:rPr>
          <w:rFonts w:ascii="Times New Roman" w:hAnsi="Times New Roman"/>
          <w:sz w:val="24"/>
          <w:szCs w:val="24"/>
          <w:lang w:val="it-IT"/>
        </w:rPr>
        <w:t xml:space="preserve">  </w:t>
      </w:r>
    </w:p>
    <w:p w:rsidR="00EC0544" w:rsidRPr="00AF5F52" w:rsidRDefault="00EC0544" w:rsidP="001E2D64">
      <w:pPr>
        <w:ind w:left="720"/>
        <w:jc w:val="both"/>
        <w:rPr>
          <w:rFonts w:ascii="Times New Roman" w:hAnsi="Times New Roman"/>
          <w:sz w:val="24"/>
          <w:szCs w:val="24"/>
          <w:lang w:val="it-IT"/>
        </w:rPr>
      </w:pPr>
    </w:p>
    <w:p w:rsidR="00EC0544" w:rsidRPr="00AF5F52" w:rsidRDefault="00D018AD" w:rsidP="001E2D64">
      <w:pPr>
        <w:spacing w:line="276" w:lineRule="auto"/>
        <w:ind w:left="720"/>
        <w:jc w:val="both"/>
        <w:rPr>
          <w:rFonts w:ascii="Times New Roman" w:hAnsi="Times New Roman"/>
          <w:sz w:val="24"/>
          <w:szCs w:val="24"/>
          <w:lang w:val="it-IT"/>
        </w:rPr>
      </w:pPr>
      <w:r w:rsidRPr="00AF5F52">
        <w:rPr>
          <w:rFonts w:ascii="Times New Roman" w:hAnsi="Times New Roman"/>
          <w:sz w:val="24"/>
          <w:szCs w:val="24"/>
          <w:lang w:val="it-IT"/>
        </w:rPr>
        <w:t>Negatywne zmiany w otoczeniu makroekonomicznym mogą generować ryzyko dla prowadzonej działalności gospodarczej przez Spółkę, co może się przełożyć na niemożność realizacji strategii rozwoju Grupy oraz osiągane przez nią wyniki finansowe.</w:t>
      </w:r>
      <w:r w:rsidR="00EC0544" w:rsidRPr="00AF5F52">
        <w:rPr>
          <w:rFonts w:ascii="Times New Roman" w:hAnsi="Times New Roman"/>
          <w:sz w:val="24"/>
          <w:szCs w:val="24"/>
          <w:lang w:val="it-IT"/>
        </w:rPr>
        <w:t xml:space="preserve"> </w:t>
      </w:r>
    </w:p>
    <w:p w:rsidR="00D018AD" w:rsidRPr="00AF5F52" w:rsidRDefault="00D018AD" w:rsidP="001E2D64">
      <w:pPr>
        <w:rPr>
          <w:rFonts w:ascii="Times New Roman" w:hAnsi="Times New Roman"/>
          <w:sz w:val="24"/>
          <w:szCs w:val="24"/>
          <w:lang w:val="it-IT"/>
        </w:rPr>
      </w:pPr>
    </w:p>
    <w:p w:rsidR="00D018AD" w:rsidRPr="00AF5F52" w:rsidRDefault="00D018AD" w:rsidP="001E2D64">
      <w:pPr>
        <w:ind w:left="720"/>
        <w:rPr>
          <w:rFonts w:ascii="Times New Roman" w:hAnsi="Times New Roman"/>
          <w:sz w:val="24"/>
          <w:szCs w:val="24"/>
          <w:lang w:val="it-IT"/>
        </w:rPr>
      </w:pPr>
      <w:r w:rsidRPr="00AF5F52">
        <w:rPr>
          <w:rFonts w:ascii="Times New Roman" w:hAnsi="Times New Roman"/>
          <w:sz w:val="24"/>
          <w:szCs w:val="24"/>
          <w:lang w:val="it-IT"/>
        </w:rPr>
        <w:t>RYZYKO NIESTABILNEJ POLITYKI PODATKOWEJ I ZMIAN W STAWCE VAT</w:t>
      </w:r>
    </w:p>
    <w:p w:rsidR="00EC0544" w:rsidRPr="00AF5F52" w:rsidRDefault="00D018AD" w:rsidP="001E2D64">
      <w:pPr>
        <w:spacing w:line="276" w:lineRule="auto"/>
        <w:ind w:left="720"/>
        <w:jc w:val="both"/>
        <w:rPr>
          <w:rFonts w:ascii="Times New Roman" w:hAnsi="Times New Roman"/>
          <w:sz w:val="24"/>
          <w:szCs w:val="24"/>
          <w:lang w:val="it-IT"/>
        </w:rPr>
      </w:pPr>
      <w:r w:rsidRPr="00AF5F52">
        <w:rPr>
          <w:rFonts w:ascii="Times New Roman" w:hAnsi="Times New Roman"/>
          <w:sz w:val="24"/>
          <w:szCs w:val="24"/>
          <w:lang w:val="it-IT"/>
        </w:rPr>
        <w:t xml:space="preserve">Wobec znamiennej w Polsce liczby zmian wprowadzanych rokrocznie do systemu podatkowego, istnieje ryzyko, że przyszłe zmiany przepisów prawa podatkowego oraz ich równie zmienne interpretacje sporządzane przez organy podatkowe będą miały negatywny wpływ na wysokość opodatkowania poszczególnych spółek, a to z kolei wpłynie na działalność i wyniki operacyjne Grupy. </w:t>
      </w:r>
      <w:r w:rsidR="00EC0544" w:rsidRPr="00AF5F52">
        <w:rPr>
          <w:rFonts w:ascii="Times New Roman" w:hAnsi="Times New Roman"/>
          <w:sz w:val="24"/>
          <w:szCs w:val="24"/>
          <w:lang w:val="it-IT"/>
        </w:rPr>
        <w:t xml:space="preserve">Zarząd </w:t>
      </w:r>
      <w:r w:rsidR="00DC2720" w:rsidRPr="00AF5F52">
        <w:rPr>
          <w:rFonts w:ascii="Times New Roman" w:hAnsi="Times New Roman"/>
          <w:sz w:val="24"/>
          <w:szCs w:val="24"/>
          <w:lang w:val="it-IT"/>
        </w:rPr>
        <w:t xml:space="preserve">nie widzi znaczącego zagrożenia w </w:t>
      </w:r>
      <w:r w:rsidR="00EC0544" w:rsidRPr="00AF5F52">
        <w:rPr>
          <w:rFonts w:ascii="Times New Roman" w:hAnsi="Times New Roman"/>
          <w:sz w:val="24"/>
          <w:szCs w:val="24"/>
          <w:lang w:val="it-IT"/>
        </w:rPr>
        <w:t>oceni</w:t>
      </w:r>
      <w:r w:rsidR="00392289" w:rsidRPr="00AF5F52">
        <w:rPr>
          <w:rFonts w:ascii="Times New Roman" w:hAnsi="Times New Roman"/>
          <w:sz w:val="24"/>
          <w:szCs w:val="24"/>
          <w:lang w:val="it-IT"/>
        </w:rPr>
        <w:t>e</w:t>
      </w:r>
      <w:r w:rsidR="00EC0544" w:rsidRPr="00AF5F52">
        <w:rPr>
          <w:rFonts w:ascii="Times New Roman" w:hAnsi="Times New Roman"/>
          <w:sz w:val="24"/>
          <w:szCs w:val="24"/>
          <w:lang w:val="it-IT"/>
        </w:rPr>
        <w:t xml:space="preserve"> </w:t>
      </w:r>
      <w:r w:rsidR="00DC2720" w:rsidRPr="00AF5F52">
        <w:rPr>
          <w:rFonts w:ascii="Times New Roman" w:hAnsi="Times New Roman"/>
          <w:sz w:val="24"/>
          <w:szCs w:val="24"/>
          <w:lang w:val="it-IT"/>
        </w:rPr>
        <w:t xml:space="preserve">tego </w:t>
      </w:r>
      <w:r w:rsidR="00EC0544" w:rsidRPr="00AF5F52">
        <w:rPr>
          <w:rFonts w:ascii="Times New Roman" w:hAnsi="Times New Roman"/>
          <w:sz w:val="24"/>
          <w:szCs w:val="24"/>
          <w:lang w:val="it-IT"/>
        </w:rPr>
        <w:t>ryzyk</w:t>
      </w:r>
      <w:r w:rsidR="00392289" w:rsidRPr="00AF5F52">
        <w:rPr>
          <w:rFonts w:ascii="Times New Roman" w:hAnsi="Times New Roman"/>
          <w:sz w:val="24"/>
          <w:szCs w:val="24"/>
          <w:lang w:val="it-IT"/>
        </w:rPr>
        <w:t>a</w:t>
      </w:r>
      <w:r w:rsidR="00EC0544" w:rsidRPr="00AF5F52">
        <w:rPr>
          <w:rFonts w:ascii="Times New Roman" w:hAnsi="Times New Roman"/>
          <w:sz w:val="24"/>
          <w:szCs w:val="24"/>
          <w:lang w:val="it-IT"/>
        </w:rPr>
        <w:t>.</w:t>
      </w:r>
    </w:p>
    <w:p w:rsidR="00D66D7B" w:rsidRPr="00AF5F52" w:rsidRDefault="00D66D7B" w:rsidP="001E2D64">
      <w:pPr>
        <w:ind w:left="720"/>
        <w:rPr>
          <w:rFonts w:ascii="Times New Roman" w:hAnsi="Times New Roman"/>
          <w:sz w:val="24"/>
          <w:szCs w:val="24"/>
          <w:lang w:val="it-IT"/>
        </w:rPr>
      </w:pPr>
    </w:p>
    <w:p w:rsidR="00D018AD" w:rsidRPr="00AF5F52" w:rsidRDefault="00D018AD" w:rsidP="001E2D64">
      <w:pPr>
        <w:ind w:left="720"/>
        <w:rPr>
          <w:rFonts w:ascii="Times New Roman" w:hAnsi="Times New Roman"/>
          <w:sz w:val="24"/>
          <w:szCs w:val="24"/>
          <w:lang w:val="it-IT"/>
        </w:rPr>
      </w:pPr>
      <w:r w:rsidRPr="00AF5F52">
        <w:rPr>
          <w:rFonts w:ascii="Times New Roman" w:hAnsi="Times New Roman"/>
          <w:sz w:val="24"/>
          <w:szCs w:val="24"/>
          <w:lang w:val="it-IT"/>
        </w:rPr>
        <w:t xml:space="preserve">RYZYKO UTRATY PŁYNNOŚCI FINANSOWEJ </w:t>
      </w:r>
    </w:p>
    <w:p w:rsidR="00392289" w:rsidRPr="00AF5F52" w:rsidRDefault="0066049E" w:rsidP="001E2D64">
      <w:pPr>
        <w:spacing w:line="276" w:lineRule="auto"/>
        <w:ind w:left="720"/>
        <w:jc w:val="both"/>
        <w:rPr>
          <w:rFonts w:ascii="Times New Roman" w:hAnsi="Times New Roman"/>
          <w:sz w:val="24"/>
          <w:szCs w:val="24"/>
          <w:lang w:val="it-IT"/>
        </w:rPr>
      </w:pPr>
      <w:r w:rsidRPr="00AF5F52">
        <w:rPr>
          <w:rFonts w:ascii="Times New Roman" w:hAnsi="Times New Roman"/>
          <w:sz w:val="24"/>
          <w:szCs w:val="24"/>
          <w:lang w:val="it-IT"/>
        </w:rPr>
        <w:t xml:space="preserve">Zgodnie z szacunkami przeprowadzonymi przez Zarząd Spółki </w:t>
      </w:r>
      <w:r w:rsidR="00B57B8F" w:rsidRPr="00AF5F52">
        <w:rPr>
          <w:rFonts w:ascii="Times New Roman" w:hAnsi="Times New Roman"/>
          <w:sz w:val="24"/>
          <w:szCs w:val="24"/>
          <w:lang w:val="it-IT"/>
        </w:rPr>
        <w:t xml:space="preserve">dominujacej </w:t>
      </w:r>
      <w:r w:rsidRPr="00AF5F52">
        <w:rPr>
          <w:rFonts w:ascii="Times New Roman" w:hAnsi="Times New Roman"/>
          <w:sz w:val="24"/>
          <w:szCs w:val="24"/>
          <w:lang w:val="it-IT"/>
        </w:rPr>
        <w:t>istnieje</w:t>
      </w:r>
      <w:r w:rsidR="009814BE" w:rsidRPr="00AF5F52">
        <w:rPr>
          <w:rFonts w:ascii="Times New Roman" w:hAnsi="Times New Roman"/>
          <w:sz w:val="24"/>
          <w:szCs w:val="24"/>
          <w:lang w:val="it-IT"/>
        </w:rPr>
        <w:t xml:space="preserve"> </w:t>
      </w:r>
      <w:r w:rsidR="00D6024C" w:rsidRPr="00AF5F52">
        <w:rPr>
          <w:rFonts w:ascii="Times New Roman" w:hAnsi="Times New Roman"/>
          <w:sz w:val="24"/>
          <w:szCs w:val="24"/>
          <w:lang w:val="it-IT"/>
        </w:rPr>
        <w:t>potencjalne</w:t>
      </w:r>
      <w:r w:rsidR="00982E2B" w:rsidRPr="00AF5F52">
        <w:rPr>
          <w:rFonts w:ascii="Times New Roman" w:hAnsi="Times New Roman"/>
          <w:sz w:val="24"/>
          <w:szCs w:val="24"/>
          <w:lang w:val="it-IT"/>
        </w:rPr>
        <w:t xml:space="preserve"> </w:t>
      </w:r>
      <w:r w:rsidR="00F63C75" w:rsidRPr="00AF5F52">
        <w:rPr>
          <w:rFonts w:ascii="Times New Roman" w:hAnsi="Times New Roman"/>
          <w:sz w:val="24"/>
          <w:szCs w:val="24"/>
          <w:lang w:val="it-IT"/>
        </w:rPr>
        <w:t xml:space="preserve"> </w:t>
      </w:r>
      <w:r w:rsidRPr="00AF5F52">
        <w:rPr>
          <w:rFonts w:ascii="Times New Roman" w:hAnsi="Times New Roman"/>
          <w:sz w:val="24"/>
          <w:szCs w:val="24"/>
          <w:lang w:val="it-IT"/>
        </w:rPr>
        <w:t xml:space="preserve">ryzyko utraty płynności wynikające z przewidzianej w umowie jednorazowej  spłaty, planowanej na r., zaciągnietej pożyczki na sumę 2.500 tys.zł . W celu ograniczenia ryzyka utraty płynności związanej z tym wydarzeniem Spółka </w:t>
      </w:r>
      <w:r w:rsidR="00B57B8F" w:rsidRPr="00AF5F52">
        <w:rPr>
          <w:rFonts w:ascii="Times New Roman" w:hAnsi="Times New Roman"/>
          <w:sz w:val="24"/>
          <w:szCs w:val="24"/>
          <w:lang w:val="it-IT"/>
        </w:rPr>
        <w:t xml:space="preserve">dominujaca </w:t>
      </w:r>
      <w:r w:rsidRPr="00AF5F52">
        <w:rPr>
          <w:rFonts w:ascii="Times New Roman" w:hAnsi="Times New Roman"/>
          <w:sz w:val="24"/>
          <w:szCs w:val="24"/>
          <w:lang w:val="it-IT"/>
        </w:rPr>
        <w:t>prowadzi rozmowy w sprawie uzyskania kredytów bankowych na spłatę tej pożyczki</w:t>
      </w:r>
      <w:r w:rsidR="009814BE" w:rsidRPr="00AF5F52">
        <w:rPr>
          <w:rFonts w:ascii="Times New Roman" w:hAnsi="Times New Roman"/>
          <w:sz w:val="24"/>
          <w:szCs w:val="24"/>
          <w:lang w:val="it-IT"/>
        </w:rPr>
        <w:t>.</w:t>
      </w:r>
      <w:r w:rsidRPr="00AF5F52">
        <w:rPr>
          <w:rFonts w:ascii="Times New Roman" w:hAnsi="Times New Roman"/>
          <w:sz w:val="24"/>
          <w:szCs w:val="24"/>
          <w:lang w:val="it-IT"/>
        </w:rPr>
        <w:t xml:space="preserve">  </w:t>
      </w:r>
      <w:r w:rsidR="00604ACC" w:rsidRPr="00AF5F52">
        <w:rPr>
          <w:rFonts w:ascii="Times New Roman" w:hAnsi="Times New Roman"/>
          <w:sz w:val="24"/>
          <w:szCs w:val="24"/>
          <w:lang w:val="it-IT"/>
        </w:rPr>
        <w:t xml:space="preserve">W ocenie </w:t>
      </w:r>
      <w:r w:rsidR="00604ACC" w:rsidRPr="00AF5F52">
        <w:rPr>
          <w:rFonts w:ascii="Times New Roman" w:hAnsi="Times New Roman"/>
          <w:sz w:val="24"/>
          <w:szCs w:val="24"/>
          <w:lang w:val="it-IT"/>
        </w:rPr>
        <w:lastRenderedPageBreak/>
        <w:t>Zarządu</w:t>
      </w:r>
      <w:r w:rsidR="009814BE" w:rsidRPr="00AF5F52">
        <w:rPr>
          <w:rFonts w:ascii="Times New Roman" w:hAnsi="Times New Roman"/>
          <w:sz w:val="24"/>
          <w:szCs w:val="24"/>
          <w:lang w:val="it-IT"/>
        </w:rPr>
        <w:t xml:space="preserve">, kredyt na ww. sumę zostanie udzielony, tym samym </w:t>
      </w:r>
      <w:r w:rsidR="00604ACC" w:rsidRPr="00AF5F52">
        <w:rPr>
          <w:rFonts w:ascii="Times New Roman" w:hAnsi="Times New Roman"/>
          <w:sz w:val="24"/>
          <w:szCs w:val="24"/>
          <w:lang w:val="it-IT"/>
        </w:rPr>
        <w:t xml:space="preserve">opisane ryzyko </w:t>
      </w:r>
      <w:r w:rsidR="00CE50BD" w:rsidRPr="00AF5F52">
        <w:rPr>
          <w:rFonts w:ascii="Times New Roman" w:hAnsi="Times New Roman"/>
          <w:sz w:val="24"/>
          <w:szCs w:val="24"/>
          <w:lang w:val="it-IT"/>
        </w:rPr>
        <w:t xml:space="preserve">jest oceniane przez Zarząd jako niskie. </w:t>
      </w:r>
    </w:p>
    <w:p w:rsidR="00EC0544" w:rsidRPr="00AF5F52" w:rsidRDefault="00EC0544" w:rsidP="001E2D64">
      <w:pPr>
        <w:rPr>
          <w:rFonts w:ascii="Times New Roman" w:hAnsi="Times New Roman"/>
          <w:sz w:val="24"/>
          <w:szCs w:val="24"/>
          <w:lang w:val="it-IT"/>
        </w:rPr>
      </w:pPr>
    </w:p>
    <w:p w:rsidR="00D018AD" w:rsidRPr="00AF5F52" w:rsidRDefault="00D018AD" w:rsidP="001E2D64">
      <w:pPr>
        <w:ind w:left="720"/>
        <w:rPr>
          <w:rFonts w:ascii="Times New Roman" w:hAnsi="Times New Roman"/>
          <w:sz w:val="24"/>
          <w:szCs w:val="24"/>
          <w:lang w:val="it-IT"/>
        </w:rPr>
      </w:pPr>
      <w:r w:rsidRPr="00AF5F52">
        <w:rPr>
          <w:rFonts w:ascii="Times New Roman" w:hAnsi="Times New Roman"/>
          <w:sz w:val="24"/>
          <w:szCs w:val="24"/>
          <w:lang w:val="it-IT"/>
        </w:rPr>
        <w:t>RYZYKO KREDYTOWE</w:t>
      </w:r>
    </w:p>
    <w:p w:rsidR="00392289" w:rsidRPr="00AF5F52" w:rsidRDefault="00D018AD" w:rsidP="001E2D64">
      <w:pPr>
        <w:spacing w:line="276" w:lineRule="auto"/>
        <w:ind w:left="720"/>
        <w:jc w:val="both"/>
        <w:rPr>
          <w:rFonts w:ascii="Times New Roman" w:hAnsi="Times New Roman"/>
          <w:sz w:val="24"/>
          <w:szCs w:val="24"/>
          <w:lang w:val="it-IT"/>
        </w:rPr>
      </w:pPr>
      <w:r w:rsidRPr="00AF5F52">
        <w:rPr>
          <w:rFonts w:ascii="Times New Roman" w:hAnsi="Times New Roman"/>
          <w:sz w:val="24"/>
          <w:szCs w:val="24"/>
          <w:lang w:val="it-IT"/>
        </w:rPr>
        <w:t xml:space="preserve">Na ryzyko kredytowe narażone są głównie należności oraz udzielone pożyczki do jednostek powiązanych. Nie można wykluczyć, że jednostki powiązane nie dokonają spłaty pożyczek czy należności w przewidzianych terminach. W celu ograniczenia tego ryzyka Spółka </w:t>
      </w:r>
      <w:r w:rsidR="00B57B8F" w:rsidRPr="00AF5F52">
        <w:rPr>
          <w:rFonts w:ascii="Times New Roman" w:hAnsi="Times New Roman"/>
          <w:sz w:val="24"/>
          <w:szCs w:val="24"/>
          <w:lang w:val="it-IT"/>
        </w:rPr>
        <w:t xml:space="preserve">dominujaca </w:t>
      </w:r>
      <w:r w:rsidRPr="00AF5F52">
        <w:rPr>
          <w:rFonts w:ascii="Times New Roman" w:hAnsi="Times New Roman"/>
          <w:sz w:val="24"/>
          <w:szCs w:val="24"/>
          <w:lang w:val="it-IT"/>
        </w:rPr>
        <w:t>ogranicza kwoty udzielanych pożyczek.</w:t>
      </w:r>
      <w:r w:rsidR="007D6CA6" w:rsidRPr="00AF5F52">
        <w:rPr>
          <w:rFonts w:ascii="Times New Roman" w:hAnsi="Times New Roman"/>
          <w:sz w:val="24"/>
          <w:szCs w:val="24"/>
          <w:lang w:val="it-IT"/>
        </w:rPr>
        <w:t xml:space="preserve"> </w:t>
      </w:r>
      <w:r w:rsidR="00231AE3" w:rsidRPr="00AF5F52">
        <w:rPr>
          <w:rFonts w:ascii="Times New Roman" w:hAnsi="Times New Roman"/>
          <w:sz w:val="24"/>
          <w:szCs w:val="24"/>
          <w:lang w:val="it-IT"/>
        </w:rPr>
        <w:t>Ponadto, z</w:t>
      </w:r>
      <w:r w:rsidR="007D6CA6" w:rsidRPr="00AF5F52">
        <w:rPr>
          <w:rFonts w:ascii="Times New Roman" w:hAnsi="Times New Roman"/>
          <w:sz w:val="24"/>
          <w:szCs w:val="24"/>
          <w:lang w:val="it-IT"/>
        </w:rPr>
        <w:t>akłada</w:t>
      </w:r>
      <w:r w:rsidR="00F21179" w:rsidRPr="00AF5F52">
        <w:rPr>
          <w:rFonts w:ascii="Times New Roman" w:hAnsi="Times New Roman"/>
          <w:sz w:val="24"/>
          <w:szCs w:val="24"/>
          <w:lang w:val="it-IT"/>
        </w:rPr>
        <w:t>ne jest</w:t>
      </w:r>
      <w:r w:rsidR="007D6CA6" w:rsidRPr="00AF5F52">
        <w:rPr>
          <w:rFonts w:ascii="Times New Roman" w:hAnsi="Times New Roman"/>
          <w:sz w:val="24"/>
          <w:szCs w:val="24"/>
          <w:lang w:val="it-IT"/>
        </w:rPr>
        <w:t xml:space="preserve"> </w:t>
      </w:r>
      <w:r w:rsidR="00F21179" w:rsidRPr="00AF5F52">
        <w:rPr>
          <w:rFonts w:ascii="Times New Roman" w:hAnsi="Times New Roman"/>
          <w:sz w:val="24"/>
          <w:szCs w:val="24"/>
          <w:lang w:val="it-IT"/>
        </w:rPr>
        <w:t>p</w:t>
      </w:r>
      <w:r w:rsidR="007D6CA6" w:rsidRPr="00AF5F52">
        <w:rPr>
          <w:rFonts w:ascii="Times New Roman" w:hAnsi="Times New Roman"/>
          <w:sz w:val="24"/>
          <w:szCs w:val="24"/>
          <w:lang w:val="it-IT"/>
        </w:rPr>
        <w:t xml:space="preserve">odniesienie kapitałów zakładowych spółek zależnych z wykorzystaniem środków </w:t>
      </w:r>
      <w:r w:rsidR="009550D0" w:rsidRPr="00AF5F52">
        <w:rPr>
          <w:rFonts w:ascii="Times New Roman" w:hAnsi="Times New Roman"/>
          <w:sz w:val="24"/>
          <w:szCs w:val="24"/>
          <w:lang w:val="it-IT"/>
        </w:rPr>
        <w:t xml:space="preserve">pieniężnych </w:t>
      </w:r>
      <w:r w:rsidR="007D6CA6" w:rsidRPr="00AF5F52">
        <w:rPr>
          <w:rFonts w:ascii="Times New Roman" w:hAnsi="Times New Roman"/>
          <w:sz w:val="24"/>
          <w:szCs w:val="24"/>
          <w:lang w:val="it-IT"/>
        </w:rPr>
        <w:t>z udzielonych pożyczek.</w:t>
      </w:r>
      <w:r w:rsidR="00EC0544" w:rsidRPr="00AF5F52">
        <w:rPr>
          <w:rFonts w:ascii="Times New Roman" w:hAnsi="Times New Roman"/>
          <w:sz w:val="24"/>
          <w:szCs w:val="24"/>
          <w:lang w:val="it-IT"/>
        </w:rPr>
        <w:t xml:space="preserve"> </w:t>
      </w:r>
    </w:p>
    <w:p w:rsidR="00D018AD" w:rsidRPr="00AF5F52" w:rsidRDefault="00D018AD" w:rsidP="001E2D64">
      <w:pPr>
        <w:rPr>
          <w:rFonts w:ascii="Times New Roman" w:hAnsi="Times New Roman"/>
          <w:sz w:val="24"/>
          <w:szCs w:val="24"/>
          <w:lang w:val="it-IT"/>
        </w:rPr>
      </w:pPr>
    </w:p>
    <w:p w:rsidR="00D018AD" w:rsidRPr="00AF5F52" w:rsidRDefault="00D018AD" w:rsidP="001E2D64">
      <w:pPr>
        <w:ind w:left="720"/>
        <w:rPr>
          <w:rFonts w:ascii="Times New Roman" w:hAnsi="Times New Roman"/>
          <w:sz w:val="24"/>
          <w:szCs w:val="24"/>
          <w:lang w:val="it-IT"/>
        </w:rPr>
      </w:pPr>
      <w:r w:rsidRPr="00AF5F52">
        <w:rPr>
          <w:rFonts w:ascii="Times New Roman" w:hAnsi="Times New Roman"/>
          <w:sz w:val="24"/>
          <w:szCs w:val="24"/>
          <w:lang w:val="it-IT"/>
        </w:rPr>
        <w:t>RYZYKO ZWIĄZANE Z ZABEZPIECZENIAMI DOKONANYMI PRZEZ SPÓ</w:t>
      </w:r>
      <w:r w:rsidR="0066049E" w:rsidRPr="00AF5F52">
        <w:rPr>
          <w:rFonts w:ascii="Times New Roman" w:hAnsi="Times New Roman"/>
          <w:sz w:val="24"/>
          <w:szCs w:val="24"/>
          <w:lang w:val="it-IT"/>
        </w:rPr>
        <w:t>ŁKI GRUPY</w:t>
      </w:r>
    </w:p>
    <w:p w:rsidR="0066049E" w:rsidRPr="00AF5F52" w:rsidRDefault="0066049E" w:rsidP="001E2D64">
      <w:pPr>
        <w:ind w:left="720"/>
        <w:jc w:val="both"/>
        <w:rPr>
          <w:rFonts w:ascii="Times New Roman" w:hAnsi="Times New Roman"/>
          <w:sz w:val="24"/>
          <w:szCs w:val="24"/>
          <w:lang w:val="it-IT"/>
        </w:rPr>
      </w:pPr>
      <w:r w:rsidRPr="00AF5F52">
        <w:rPr>
          <w:rFonts w:ascii="Times New Roman" w:hAnsi="Times New Roman"/>
          <w:sz w:val="24"/>
          <w:szCs w:val="24"/>
          <w:lang w:val="it-IT"/>
        </w:rPr>
        <w:t>W zwiazku z zaciągnietą pożyczką na kwotę 2.500</w:t>
      </w:r>
      <w:r w:rsidR="00CA7838" w:rsidRPr="00AF5F52">
        <w:rPr>
          <w:rFonts w:ascii="Times New Roman" w:hAnsi="Times New Roman"/>
          <w:sz w:val="24"/>
          <w:szCs w:val="24"/>
          <w:lang w:val="it-IT"/>
        </w:rPr>
        <w:t xml:space="preserve"> tys.</w:t>
      </w:r>
      <w:r w:rsidRPr="00AF5F52">
        <w:rPr>
          <w:rFonts w:ascii="Times New Roman" w:hAnsi="Times New Roman"/>
          <w:sz w:val="24"/>
          <w:szCs w:val="24"/>
          <w:lang w:val="it-IT"/>
        </w:rPr>
        <w:t xml:space="preserve"> zł oraz zaciągniętym  kredytem w </w:t>
      </w:r>
      <w:r w:rsidR="00D6024C" w:rsidRPr="00AF5F52">
        <w:rPr>
          <w:rFonts w:ascii="Times New Roman" w:hAnsi="Times New Roman"/>
          <w:sz w:val="24"/>
          <w:szCs w:val="24"/>
          <w:lang w:val="it-IT"/>
        </w:rPr>
        <w:t>m</w:t>
      </w:r>
      <w:r w:rsidRPr="00AF5F52">
        <w:rPr>
          <w:rFonts w:ascii="Times New Roman" w:hAnsi="Times New Roman"/>
          <w:sz w:val="24"/>
          <w:szCs w:val="24"/>
          <w:lang w:val="it-IT"/>
        </w:rPr>
        <w:t>Banku Spółka</w:t>
      </w:r>
      <w:r w:rsidR="00604ACC" w:rsidRPr="00AF5F52">
        <w:rPr>
          <w:rFonts w:ascii="Times New Roman" w:hAnsi="Times New Roman"/>
          <w:sz w:val="24"/>
          <w:szCs w:val="24"/>
          <w:lang w:val="it-IT"/>
        </w:rPr>
        <w:t xml:space="preserve"> dominująca</w:t>
      </w:r>
      <w:r w:rsidRPr="00AF5F52">
        <w:rPr>
          <w:rFonts w:ascii="Times New Roman" w:hAnsi="Times New Roman"/>
          <w:sz w:val="24"/>
          <w:szCs w:val="24"/>
          <w:lang w:val="it-IT"/>
        </w:rPr>
        <w:t xml:space="preserve"> dokonała zabezpieczeń ww zobowiązań: </w:t>
      </w:r>
    </w:p>
    <w:p w:rsidR="0066049E" w:rsidRPr="00AF5F52" w:rsidRDefault="0066049E" w:rsidP="001E2D64">
      <w:pPr>
        <w:ind w:left="720"/>
        <w:jc w:val="both"/>
        <w:rPr>
          <w:rFonts w:ascii="Times New Roman" w:hAnsi="Times New Roman"/>
          <w:sz w:val="24"/>
          <w:szCs w:val="24"/>
          <w:lang w:val="it-IT"/>
        </w:rPr>
      </w:pPr>
      <w:r w:rsidRPr="00AF5F52">
        <w:rPr>
          <w:rFonts w:ascii="Times New Roman" w:hAnsi="Times New Roman"/>
          <w:sz w:val="24"/>
          <w:szCs w:val="24"/>
          <w:lang w:val="it-IT"/>
        </w:rPr>
        <w:t xml:space="preserve">1. </w:t>
      </w:r>
      <w:r w:rsidR="00BC6F0B" w:rsidRPr="00AF5F52">
        <w:rPr>
          <w:rFonts w:ascii="Times New Roman" w:hAnsi="Times New Roman"/>
          <w:sz w:val="24"/>
          <w:szCs w:val="24"/>
          <w:lang w:val="it-IT"/>
        </w:rPr>
        <w:t>kredytu</w:t>
      </w:r>
      <w:r w:rsidRPr="00AF5F52">
        <w:rPr>
          <w:rFonts w:ascii="Times New Roman" w:hAnsi="Times New Roman"/>
          <w:sz w:val="24"/>
          <w:szCs w:val="24"/>
          <w:lang w:val="it-IT"/>
        </w:rPr>
        <w:t xml:space="preserve"> wpostaci:</w:t>
      </w:r>
    </w:p>
    <w:p w:rsidR="0066049E" w:rsidRPr="00AF5F52" w:rsidRDefault="0066049E" w:rsidP="001E2D64">
      <w:pPr>
        <w:ind w:left="720"/>
        <w:jc w:val="both"/>
        <w:rPr>
          <w:rFonts w:ascii="Times New Roman" w:hAnsi="Times New Roman"/>
          <w:sz w:val="24"/>
          <w:szCs w:val="24"/>
          <w:lang w:val="it-IT"/>
        </w:rPr>
      </w:pPr>
      <w:r w:rsidRPr="00AF5F52">
        <w:rPr>
          <w:rFonts w:ascii="Times New Roman" w:hAnsi="Times New Roman"/>
          <w:sz w:val="24"/>
          <w:szCs w:val="24"/>
          <w:lang w:val="it-IT"/>
        </w:rPr>
        <w:t>-</w:t>
      </w:r>
      <w:r w:rsidR="00A55388" w:rsidRPr="00AF5F52">
        <w:rPr>
          <w:rFonts w:ascii="Times New Roman" w:hAnsi="Times New Roman"/>
          <w:sz w:val="24"/>
          <w:szCs w:val="24"/>
          <w:lang w:val="it-IT"/>
        </w:rPr>
        <w:t xml:space="preserve"> </w:t>
      </w:r>
      <w:r w:rsidRPr="00AF5F52">
        <w:rPr>
          <w:rFonts w:ascii="Times New Roman" w:hAnsi="Times New Roman"/>
          <w:sz w:val="24"/>
          <w:szCs w:val="24"/>
          <w:lang w:val="it-IT"/>
        </w:rPr>
        <w:t xml:space="preserve">weksela in blnco spółki, </w:t>
      </w:r>
    </w:p>
    <w:p w:rsidR="0066049E" w:rsidRPr="00AF5F52" w:rsidRDefault="0066049E" w:rsidP="001E2D64">
      <w:pPr>
        <w:ind w:left="720"/>
        <w:jc w:val="both"/>
        <w:rPr>
          <w:rFonts w:ascii="Times New Roman" w:hAnsi="Times New Roman"/>
          <w:sz w:val="24"/>
          <w:szCs w:val="24"/>
          <w:lang w:val="it-IT"/>
        </w:rPr>
      </w:pPr>
      <w:r w:rsidRPr="00AF5F52">
        <w:rPr>
          <w:rFonts w:ascii="Times New Roman" w:hAnsi="Times New Roman"/>
          <w:sz w:val="24"/>
          <w:szCs w:val="24"/>
          <w:lang w:val="it-IT"/>
        </w:rPr>
        <w:t xml:space="preserve">- poręczenia spółek zależnych </w:t>
      </w:r>
    </w:p>
    <w:p w:rsidR="0066049E" w:rsidRPr="00AF5F52" w:rsidRDefault="0066049E" w:rsidP="001E2D64">
      <w:pPr>
        <w:ind w:left="720"/>
        <w:jc w:val="both"/>
        <w:rPr>
          <w:rFonts w:ascii="Times New Roman" w:hAnsi="Times New Roman"/>
          <w:sz w:val="24"/>
          <w:szCs w:val="24"/>
          <w:lang w:val="it-IT"/>
        </w:rPr>
      </w:pPr>
      <w:r w:rsidRPr="00AF5F52">
        <w:rPr>
          <w:rFonts w:ascii="Times New Roman" w:hAnsi="Times New Roman"/>
          <w:sz w:val="24"/>
          <w:szCs w:val="24"/>
          <w:lang w:val="it-IT"/>
        </w:rPr>
        <w:t>- cesji na rzecz banku wierzytelności należnych Spółce od spółek zależnych i franczyzowych</w:t>
      </w:r>
    </w:p>
    <w:p w:rsidR="0066049E" w:rsidRPr="00AF5F52" w:rsidRDefault="0066049E" w:rsidP="001E2D64">
      <w:pPr>
        <w:ind w:left="720"/>
        <w:jc w:val="both"/>
        <w:rPr>
          <w:rFonts w:ascii="Times New Roman" w:hAnsi="Times New Roman"/>
          <w:sz w:val="24"/>
          <w:szCs w:val="24"/>
          <w:lang w:val="it-IT"/>
        </w:rPr>
      </w:pPr>
      <w:r w:rsidRPr="00AF5F52">
        <w:rPr>
          <w:rFonts w:ascii="Times New Roman" w:hAnsi="Times New Roman"/>
          <w:sz w:val="24"/>
          <w:szCs w:val="24"/>
          <w:lang w:val="it-IT"/>
        </w:rPr>
        <w:t>- kaucji pieniężnej w kwocie 1.</w:t>
      </w:r>
      <w:r w:rsidR="0025658D">
        <w:rPr>
          <w:rFonts w:ascii="Times New Roman" w:hAnsi="Times New Roman"/>
          <w:sz w:val="24"/>
          <w:szCs w:val="24"/>
          <w:lang w:val="it-IT"/>
        </w:rPr>
        <w:t>200</w:t>
      </w:r>
      <w:r w:rsidRPr="00AF5F52">
        <w:rPr>
          <w:rFonts w:ascii="Times New Roman" w:hAnsi="Times New Roman"/>
          <w:sz w:val="24"/>
          <w:szCs w:val="24"/>
          <w:lang w:val="it-IT"/>
        </w:rPr>
        <w:t xml:space="preserve"> tys.zł </w:t>
      </w:r>
    </w:p>
    <w:p w:rsidR="0066049E" w:rsidRPr="00AF5F52" w:rsidRDefault="00BC6F0B" w:rsidP="001E2D64">
      <w:pPr>
        <w:ind w:left="720"/>
        <w:jc w:val="both"/>
        <w:rPr>
          <w:rFonts w:ascii="Times New Roman" w:hAnsi="Times New Roman"/>
          <w:sz w:val="24"/>
          <w:szCs w:val="24"/>
          <w:lang w:val="it-IT"/>
        </w:rPr>
      </w:pPr>
      <w:r w:rsidRPr="00AF5F52">
        <w:rPr>
          <w:rFonts w:ascii="Times New Roman" w:hAnsi="Times New Roman"/>
          <w:sz w:val="24"/>
          <w:szCs w:val="24"/>
          <w:lang w:val="it-IT"/>
        </w:rPr>
        <w:t>2. pożyczki</w:t>
      </w:r>
      <w:r w:rsidR="0066049E" w:rsidRPr="00AF5F52">
        <w:rPr>
          <w:rFonts w:ascii="Times New Roman" w:hAnsi="Times New Roman"/>
          <w:sz w:val="24"/>
          <w:szCs w:val="24"/>
          <w:lang w:val="it-IT"/>
        </w:rPr>
        <w:t xml:space="preserve"> w postaci: </w:t>
      </w:r>
    </w:p>
    <w:p w:rsidR="0066049E" w:rsidRPr="00AF5F52" w:rsidRDefault="0066049E" w:rsidP="001E2D64">
      <w:pPr>
        <w:ind w:left="720"/>
        <w:jc w:val="both"/>
        <w:rPr>
          <w:rFonts w:ascii="Times New Roman" w:hAnsi="Times New Roman"/>
          <w:sz w:val="24"/>
          <w:szCs w:val="24"/>
          <w:lang w:val="it-IT"/>
        </w:rPr>
      </w:pPr>
      <w:r w:rsidRPr="00AF5F52">
        <w:rPr>
          <w:rFonts w:ascii="Times New Roman" w:hAnsi="Times New Roman"/>
          <w:sz w:val="24"/>
          <w:szCs w:val="24"/>
          <w:lang w:val="it-IT"/>
        </w:rPr>
        <w:t>-zastawu rejestrowego na udziałach spółek zależnych Mex K i Mex P.</w:t>
      </w:r>
    </w:p>
    <w:p w:rsidR="0066049E" w:rsidRPr="00AF5F52" w:rsidRDefault="0066049E" w:rsidP="001E2D64">
      <w:pPr>
        <w:ind w:left="720"/>
        <w:jc w:val="both"/>
        <w:rPr>
          <w:rFonts w:ascii="Times New Roman" w:hAnsi="Times New Roman"/>
          <w:sz w:val="24"/>
          <w:szCs w:val="24"/>
          <w:lang w:val="it-IT"/>
        </w:rPr>
      </w:pPr>
      <w:r w:rsidRPr="00AF5F52">
        <w:rPr>
          <w:rFonts w:ascii="Times New Roman" w:hAnsi="Times New Roman"/>
          <w:sz w:val="24"/>
          <w:szCs w:val="24"/>
          <w:lang w:val="it-IT"/>
        </w:rPr>
        <w:t xml:space="preserve">-zastawu rejestrowego na udziałach spółek PWiP Warszawa, PWiP Wrocław, PWiP Gdańsk , PWiP Łódź, PWiP Poznań , PWiP Kraków </w:t>
      </w:r>
    </w:p>
    <w:p w:rsidR="0066049E" w:rsidRPr="00AF5F52" w:rsidRDefault="0066049E" w:rsidP="001E2D64">
      <w:pPr>
        <w:ind w:left="720"/>
        <w:jc w:val="both"/>
        <w:rPr>
          <w:rFonts w:ascii="Times New Roman" w:hAnsi="Times New Roman"/>
          <w:sz w:val="24"/>
          <w:szCs w:val="24"/>
          <w:lang w:val="it-IT"/>
        </w:rPr>
      </w:pPr>
      <w:r w:rsidRPr="00AF5F52">
        <w:rPr>
          <w:rFonts w:ascii="Times New Roman" w:hAnsi="Times New Roman"/>
          <w:sz w:val="24"/>
          <w:szCs w:val="24"/>
          <w:lang w:val="it-IT"/>
        </w:rPr>
        <w:t>-zastawu rejestrowego na prawie ochronnym na znaku towarowym “Pijalnia Wódki i Piwa”</w:t>
      </w:r>
      <w:r w:rsidR="00B57B8F" w:rsidRPr="00AF5F52">
        <w:rPr>
          <w:rFonts w:ascii="Times New Roman" w:hAnsi="Times New Roman"/>
          <w:sz w:val="24"/>
          <w:szCs w:val="24"/>
          <w:lang w:val="it-IT"/>
        </w:rPr>
        <w:t xml:space="preserve"> </w:t>
      </w:r>
    </w:p>
    <w:p w:rsidR="0066049E" w:rsidRPr="00AF5F52" w:rsidRDefault="0066049E" w:rsidP="001E2D64">
      <w:pPr>
        <w:ind w:left="720"/>
        <w:jc w:val="both"/>
        <w:rPr>
          <w:rFonts w:ascii="Times New Roman" w:hAnsi="Times New Roman"/>
          <w:sz w:val="24"/>
          <w:szCs w:val="24"/>
          <w:lang w:val="it-IT"/>
        </w:rPr>
      </w:pPr>
    </w:p>
    <w:p w:rsidR="0066049E" w:rsidRPr="00AF5F52" w:rsidRDefault="0066049E" w:rsidP="001E2D64">
      <w:pPr>
        <w:spacing w:line="276" w:lineRule="auto"/>
        <w:ind w:left="720"/>
        <w:jc w:val="both"/>
        <w:rPr>
          <w:rFonts w:ascii="Times New Roman" w:hAnsi="Times New Roman"/>
          <w:sz w:val="24"/>
          <w:szCs w:val="24"/>
          <w:lang w:val="it-IT"/>
        </w:rPr>
      </w:pPr>
      <w:r w:rsidRPr="00AF5F52">
        <w:rPr>
          <w:rFonts w:ascii="Times New Roman" w:hAnsi="Times New Roman"/>
          <w:sz w:val="24"/>
          <w:szCs w:val="24"/>
          <w:lang w:val="it-IT"/>
        </w:rPr>
        <w:t xml:space="preserve">Istnieje </w:t>
      </w:r>
      <w:r w:rsidR="002E3053" w:rsidRPr="00AF5F52">
        <w:rPr>
          <w:rFonts w:ascii="Times New Roman" w:hAnsi="Times New Roman"/>
          <w:sz w:val="24"/>
          <w:szCs w:val="24"/>
          <w:lang w:val="it-IT"/>
        </w:rPr>
        <w:t xml:space="preserve"> </w:t>
      </w:r>
      <w:r w:rsidRPr="00AF5F52">
        <w:rPr>
          <w:rFonts w:ascii="Times New Roman" w:hAnsi="Times New Roman"/>
          <w:sz w:val="24"/>
          <w:szCs w:val="24"/>
          <w:lang w:val="it-IT"/>
        </w:rPr>
        <w:t xml:space="preserve">ryzko, że w przypadku braku możliwości terminowej spłaty ww. zobowiązań Spółka </w:t>
      </w:r>
      <w:r w:rsidR="00B57B8F" w:rsidRPr="00AF5F52">
        <w:rPr>
          <w:rFonts w:ascii="Times New Roman" w:hAnsi="Times New Roman"/>
          <w:sz w:val="24"/>
          <w:szCs w:val="24"/>
          <w:lang w:val="it-IT"/>
        </w:rPr>
        <w:t xml:space="preserve">dominujaca </w:t>
      </w:r>
      <w:r w:rsidRPr="00AF5F52">
        <w:rPr>
          <w:rFonts w:ascii="Times New Roman" w:hAnsi="Times New Roman"/>
          <w:sz w:val="24"/>
          <w:szCs w:val="24"/>
          <w:lang w:val="it-IT"/>
        </w:rPr>
        <w:t>może na skutek zaspokojenia się wierzycieli z ww. zabezpieczeń utracić płynność finansową</w:t>
      </w:r>
      <w:r w:rsidR="00604ACC" w:rsidRPr="00AF5F52">
        <w:rPr>
          <w:rFonts w:ascii="Times New Roman" w:hAnsi="Times New Roman"/>
          <w:sz w:val="24"/>
          <w:szCs w:val="24"/>
          <w:lang w:val="it-IT"/>
        </w:rPr>
        <w:t xml:space="preserve"> i pożyczkodawca i/lub kredytodawca skorzysta z ustanowionych zabezpieczeń</w:t>
      </w:r>
      <w:r w:rsidR="002737BD" w:rsidRPr="00AF5F52">
        <w:rPr>
          <w:rFonts w:ascii="Times New Roman" w:hAnsi="Times New Roman"/>
          <w:sz w:val="24"/>
          <w:szCs w:val="24"/>
          <w:lang w:val="it-IT"/>
        </w:rPr>
        <w:t xml:space="preserve">. </w:t>
      </w:r>
      <w:r w:rsidRPr="00AF5F52">
        <w:rPr>
          <w:rFonts w:ascii="Times New Roman" w:hAnsi="Times New Roman"/>
          <w:sz w:val="24"/>
          <w:szCs w:val="24"/>
          <w:lang w:val="it-IT"/>
        </w:rPr>
        <w:t>W celu ograniczenia ryzyka wykorzystania zabezpieczenia przez bank kredytujący Mex Polska</w:t>
      </w:r>
      <w:r w:rsidR="002737BD" w:rsidRPr="00AF5F52">
        <w:rPr>
          <w:rFonts w:ascii="Times New Roman" w:hAnsi="Times New Roman"/>
          <w:sz w:val="24"/>
          <w:szCs w:val="24"/>
          <w:lang w:val="it-IT"/>
        </w:rPr>
        <w:t xml:space="preserve"> S.A.</w:t>
      </w:r>
      <w:r w:rsidRPr="00AF5F52">
        <w:rPr>
          <w:rFonts w:ascii="Times New Roman" w:hAnsi="Times New Roman"/>
          <w:sz w:val="24"/>
          <w:szCs w:val="24"/>
          <w:lang w:val="it-IT"/>
        </w:rPr>
        <w:t xml:space="preserve"> dokonuje </w:t>
      </w:r>
      <w:r w:rsidR="00477F38" w:rsidRPr="00AF5F52">
        <w:rPr>
          <w:rFonts w:ascii="Times New Roman" w:hAnsi="Times New Roman"/>
          <w:sz w:val="24"/>
          <w:szCs w:val="24"/>
          <w:lang w:val="it-IT"/>
        </w:rPr>
        <w:t xml:space="preserve">okresowych </w:t>
      </w:r>
      <w:r w:rsidRPr="00AF5F52">
        <w:rPr>
          <w:rFonts w:ascii="Times New Roman" w:hAnsi="Times New Roman"/>
          <w:sz w:val="24"/>
          <w:szCs w:val="24"/>
          <w:lang w:val="it-IT"/>
        </w:rPr>
        <w:t>ocen opłacalności inwestycji i jej bezpieczeństwa.</w:t>
      </w:r>
      <w:r w:rsidR="00EC0544" w:rsidRPr="00AF5F52">
        <w:rPr>
          <w:rFonts w:ascii="Times New Roman" w:hAnsi="Times New Roman"/>
          <w:sz w:val="24"/>
          <w:szCs w:val="24"/>
          <w:lang w:val="it-IT"/>
        </w:rPr>
        <w:t xml:space="preserve"> </w:t>
      </w:r>
    </w:p>
    <w:p w:rsidR="00D018AD" w:rsidRPr="00AF5F52" w:rsidRDefault="00D018AD" w:rsidP="001E2D64">
      <w:pPr>
        <w:ind w:left="720"/>
        <w:rPr>
          <w:rFonts w:ascii="Times New Roman" w:hAnsi="Times New Roman"/>
          <w:sz w:val="24"/>
          <w:szCs w:val="24"/>
          <w:lang w:val="it-IT"/>
        </w:rPr>
      </w:pPr>
    </w:p>
    <w:p w:rsidR="00EC0544" w:rsidRPr="00AF5F52" w:rsidRDefault="007D6CA6" w:rsidP="001E2D64">
      <w:pPr>
        <w:ind w:left="709"/>
        <w:rPr>
          <w:rFonts w:ascii="Times New Roman" w:hAnsi="Times New Roman"/>
          <w:sz w:val="24"/>
          <w:szCs w:val="24"/>
          <w:lang w:val="it-IT"/>
        </w:rPr>
      </w:pPr>
      <w:r w:rsidRPr="00AF5F52">
        <w:rPr>
          <w:rFonts w:ascii="Times New Roman" w:hAnsi="Times New Roman"/>
          <w:sz w:val="24"/>
          <w:szCs w:val="24"/>
          <w:lang w:val="it-IT"/>
        </w:rPr>
        <w:t xml:space="preserve">RYZYKO WZROSTU KOSZTÓW </w:t>
      </w:r>
      <w:r w:rsidR="00724AB6" w:rsidRPr="00AF5F52">
        <w:rPr>
          <w:rFonts w:ascii="Times New Roman" w:hAnsi="Times New Roman"/>
          <w:sz w:val="24"/>
          <w:szCs w:val="24"/>
          <w:lang w:val="it-IT"/>
        </w:rPr>
        <w:t>PRACY</w:t>
      </w:r>
    </w:p>
    <w:p w:rsidR="00EC0544" w:rsidRPr="00AF5F52" w:rsidRDefault="00331DC1" w:rsidP="001E2D64">
      <w:pPr>
        <w:spacing w:line="276" w:lineRule="auto"/>
        <w:ind w:left="720"/>
        <w:jc w:val="both"/>
        <w:rPr>
          <w:rFonts w:ascii="Times New Roman" w:hAnsi="Times New Roman"/>
          <w:sz w:val="24"/>
          <w:szCs w:val="24"/>
          <w:lang w:val="it-IT"/>
        </w:rPr>
      </w:pPr>
      <w:r w:rsidRPr="00AF5F52">
        <w:rPr>
          <w:rFonts w:ascii="Times New Roman" w:hAnsi="Times New Roman"/>
          <w:sz w:val="24"/>
          <w:szCs w:val="24"/>
          <w:lang w:val="it-IT"/>
        </w:rPr>
        <w:t xml:space="preserve">Wobec </w:t>
      </w:r>
      <w:r w:rsidR="001E0EAD" w:rsidRPr="00AF5F52">
        <w:rPr>
          <w:rFonts w:ascii="Times New Roman" w:hAnsi="Times New Roman"/>
          <w:sz w:val="24"/>
          <w:szCs w:val="24"/>
          <w:lang w:val="it-IT"/>
        </w:rPr>
        <w:t xml:space="preserve">planów </w:t>
      </w:r>
      <w:r w:rsidRPr="00AF5F52">
        <w:rPr>
          <w:rFonts w:ascii="Times New Roman" w:hAnsi="Times New Roman"/>
          <w:sz w:val="24"/>
          <w:szCs w:val="24"/>
          <w:lang w:val="it-IT"/>
        </w:rPr>
        <w:t>wprowadzan</w:t>
      </w:r>
      <w:r w:rsidR="001E0EAD" w:rsidRPr="00AF5F52">
        <w:rPr>
          <w:rFonts w:ascii="Times New Roman" w:hAnsi="Times New Roman"/>
          <w:sz w:val="24"/>
          <w:szCs w:val="24"/>
          <w:lang w:val="it-IT"/>
        </w:rPr>
        <w:t>ia</w:t>
      </w:r>
      <w:r w:rsidRPr="00AF5F52">
        <w:rPr>
          <w:rFonts w:ascii="Times New Roman" w:hAnsi="Times New Roman"/>
          <w:sz w:val="24"/>
          <w:szCs w:val="24"/>
          <w:lang w:val="it-IT"/>
        </w:rPr>
        <w:t xml:space="preserve"> zmian do systemu </w:t>
      </w:r>
      <w:r w:rsidR="00AD060C" w:rsidRPr="00AF5F52">
        <w:rPr>
          <w:rFonts w:ascii="Times New Roman" w:hAnsi="Times New Roman"/>
          <w:sz w:val="24"/>
          <w:szCs w:val="24"/>
          <w:lang w:val="it-IT"/>
        </w:rPr>
        <w:t>związan</w:t>
      </w:r>
      <w:r w:rsidR="00D6024C" w:rsidRPr="00AF5F52">
        <w:rPr>
          <w:rFonts w:ascii="Times New Roman" w:hAnsi="Times New Roman"/>
          <w:sz w:val="24"/>
          <w:szCs w:val="24"/>
          <w:lang w:val="it-IT"/>
        </w:rPr>
        <w:t>ego</w:t>
      </w:r>
      <w:r w:rsidR="00AD060C" w:rsidRPr="00AF5F52">
        <w:rPr>
          <w:rFonts w:ascii="Times New Roman" w:hAnsi="Times New Roman"/>
          <w:sz w:val="24"/>
          <w:szCs w:val="24"/>
          <w:lang w:val="it-IT"/>
        </w:rPr>
        <w:t xml:space="preserve"> z wynagrodzeniami pracowników</w:t>
      </w:r>
      <w:r w:rsidRPr="00AF5F52">
        <w:rPr>
          <w:rFonts w:ascii="Times New Roman" w:hAnsi="Times New Roman"/>
          <w:sz w:val="24"/>
          <w:szCs w:val="24"/>
          <w:lang w:val="it-IT"/>
        </w:rPr>
        <w:t xml:space="preserve"> istnieje ryzyko, że przyszłe zmiany przepisów ubezpieczeń społecznych oraz ich równie zmienne interpretacje będą miały negatywny wpływ na wysokość kosztów pracy poszczególnych spółek, a to z kolei wpłynie na działalność i wyniki operacyjne Grupy. </w:t>
      </w:r>
    </w:p>
    <w:p w:rsidR="00EC0544" w:rsidRPr="00AF5F52" w:rsidRDefault="00EC0544" w:rsidP="001E2D64">
      <w:pPr>
        <w:spacing w:line="276" w:lineRule="auto"/>
        <w:ind w:left="720"/>
        <w:jc w:val="both"/>
        <w:rPr>
          <w:rFonts w:ascii="Times New Roman" w:hAnsi="Times New Roman"/>
          <w:sz w:val="24"/>
          <w:szCs w:val="24"/>
          <w:lang w:val="it-IT"/>
        </w:rPr>
      </w:pPr>
    </w:p>
    <w:p w:rsidR="00EC0544" w:rsidRPr="00AF5F52" w:rsidRDefault="00B57B8F" w:rsidP="001E2D64">
      <w:pPr>
        <w:spacing w:line="276" w:lineRule="auto"/>
        <w:ind w:left="720"/>
        <w:jc w:val="both"/>
        <w:rPr>
          <w:rFonts w:ascii="Times New Roman" w:hAnsi="Times New Roman"/>
          <w:sz w:val="24"/>
          <w:szCs w:val="24"/>
          <w:lang w:val="it-IT"/>
        </w:rPr>
      </w:pPr>
      <w:r w:rsidRPr="00AF5F52">
        <w:rPr>
          <w:rFonts w:ascii="Times New Roman" w:hAnsi="Times New Roman"/>
          <w:sz w:val="24"/>
          <w:szCs w:val="24"/>
          <w:lang w:val="it-IT"/>
        </w:rPr>
        <w:lastRenderedPageBreak/>
        <w:t>RYZYKO ZWIAZANE Z NIEWYKORZYSTANIEM AKTYWÓW W POSTACI ODROCZONEGO PODATKU PRZEZ SPÓŁKI GRUPY</w:t>
      </w:r>
    </w:p>
    <w:p w:rsidR="00392289" w:rsidRPr="00AF5F52" w:rsidRDefault="00013E06" w:rsidP="001E2D64">
      <w:pPr>
        <w:spacing w:line="276" w:lineRule="auto"/>
        <w:ind w:left="720"/>
        <w:jc w:val="both"/>
        <w:rPr>
          <w:rFonts w:ascii="Times New Roman" w:hAnsi="Times New Roman"/>
          <w:sz w:val="24"/>
          <w:szCs w:val="24"/>
          <w:lang w:val="it-IT"/>
        </w:rPr>
      </w:pPr>
      <w:r w:rsidRPr="00AF5F52">
        <w:rPr>
          <w:rFonts w:ascii="Times New Roman" w:hAnsi="Times New Roman"/>
          <w:sz w:val="24"/>
          <w:szCs w:val="24"/>
          <w:lang w:val="it-IT"/>
        </w:rPr>
        <w:t>Ryzyko wynika przede wszystkim z tego, że wyniki finansowe podmiotów Grupy osiągną mniejsze zyski, niż są zakładane i w okresie piecioletnim nie uda się w pełni wykorzystać aktywa na podatek odroczony. W celu ograniczenia tego ryzyka spółka doominująca na bieżąco monitoruje wyniki poszczególnych spółek Grupy, analizuje możliwości i plany, a następnie weryfikuje z aktualnym stanem aktywów z tego tytułu.</w:t>
      </w:r>
      <w:r w:rsidR="00EC0544" w:rsidRPr="00AF5F52">
        <w:rPr>
          <w:rFonts w:ascii="Times New Roman" w:hAnsi="Times New Roman"/>
          <w:sz w:val="24"/>
          <w:szCs w:val="24"/>
          <w:lang w:val="it-IT"/>
        </w:rPr>
        <w:t xml:space="preserve"> </w:t>
      </w:r>
      <w:r w:rsidR="00392289" w:rsidRPr="00AF5F52">
        <w:rPr>
          <w:rFonts w:ascii="Times New Roman" w:hAnsi="Times New Roman"/>
          <w:sz w:val="24"/>
          <w:szCs w:val="24"/>
          <w:lang w:val="it-IT"/>
        </w:rPr>
        <w:t>Zarząd nie widzi znaczącego zagrożenia w ocenie tego ryzyka.</w:t>
      </w:r>
    </w:p>
    <w:p w:rsidR="00EC0544" w:rsidRPr="00AF5F52" w:rsidRDefault="00EC0544" w:rsidP="001E2D64">
      <w:pPr>
        <w:spacing w:line="276" w:lineRule="auto"/>
        <w:jc w:val="both"/>
        <w:rPr>
          <w:rFonts w:ascii="Times New Roman" w:hAnsi="Times New Roman"/>
          <w:sz w:val="24"/>
          <w:szCs w:val="24"/>
          <w:lang w:val="it-IT"/>
        </w:rPr>
      </w:pPr>
    </w:p>
    <w:p w:rsidR="00EC0544" w:rsidRPr="00AF5F52" w:rsidRDefault="00AD7D37" w:rsidP="001E2D64">
      <w:pPr>
        <w:spacing w:line="276" w:lineRule="auto"/>
        <w:ind w:left="720"/>
        <w:jc w:val="both"/>
        <w:rPr>
          <w:rFonts w:ascii="Times New Roman" w:hAnsi="Times New Roman"/>
          <w:sz w:val="24"/>
          <w:szCs w:val="24"/>
          <w:lang w:val="it-IT"/>
        </w:rPr>
      </w:pPr>
      <w:r w:rsidRPr="00AF5F52">
        <w:rPr>
          <w:rFonts w:ascii="Times New Roman" w:hAnsi="Times New Roman"/>
          <w:sz w:val="24"/>
          <w:szCs w:val="24"/>
          <w:lang w:val="it-IT"/>
        </w:rPr>
        <w:t xml:space="preserve">RYZYKO </w:t>
      </w:r>
      <w:r w:rsidR="00013E06" w:rsidRPr="00AF5F52">
        <w:rPr>
          <w:rFonts w:ascii="Times New Roman" w:hAnsi="Times New Roman"/>
          <w:sz w:val="24"/>
          <w:szCs w:val="24"/>
          <w:lang w:val="it-IT"/>
        </w:rPr>
        <w:t>UTRATY WARTOŚCI AKTYWÓW W SPÓŁKACH ZALEŻNYCH</w:t>
      </w:r>
    </w:p>
    <w:p w:rsidR="00331DC1" w:rsidRPr="00AF5F52" w:rsidRDefault="00013E06" w:rsidP="000B2E2A">
      <w:pPr>
        <w:spacing w:line="276" w:lineRule="auto"/>
        <w:ind w:left="720"/>
        <w:jc w:val="both"/>
        <w:rPr>
          <w:rFonts w:ascii="Times New Roman" w:hAnsi="Times New Roman"/>
          <w:sz w:val="24"/>
          <w:szCs w:val="24"/>
          <w:lang w:val="pl-PL"/>
        </w:rPr>
      </w:pPr>
      <w:r w:rsidRPr="00AF5F52">
        <w:rPr>
          <w:rFonts w:ascii="Times New Roman" w:hAnsi="Times New Roman"/>
          <w:sz w:val="24"/>
          <w:szCs w:val="24"/>
          <w:lang w:val="it-IT"/>
        </w:rPr>
        <w:t>Ryzyko wynika z faktu, że jednostka dominujaca posiada znaczące wartości udziałów w jednostkach zależnych, z których niektóre ponoszą straty. W celu ograniczenia ryzyka spółka dominująca jest w trakcie reorganizacji zadań wykonywanych przez poszczególne podmioty w Grupie, tak aby podmioty ponoszące straty miały w swoim portfelu również bardziej rentowne przedsięwzięcia.</w:t>
      </w:r>
      <w:r w:rsidR="00EC0544" w:rsidRPr="00AF5F52">
        <w:rPr>
          <w:rFonts w:ascii="Times New Roman" w:hAnsi="Times New Roman"/>
          <w:sz w:val="24"/>
          <w:szCs w:val="24"/>
          <w:lang w:val="it-IT"/>
        </w:rPr>
        <w:t xml:space="preserve"> </w:t>
      </w:r>
      <w:r w:rsidR="001967E5" w:rsidRPr="00AF5F52">
        <w:rPr>
          <w:rFonts w:ascii="Times New Roman" w:hAnsi="Times New Roman"/>
          <w:sz w:val="24"/>
          <w:szCs w:val="24"/>
          <w:lang w:val="it-IT"/>
        </w:rPr>
        <w:t>Dodatkowo w lutym Mex Polska S.A. sprzedała część udziałów w nierentownej spółce ASE</w:t>
      </w:r>
      <w:r w:rsidR="00477F38" w:rsidRPr="00AF5F52">
        <w:rPr>
          <w:rFonts w:ascii="Times New Roman" w:hAnsi="Times New Roman"/>
          <w:sz w:val="24"/>
          <w:szCs w:val="24"/>
          <w:lang w:val="it-IT"/>
        </w:rPr>
        <w:t xml:space="preserve">. </w:t>
      </w:r>
    </w:p>
    <w:p w:rsidR="007D6CA6" w:rsidRPr="00AF5F52" w:rsidRDefault="007D6CA6" w:rsidP="001E2D64">
      <w:pPr>
        <w:pStyle w:val="Akapitzlist"/>
        <w:ind w:left="0"/>
        <w:rPr>
          <w:rFonts w:ascii="Times New Roman" w:hAnsi="Times New Roman"/>
          <w:b/>
          <w:sz w:val="24"/>
          <w:szCs w:val="24"/>
          <w:lang w:val="it-IT"/>
        </w:rPr>
      </w:pPr>
    </w:p>
    <w:p w:rsidR="00D3403C" w:rsidRPr="00AF5F52" w:rsidRDefault="00D3403C" w:rsidP="001E2D64">
      <w:pPr>
        <w:numPr>
          <w:ilvl w:val="0"/>
          <w:numId w:val="8"/>
        </w:numPr>
        <w:jc w:val="both"/>
        <w:rPr>
          <w:rFonts w:ascii="Times New Roman" w:hAnsi="Times New Roman"/>
          <w:b/>
          <w:sz w:val="24"/>
          <w:szCs w:val="24"/>
          <w:lang w:val="it-IT"/>
        </w:rPr>
      </w:pPr>
      <w:r w:rsidRPr="00AF5F52">
        <w:rPr>
          <w:rFonts w:ascii="Times New Roman" w:hAnsi="Times New Roman"/>
          <w:b/>
          <w:sz w:val="24"/>
          <w:szCs w:val="24"/>
          <w:lang w:val="it-IT"/>
        </w:rPr>
        <w:t>wyodrębniony raport o stosowaniu ładu korporacyjnego</w:t>
      </w:r>
      <w:r w:rsidR="00477F38" w:rsidRPr="00AF5F52">
        <w:rPr>
          <w:rFonts w:ascii="Times New Roman" w:hAnsi="Times New Roman"/>
          <w:b/>
          <w:sz w:val="24"/>
          <w:szCs w:val="24"/>
          <w:lang w:val="it-IT"/>
        </w:rPr>
        <w:t xml:space="preserve"> </w:t>
      </w:r>
    </w:p>
    <w:p w:rsidR="00D3403C" w:rsidRPr="00AF5F52" w:rsidRDefault="00D3403C" w:rsidP="001E2D64">
      <w:pPr>
        <w:pStyle w:val="Akapitzlist"/>
        <w:rPr>
          <w:rFonts w:ascii="Times New Roman" w:hAnsi="Times New Roman"/>
          <w:b/>
          <w:sz w:val="24"/>
          <w:szCs w:val="24"/>
          <w:lang w:val="it-IT"/>
        </w:rPr>
      </w:pPr>
    </w:p>
    <w:p w:rsidR="00EC0544" w:rsidRPr="00AF5F52" w:rsidRDefault="00FB3FFF" w:rsidP="001E2D64">
      <w:pPr>
        <w:pStyle w:val="Akapitzlist"/>
        <w:ind w:left="720"/>
        <w:jc w:val="both"/>
        <w:rPr>
          <w:rFonts w:ascii="Times New Roman" w:hAnsi="Times New Roman"/>
          <w:sz w:val="24"/>
          <w:szCs w:val="24"/>
          <w:lang w:val="it-IT"/>
        </w:rPr>
      </w:pPr>
      <w:r w:rsidRPr="00AF5F52">
        <w:rPr>
          <w:rFonts w:ascii="Times New Roman" w:hAnsi="Times New Roman"/>
          <w:sz w:val="24"/>
          <w:szCs w:val="24"/>
          <w:lang w:val="it-IT"/>
        </w:rPr>
        <w:t>Informacje dotyczace stosowania i niestosowania  zasad szczegó</w:t>
      </w:r>
      <w:r w:rsidRPr="00AF5F52">
        <w:rPr>
          <w:rFonts w:ascii="Times New Roman" w:hAnsi="Times New Roman" w:hint="eastAsia"/>
          <w:sz w:val="24"/>
          <w:szCs w:val="24"/>
          <w:lang w:val="it-IT"/>
        </w:rPr>
        <w:t>ł</w:t>
      </w:r>
      <w:r w:rsidRPr="00AF5F52">
        <w:rPr>
          <w:rFonts w:ascii="Times New Roman" w:hAnsi="Times New Roman"/>
          <w:sz w:val="24"/>
          <w:szCs w:val="24"/>
          <w:lang w:val="it-IT"/>
        </w:rPr>
        <w:t>owych zawartych w zbiorze „dobre praktyki spó</w:t>
      </w:r>
      <w:r w:rsidRPr="00AF5F52">
        <w:rPr>
          <w:rFonts w:ascii="Times New Roman" w:hAnsi="Times New Roman" w:hint="eastAsia"/>
          <w:sz w:val="24"/>
          <w:szCs w:val="24"/>
          <w:lang w:val="it-IT"/>
        </w:rPr>
        <w:t>ł</w:t>
      </w:r>
      <w:r w:rsidRPr="00AF5F52">
        <w:rPr>
          <w:rFonts w:ascii="Times New Roman" w:hAnsi="Times New Roman"/>
          <w:sz w:val="24"/>
          <w:szCs w:val="24"/>
          <w:lang w:val="it-IT"/>
        </w:rPr>
        <w:t xml:space="preserve">ek notowanych na gpw 2016” </w:t>
      </w:r>
      <w:r w:rsidR="00477F38" w:rsidRPr="00AF5F52">
        <w:rPr>
          <w:rFonts w:ascii="Times New Roman" w:hAnsi="Times New Roman"/>
          <w:sz w:val="24"/>
          <w:szCs w:val="24"/>
          <w:lang w:val="it-IT"/>
        </w:rPr>
        <w:t>znajdują się na stronie internetowej Emitenta</w:t>
      </w:r>
      <w:r w:rsidRPr="00AF5F52">
        <w:rPr>
          <w:rFonts w:ascii="Times New Roman" w:hAnsi="Times New Roman"/>
          <w:sz w:val="24"/>
          <w:szCs w:val="24"/>
          <w:lang w:val="it-IT"/>
        </w:rPr>
        <w:t>,</w:t>
      </w:r>
      <w:r w:rsidR="00477F38" w:rsidRPr="00AF5F52">
        <w:rPr>
          <w:rFonts w:ascii="Times New Roman" w:hAnsi="Times New Roman"/>
          <w:sz w:val="24"/>
          <w:szCs w:val="24"/>
          <w:lang w:val="it-IT"/>
        </w:rPr>
        <w:t xml:space="preserve"> w zakładce raporty EBI. </w:t>
      </w:r>
      <w:r w:rsidR="00342331" w:rsidRPr="00AF5F52">
        <w:rPr>
          <w:rFonts w:ascii="Times New Roman" w:hAnsi="Times New Roman"/>
          <w:sz w:val="24"/>
          <w:szCs w:val="24"/>
          <w:lang w:val="it-IT"/>
        </w:rPr>
        <w:t xml:space="preserve">. </w:t>
      </w:r>
    </w:p>
    <w:p w:rsidR="00D3403C" w:rsidRPr="000B2E2A" w:rsidRDefault="00D3403C" w:rsidP="000B2E2A">
      <w:pPr>
        <w:rPr>
          <w:rFonts w:ascii="Times New Roman" w:hAnsi="Times New Roman"/>
          <w:b/>
          <w:sz w:val="24"/>
          <w:szCs w:val="24"/>
          <w:lang w:val="it-IT"/>
        </w:rPr>
      </w:pPr>
    </w:p>
    <w:p w:rsidR="004B27D7" w:rsidRPr="00AF5F52" w:rsidRDefault="004B27D7" w:rsidP="001E2D64">
      <w:pPr>
        <w:numPr>
          <w:ilvl w:val="0"/>
          <w:numId w:val="8"/>
        </w:numPr>
        <w:jc w:val="both"/>
        <w:rPr>
          <w:rFonts w:ascii="Times New Roman" w:hAnsi="Times New Roman"/>
          <w:b/>
          <w:sz w:val="24"/>
          <w:szCs w:val="24"/>
          <w:lang w:val="it-IT"/>
        </w:rPr>
      </w:pPr>
      <w:r w:rsidRPr="00AF5F52">
        <w:rPr>
          <w:rFonts w:ascii="Times New Roman" w:hAnsi="Times New Roman"/>
          <w:b/>
          <w:sz w:val="24"/>
          <w:szCs w:val="24"/>
          <w:lang w:val="it-IT"/>
        </w:rPr>
        <w:t>wskazanie postępowań toczących się przed sądem, organem właściwym dla postępowania arbitrażowego lub organem administracji publicznej, z uwzględnieniem informacji w zakresie postępowań dotyczących zobowiązań albo wierzytelności Mex Polska S.A. lub jednostki od niej zależnej, z określeniem: przedmiotu postępowania, wartości przedmiotu sporu, daty wszczęcia postępowania, stron wszczętego postępowania oraz stanowiska spółki</w:t>
      </w:r>
    </w:p>
    <w:p w:rsidR="00223D1B" w:rsidRPr="00AF5F52" w:rsidRDefault="00223D1B" w:rsidP="001E2D64">
      <w:pPr>
        <w:pStyle w:val="Akapitzlist"/>
        <w:ind w:left="0"/>
        <w:rPr>
          <w:rFonts w:ascii="Times New Roman" w:hAnsi="Times New Roman"/>
          <w:b/>
          <w:sz w:val="24"/>
          <w:szCs w:val="24"/>
          <w:lang w:val="it-IT"/>
        </w:rPr>
      </w:pPr>
    </w:p>
    <w:p w:rsidR="00864329" w:rsidRPr="00AF5F52" w:rsidRDefault="007373B1" w:rsidP="001E2D64">
      <w:pPr>
        <w:ind w:left="720"/>
        <w:jc w:val="both"/>
        <w:rPr>
          <w:rFonts w:ascii="Times New Roman" w:hAnsi="Times New Roman"/>
          <w:sz w:val="24"/>
          <w:szCs w:val="24"/>
          <w:lang w:val="it-IT"/>
        </w:rPr>
      </w:pPr>
      <w:r w:rsidRPr="00AF5F52">
        <w:rPr>
          <w:rFonts w:ascii="Times New Roman" w:hAnsi="Times New Roman"/>
          <w:sz w:val="24"/>
          <w:szCs w:val="24"/>
          <w:lang w:val="it-IT"/>
        </w:rPr>
        <w:t xml:space="preserve">W </w:t>
      </w:r>
      <w:r w:rsidR="00DE780B" w:rsidRPr="00AF5F52">
        <w:rPr>
          <w:rFonts w:ascii="Times New Roman" w:hAnsi="Times New Roman"/>
          <w:sz w:val="24"/>
          <w:szCs w:val="24"/>
          <w:lang w:val="it-IT"/>
        </w:rPr>
        <w:t>2015</w:t>
      </w:r>
      <w:r w:rsidR="00F1280F" w:rsidRPr="00AF5F52">
        <w:rPr>
          <w:rFonts w:ascii="Times New Roman" w:hAnsi="Times New Roman"/>
          <w:sz w:val="24"/>
          <w:szCs w:val="24"/>
          <w:lang w:val="it-IT"/>
        </w:rPr>
        <w:t xml:space="preserve"> roku oraz do daty publikacji raportu nie było spraw przed sądem</w:t>
      </w:r>
      <w:r w:rsidR="000A76B0" w:rsidRPr="00AF5F52">
        <w:rPr>
          <w:rFonts w:ascii="Times New Roman" w:hAnsi="Times New Roman"/>
          <w:sz w:val="24"/>
          <w:szCs w:val="24"/>
          <w:lang w:val="it-IT"/>
        </w:rPr>
        <w:t>, ani postępowań</w:t>
      </w:r>
      <w:r w:rsidR="00F1280F" w:rsidRPr="00AF5F52">
        <w:rPr>
          <w:rFonts w:ascii="Times New Roman" w:hAnsi="Times New Roman"/>
          <w:sz w:val="24"/>
          <w:szCs w:val="24"/>
          <w:lang w:val="it-IT"/>
        </w:rPr>
        <w:t xml:space="preserve"> z udziałem Mex Polska S.A.</w:t>
      </w:r>
      <w:r w:rsidR="000A76B0" w:rsidRPr="00AF5F52">
        <w:rPr>
          <w:rFonts w:ascii="Times New Roman" w:hAnsi="Times New Roman"/>
          <w:sz w:val="24"/>
          <w:szCs w:val="24"/>
          <w:lang w:val="it-IT"/>
        </w:rPr>
        <w:t xml:space="preserve"> oraz spraw i postępowań z udziałem spółek zależnych Grupy Mex Polska, gdzie wartość sporu przekracza 10% wartości kapitału własnego spółki d</w:t>
      </w:r>
      <w:r w:rsidR="00E036AA" w:rsidRPr="00AF5F52">
        <w:rPr>
          <w:rFonts w:ascii="Times New Roman" w:hAnsi="Times New Roman"/>
          <w:sz w:val="24"/>
          <w:szCs w:val="24"/>
          <w:lang w:val="it-IT"/>
        </w:rPr>
        <w:t>ominujacej</w:t>
      </w:r>
      <w:r w:rsidR="000A76B0" w:rsidRPr="00AF5F52">
        <w:rPr>
          <w:rFonts w:ascii="Times New Roman" w:hAnsi="Times New Roman"/>
          <w:sz w:val="24"/>
          <w:szCs w:val="24"/>
          <w:lang w:val="it-IT"/>
        </w:rPr>
        <w:t xml:space="preserve">. </w:t>
      </w:r>
    </w:p>
    <w:p w:rsidR="00D50A1E" w:rsidRPr="000B2E2A" w:rsidRDefault="00D50A1E" w:rsidP="000B2E2A">
      <w:pPr>
        <w:rPr>
          <w:rFonts w:ascii="Times New Roman" w:hAnsi="Times New Roman"/>
          <w:b/>
          <w:sz w:val="24"/>
          <w:szCs w:val="24"/>
          <w:lang w:val="it-IT"/>
        </w:rPr>
      </w:pPr>
    </w:p>
    <w:p w:rsidR="00851385" w:rsidRPr="00AF5F52" w:rsidRDefault="00EF5424" w:rsidP="001E2D64">
      <w:pPr>
        <w:numPr>
          <w:ilvl w:val="0"/>
          <w:numId w:val="8"/>
        </w:numPr>
        <w:jc w:val="both"/>
        <w:rPr>
          <w:rFonts w:ascii="Times New Roman" w:hAnsi="Times New Roman"/>
          <w:b/>
          <w:sz w:val="24"/>
          <w:szCs w:val="24"/>
          <w:lang w:val="it-IT"/>
        </w:rPr>
      </w:pPr>
      <w:r w:rsidRPr="00AF5F52">
        <w:rPr>
          <w:rFonts w:ascii="Times New Roman" w:hAnsi="Times New Roman"/>
          <w:b/>
          <w:sz w:val="24"/>
          <w:szCs w:val="24"/>
          <w:lang w:val="it-IT"/>
        </w:rPr>
        <w:t>informacje o podstawowych produktach, towarach lub usługach wraz z ich określeniem wartościowym i ilościowym oraz udziałem poszczególnych produktów, towarów i usług (jeżeli są istotne) albo ich grup w sprzedaży Grupy ogółem, a także zmianach w tym zakresie w danym roku obrotowym</w:t>
      </w:r>
    </w:p>
    <w:p w:rsidR="004C4236" w:rsidRPr="00AF5F52" w:rsidRDefault="004C4236" w:rsidP="001E2D64">
      <w:pPr>
        <w:pStyle w:val="Akapitzlist"/>
        <w:rPr>
          <w:rFonts w:ascii="Times New Roman" w:hAnsi="Times New Roman"/>
          <w:b/>
          <w:sz w:val="24"/>
          <w:szCs w:val="24"/>
          <w:lang w:val="it-IT"/>
        </w:rPr>
      </w:pPr>
    </w:p>
    <w:p w:rsidR="000A1D1C" w:rsidRPr="00AF5F52" w:rsidRDefault="00EF5424" w:rsidP="00D65C08">
      <w:pPr>
        <w:pStyle w:val="Akapitzlist"/>
        <w:ind w:left="720"/>
        <w:jc w:val="both"/>
        <w:rPr>
          <w:rFonts w:ascii="Times New Roman" w:hAnsi="Times New Roman"/>
          <w:sz w:val="24"/>
          <w:szCs w:val="24"/>
          <w:lang w:val="it-IT"/>
        </w:rPr>
      </w:pPr>
      <w:r w:rsidRPr="00AF5F52">
        <w:rPr>
          <w:rFonts w:ascii="Times New Roman" w:hAnsi="Times New Roman"/>
          <w:sz w:val="24"/>
          <w:szCs w:val="24"/>
          <w:lang w:val="it-IT"/>
        </w:rPr>
        <w:t xml:space="preserve">W </w:t>
      </w:r>
      <w:r w:rsidR="00DE780B" w:rsidRPr="00AF5F52">
        <w:rPr>
          <w:rFonts w:ascii="Times New Roman" w:hAnsi="Times New Roman"/>
          <w:sz w:val="24"/>
          <w:szCs w:val="24"/>
          <w:lang w:val="it-IT"/>
        </w:rPr>
        <w:t>2015</w:t>
      </w:r>
      <w:r w:rsidRPr="00AF5F52">
        <w:rPr>
          <w:rFonts w:ascii="Times New Roman" w:hAnsi="Times New Roman"/>
          <w:sz w:val="24"/>
          <w:szCs w:val="24"/>
          <w:lang w:val="it-IT"/>
        </w:rPr>
        <w:t xml:space="preserve"> roku Grupa osiągała przychody głównie z tytułu sprzedaży usług</w:t>
      </w:r>
      <w:r w:rsidR="0025658D">
        <w:rPr>
          <w:rFonts w:ascii="Times New Roman" w:hAnsi="Times New Roman"/>
          <w:sz w:val="24"/>
          <w:szCs w:val="24"/>
          <w:lang w:val="it-IT"/>
        </w:rPr>
        <w:t xml:space="preserve"> </w:t>
      </w:r>
      <w:r w:rsidRPr="00AF5F52">
        <w:rPr>
          <w:rFonts w:ascii="Times New Roman" w:hAnsi="Times New Roman"/>
          <w:sz w:val="24"/>
          <w:szCs w:val="24"/>
          <w:lang w:val="it-IT"/>
        </w:rPr>
        <w:t>gastronomicznych.</w:t>
      </w:r>
    </w:p>
    <w:p w:rsidR="00E62019" w:rsidRPr="00AF5F52" w:rsidRDefault="00EF5424" w:rsidP="001E2D64">
      <w:pPr>
        <w:pStyle w:val="Akapitzlist"/>
        <w:ind w:left="0" w:firstLine="360"/>
        <w:rPr>
          <w:rFonts w:ascii="Times New Roman" w:hAnsi="Times New Roman"/>
          <w:sz w:val="24"/>
          <w:szCs w:val="24"/>
          <w:lang w:val="it-IT"/>
        </w:rPr>
      </w:pPr>
      <w:r w:rsidRPr="00AF5F52">
        <w:rPr>
          <w:rFonts w:ascii="Times New Roman" w:hAnsi="Times New Roman"/>
          <w:sz w:val="24"/>
          <w:szCs w:val="24"/>
          <w:lang w:val="it-IT"/>
        </w:rPr>
        <w:tab/>
      </w:r>
    </w:p>
    <w:p w:rsidR="000A1D1C" w:rsidRPr="00AF5F52" w:rsidRDefault="000A1D1C" w:rsidP="001E2D64">
      <w:pPr>
        <w:rPr>
          <w:rFonts w:ascii="Times New Roman" w:hAnsi="Times New Roman"/>
          <w:b/>
          <w:sz w:val="24"/>
          <w:szCs w:val="24"/>
          <w:lang w:val="it-IT"/>
        </w:rPr>
      </w:pPr>
    </w:p>
    <w:p w:rsidR="004C4236" w:rsidRPr="00AF5F52" w:rsidRDefault="004C4236" w:rsidP="001E2D64">
      <w:pPr>
        <w:numPr>
          <w:ilvl w:val="0"/>
          <w:numId w:val="8"/>
        </w:numPr>
        <w:jc w:val="both"/>
        <w:rPr>
          <w:rFonts w:ascii="Times New Roman" w:hAnsi="Times New Roman"/>
          <w:b/>
          <w:sz w:val="24"/>
          <w:szCs w:val="24"/>
          <w:lang w:val="it-IT"/>
        </w:rPr>
      </w:pPr>
      <w:r w:rsidRPr="00AF5F52">
        <w:rPr>
          <w:rFonts w:ascii="Times New Roman" w:hAnsi="Times New Roman"/>
          <w:b/>
          <w:sz w:val="24"/>
          <w:szCs w:val="24"/>
          <w:lang w:val="it-IT"/>
        </w:rPr>
        <w:t>informacje o rynkach zbytu, z uwzględnieniem podziału na rynki krajowe i zagraniczne, oraz informacje o źródłach zaopatrzenia w materiały do produkcji, w towary i usługi, z określeniem uzależnienia od jednego lub więcej odbiorców i dostawców, a w przypadku gdy udział jednego odbiorcy lub dostawcy osiąga co najmniej 10 % przychodów ze sprzedaży ogółem - nazwy (firmy) dostawcy lub odbiorcy, jego udział w sprzedaży lub zaopatrzeniu oraz jego formalne powiązania ze spółkom</w:t>
      </w:r>
    </w:p>
    <w:p w:rsidR="00795B23" w:rsidRPr="00AF5F52" w:rsidRDefault="00795B23" w:rsidP="001E2D64">
      <w:pPr>
        <w:jc w:val="both"/>
        <w:rPr>
          <w:rFonts w:ascii="Times New Roman" w:hAnsi="Times New Roman"/>
          <w:sz w:val="24"/>
          <w:szCs w:val="24"/>
          <w:lang w:val="it-IT"/>
        </w:rPr>
      </w:pPr>
    </w:p>
    <w:p w:rsidR="00873281" w:rsidRPr="00AF5F52" w:rsidRDefault="00795B23" w:rsidP="001E2D64">
      <w:pPr>
        <w:ind w:left="720"/>
        <w:jc w:val="both"/>
        <w:rPr>
          <w:rFonts w:ascii="Times New Roman" w:hAnsi="Times New Roman"/>
          <w:sz w:val="24"/>
          <w:szCs w:val="24"/>
          <w:lang w:val="it-IT"/>
        </w:rPr>
      </w:pPr>
      <w:r w:rsidRPr="00AF5F52">
        <w:rPr>
          <w:rFonts w:ascii="Times New Roman" w:hAnsi="Times New Roman"/>
          <w:sz w:val="24"/>
          <w:szCs w:val="24"/>
          <w:lang w:val="it-IT"/>
        </w:rPr>
        <w:t>Ca</w:t>
      </w:r>
      <w:r w:rsidRPr="00AF5F52">
        <w:rPr>
          <w:rFonts w:ascii="Times New Roman" w:hAnsi="Times New Roman" w:hint="eastAsia"/>
          <w:sz w:val="24"/>
          <w:szCs w:val="24"/>
          <w:lang w:val="it-IT"/>
        </w:rPr>
        <w:t>ł</w:t>
      </w:r>
      <w:r w:rsidRPr="00AF5F52">
        <w:rPr>
          <w:rFonts w:ascii="Times New Roman" w:hAnsi="Times New Roman"/>
          <w:sz w:val="24"/>
          <w:szCs w:val="24"/>
          <w:lang w:val="it-IT"/>
        </w:rPr>
        <w:t>o</w:t>
      </w:r>
      <w:r w:rsidRPr="00AF5F52">
        <w:rPr>
          <w:rFonts w:ascii="Times New Roman" w:hAnsi="Times New Roman" w:hint="eastAsia"/>
          <w:sz w:val="24"/>
          <w:szCs w:val="24"/>
          <w:lang w:val="it-IT"/>
        </w:rPr>
        <w:t>ść</w:t>
      </w:r>
      <w:r w:rsidRPr="00AF5F52">
        <w:rPr>
          <w:rFonts w:ascii="Times New Roman" w:hAnsi="Times New Roman"/>
          <w:sz w:val="24"/>
          <w:szCs w:val="24"/>
          <w:lang w:val="it-IT"/>
        </w:rPr>
        <w:t xml:space="preserve"> przychodów Mex Polska S.A. jest realizowana w Polsce. </w:t>
      </w:r>
      <w:r w:rsidR="00873281" w:rsidRPr="00AF5F52">
        <w:rPr>
          <w:rFonts w:ascii="Times New Roman" w:hAnsi="Times New Roman"/>
          <w:sz w:val="24"/>
          <w:szCs w:val="24"/>
          <w:lang w:val="it-IT"/>
        </w:rPr>
        <w:t xml:space="preserve">W ocenie spółki dominującej nie istnieje uzależnienie wobec odbiorców ze względu na fakt, że produkty restauracji   kierowane </w:t>
      </w:r>
      <w:r w:rsidR="00604ACC" w:rsidRPr="00AF5F52">
        <w:rPr>
          <w:rFonts w:ascii="Times New Roman" w:hAnsi="Times New Roman"/>
          <w:sz w:val="24"/>
          <w:szCs w:val="24"/>
          <w:lang w:val="it-IT"/>
        </w:rPr>
        <w:t xml:space="preserve">są </w:t>
      </w:r>
      <w:r w:rsidR="00873281" w:rsidRPr="00AF5F52">
        <w:rPr>
          <w:rFonts w:ascii="Times New Roman" w:hAnsi="Times New Roman"/>
          <w:sz w:val="24"/>
          <w:szCs w:val="24"/>
          <w:lang w:val="it-IT"/>
        </w:rPr>
        <w:t>do szerokiej liczby indywidualnych klientów.</w:t>
      </w:r>
    </w:p>
    <w:p w:rsidR="00873281" w:rsidRPr="00AF5F52" w:rsidRDefault="005E61E6" w:rsidP="001E2D64">
      <w:pPr>
        <w:ind w:left="720"/>
        <w:jc w:val="both"/>
        <w:rPr>
          <w:rFonts w:ascii="Times New Roman" w:hAnsi="Times New Roman"/>
          <w:sz w:val="24"/>
          <w:szCs w:val="24"/>
          <w:lang w:val="it-IT"/>
        </w:rPr>
      </w:pPr>
      <w:r w:rsidRPr="00AF5F52">
        <w:rPr>
          <w:rFonts w:ascii="Times New Roman" w:hAnsi="Times New Roman"/>
          <w:sz w:val="24"/>
          <w:szCs w:val="24"/>
          <w:lang w:val="it-IT"/>
        </w:rPr>
        <w:t xml:space="preserve">Restauracje prowadzone przez spółki należące do Grupy działają w dużych miastach Polski i zaopatrują się </w:t>
      </w:r>
      <w:r w:rsidR="00376CCF" w:rsidRPr="00AF5F52">
        <w:rPr>
          <w:rFonts w:ascii="Times New Roman" w:hAnsi="Times New Roman"/>
          <w:sz w:val="24"/>
          <w:szCs w:val="24"/>
          <w:lang w:val="it-IT"/>
        </w:rPr>
        <w:t xml:space="preserve">głównie </w:t>
      </w:r>
      <w:r w:rsidRPr="00AF5F52">
        <w:rPr>
          <w:rFonts w:ascii="Times New Roman" w:hAnsi="Times New Roman"/>
          <w:sz w:val="24"/>
          <w:szCs w:val="24"/>
          <w:lang w:val="it-IT"/>
        </w:rPr>
        <w:t xml:space="preserve">na rynkach lokalnych. </w:t>
      </w:r>
      <w:r w:rsidR="00873281" w:rsidRPr="00AF5F52">
        <w:rPr>
          <w:rFonts w:ascii="Times New Roman" w:hAnsi="Times New Roman"/>
          <w:sz w:val="24"/>
          <w:szCs w:val="24"/>
          <w:lang w:val="it-IT"/>
        </w:rPr>
        <w:t>Wśród najważnieszych dostawców</w:t>
      </w:r>
      <w:r w:rsidR="004D570A" w:rsidRPr="00AF5F52">
        <w:rPr>
          <w:rFonts w:ascii="Times New Roman" w:hAnsi="Times New Roman"/>
          <w:sz w:val="24"/>
          <w:szCs w:val="24"/>
          <w:lang w:val="it-IT"/>
        </w:rPr>
        <w:t xml:space="preserve"> towarów i produktów </w:t>
      </w:r>
      <w:r w:rsidR="00F41B33" w:rsidRPr="00AF5F52">
        <w:rPr>
          <w:rFonts w:ascii="Times New Roman" w:hAnsi="Times New Roman"/>
          <w:sz w:val="24"/>
          <w:szCs w:val="24"/>
          <w:lang w:val="it-IT"/>
        </w:rPr>
        <w:t>znajduje</w:t>
      </w:r>
      <w:r w:rsidR="004D570A" w:rsidRPr="00AF5F52">
        <w:rPr>
          <w:rFonts w:ascii="Times New Roman" w:hAnsi="Times New Roman"/>
          <w:sz w:val="24"/>
          <w:szCs w:val="24"/>
          <w:lang w:val="it-IT"/>
        </w:rPr>
        <w:t xml:space="preserve"> się m.in. Coca-Cola HBC Polska Sp. z o.o.</w:t>
      </w:r>
      <w:r w:rsidR="009F65C0" w:rsidRPr="00AF5F52">
        <w:rPr>
          <w:rFonts w:ascii="Times New Roman" w:hAnsi="Times New Roman"/>
          <w:sz w:val="24"/>
          <w:szCs w:val="24"/>
          <w:lang w:val="it-IT"/>
        </w:rPr>
        <w:t>,</w:t>
      </w:r>
      <w:r w:rsidR="009F65C0" w:rsidRPr="00AF5F52">
        <w:rPr>
          <w:lang w:val="pl-PL"/>
        </w:rPr>
        <w:t xml:space="preserve"> </w:t>
      </w:r>
      <w:r w:rsidR="009F65C0" w:rsidRPr="00AF5F52">
        <w:rPr>
          <w:rFonts w:ascii="Times New Roman" w:hAnsi="Times New Roman"/>
          <w:sz w:val="24"/>
          <w:szCs w:val="24"/>
          <w:lang w:val="it-IT"/>
        </w:rPr>
        <w:t>Grupa Żywiec S.A., Kompania Piwowarska S.A.</w:t>
      </w:r>
    </w:p>
    <w:p w:rsidR="004036C7" w:rsidRPr="00AF5F52" w:rsidRDefault="004036C7" w:rsidP="001E2D64">
      <w:pPr>
        <w:ind w:left="720"/>
        <w:jc w:val="both"/>
        <w:rPr>
          <w:rFonts w:ascii="Times New Roman" w:hAnsi="Times New Roman"/>
          <w:sz w:val="24"/>
          <w:szCs w:val="24"/>
          <w:lang w:val="it-IT"/>
        </w:rPr>
      </w:pPr>
      <w:r w:rsidRPr="00AF5F52">
        <w:rPr>
          <w:rFonts w:ascii="Times New Roman" w:hAnsi="Times New Roman"/>
          <w:sz w:val="24"/>
          <w:szCs w:val="24"/>
          <w:lang w:val="it-IT"/>
        </w:rPr>
        <w:t>W ocenie spółki dominującej nie istnieje uzależnienie od dostawców ze względu na ich stosunkowo niewielkie udziały w dostawach ogółem oraz możliwość znalezienia alternatywnych dostaw</w:t>
      </w:r>
      <w:r w:rsidR="005E61E6" w:rsidRPr="00AF5F52">
        <w:rPr>
          <w:rFonts w:ascii="Times New Roman" w:hAnsi="Times New Roman"/>
          <w:sz w:val="24"/>
          <w:szCs w:val="24"/>
          <w:lang w:val="it-IT"/>
        </w:rPr>
        <w:t>.</w:t>
      </w:r>
    </w:p>
    <w:p w:rsidR="004036C7" w:rsidRPr="000B2E2A" w:rsidRDefault="004036C7" w:rsidP="000B2E2A">
      <w:pPr>
        <w:ind w:left="720"/>
        <w:jc w:val="both"/>
        <w:rPr>
          <w:rFonts w:ascii="Times New Roman" w:hAnsi="Times New Roman"/>
          <w:b/>
          <w:sz w:val="24"/>
          <w:szCs w:val="24"/>
          <w:lang w:val="it-IT"/>
        </w:rPr>
      </w:pPr>
      <w:r w:rsidRPr="00AF5F52">
        <w:rPr>
          <w:rFonts w:ascii="Times New Roman" w:hAnsi="Times New Roman"/>
          <w:b/>
          <w:sz w:val="24"/>
          <w:szCs w:val="24"/>
          <w:lang w:val="it-IT"/>
        </w:rPr>
        <w:t xml:space="preserve"> </w:t>
      </w:r>
    </w:p>
    <w:p w:rsidR="001E54F6" w:rsidRPr="00AF5F52" w:rsidRDefault="001E54F6" w:rsidP="001E2D64">
      <w:pPr>
        <w:numPr>
          <w:ilvl w:val="0"/>
          <w:numId w:val="8"/>
        </w:numPr>
        <w:jc w:val="both"/>
        <w:rPr>
          <w:rFonts w:ascii="Times New Roman" w:hAnsi="Times New Roman"/>
          <w:b/>
          <w:sz w:val="24"/>
          <w:szCs w:val="24"/>
          <w:lang w:val="it-IT"/>
        </w:rPr>
      </w:pPr>
      <w:r w:rsidRPr="00AF5F52">
        <w:rPr>
          <w:rFonts w:ascii="Times New Roman" w:hAnsi="Times New Roman"/>
          <w:b/>
          <w:sz w:val="24"/>
          <w:szCs w:val="24"/>
          <w:lang w:val="it-IT"/>
        </w:rPr>
        <w:t>informacje o zawartych umowach znac</w:t>
      </w:r>
      <w:r w:rsidR="00B56366" w:rsidRPr="00AF5F52">
        <w:rPr>
          <w:rFonts w:ascii="Times New Roman" w:hAnsi="Times New Roman"/>
          <w:b/>
          <w:sz w:val="24"/>
          <w:szCs w:val="24"/>
          <w:lang w:val="it-IT"/>
        </w:rPr>
        <w:t>zących dla działalności spółki, w tym znanych spółce</w:t>
      </w:r>
      <w:r w:rsidRPr="00AF5F52">
        <w:rPr>
          <w:rFonts w:ascii="Times New Roman" w:hAnsi="Times New Roman"/>
          <w:b/>
          <w:sz w:val="24"/>
          <w:szCs w:val="24"/>
          <w:lang w:val="it-IT"/>
        </w:rPr>
        <w:t xml:space="preserve"> umowach zawartych pomiędzy akcjonariuszami (wspólnikami), umowach ubezpieczenia, współpracy lub kooperacji</w:t>
      </w:r>
    </w:p>
    <w:p w:rsidR="005E61E6" w:rsidRPr="00AF5F52" w:rsidRDefault="005E61E6" w:rsidP="001E2D64">
      <w:pPr>
        <w:pStyle w:val="Akapitzlist"/>
        <w:ind w:left="720"/>
        <w:jc w:val="both"/>
        <w:rPr>
          <w:rFonts w:ascii="Times New Roman" w:hAnsi="Times New Roman"/>
          <w:sz w:val="24"/>
          <w:szCs w:val="24"/>
          <w:lang w:val="it-IT"/>
        </w:rPr>
      </w:pPr>
    </w:p>
    <w:p w:rsidR="00C96AE8" w:rsidRPr="00AF5F52" w:rsidRDefault="00C96AE8" w:rsidP="001E2D64">
      <w:pPr>
        <w:pStyle w:val="Akapitzlist"/>
        <w:ind w:left="720"/>
        <w:jc w:val="both"/>
        <w:rPr>
          <w:rFonts w:ascii="Times New Roman" w:hAnsi="Times New Roman"/>
          <w:sz w:val="24"/>
          <w:szCs w:val="24"/>
          <w:lang w:val="it-IT"/>
        </w:rPr>
      </w:pPr>
      <w:r w:rsidRPr="00AF5F52">
        <w:rPr>
          <w:rFonts w:ascii="Times New Roman" w:hAnsi="Times New Roman"/>
          <w:sz w:val="24"/>
          <w:szCs w:val="24"/>
          <w:lang w:val="it-IT"/>
        </w:rPr>
        <w:t xml:space="preserve">W okresie </w:t>
      </w:r>
      <w:r w:rsidR="00DE780B" w:rsidRPr="00AF5F52">
        <w:rPr>
          <w:rFonts w:ascii="Times New Roman" w:hAnsi="Times New Roman"/>
          <w:sz w:val="24"/>
          <w:szCs w:val="24"/>
          <w:lang w:val="it-IT"/>
        </w:rPr>
        <w:t>2015</w:t>
      </w:r>
      <w:r w:rsidRPr="00AF5F52">
        <w:rPr>
          <w:rFonts w:ascii="Times New Roman" w:hAnsi="Times New Roman"/>
          <w:sz w:val="24"/>
          <w:szCs w:val="24"/>
          <w:lang w:val="it-IT"/>
        </w:rPr>
        <w:t xml:space="preserve"> r </w:t>
      </w:r>
      <w:r w:rsidR="006B5957" w:rsidRPr="00AF5F52">
        <w:rPr>
          <w:rFonts w:ascii="Times New Roman" w:hAnsi="Times New Roman"/>
          <w:sz w:val="24"/>
          <w:szCs w:val="24"/>
          <w:lang w:val="it-IT"/>
        </w:rPr>
        <w:t xml:space="preserve">Mex Polska S.A. </w:t>
      </w:r>
      <w:r w:rsidRPr="00AF5F52">
        <w:rPr>
          <w:rFonts w:ascii="Times New Roman" w:hAnsi="Times New Roman"/>
          <w:sz w:val="24"/>
          <w:szCs w:val="24"/>
          <w:lang w:val="it-IT"/>
        </w:rPr>
        <w:t xml:space="preserve"> zawarła następujące umowy, porozumienia</w:t>
      </w:r>
      <w:r w:rsidR="002D0412" w:rsidRPr="00AF5F52">
        <w:rPr>
          <w:rFonts w:ascii="Times New Roman" w:hAnsi="Times New Roman"/>
          <w:sz w:val="24"/>
          <w:szCs w:val="24"/>
          <w:lang w:val="it-IT"/>
        </w:rPr>
        <w:t xml:space="preserve"> maj</w:t>
      </w:r>
      <w:r w:rsidR="00376CCF" w:rsidRPr="00AF5F52">
        <w:rPr>
          <w:rFonts w:ascii="Times New Roman" w:hAnsi="Times New Roman"/>
          <w:sz w:val="24"/>
          <w:szCs w:val="24"/>
          <w:lang w:val="it-IT"/>
        </w:rPr>
        <w:t>ą</w:t>
      </w:r>
      <w:r w:rsidR="002D0412" w:rsidRPr="00AF5F52">
        <w:rPr>
          <w:rFonts w:ascii="Times New Roman" w:hAnsi="Times New Roman"/>
          <w:sz w:val="24"/>
          <w:szCs w:val="24"/>
          <w:lang w:val="it-IT"/>
        </w:rPr>
        <w:t xml:space="preserve">ce istotne znaczenie dla </w:t>
      </w:r>
      <w:r w:rsidRPr="00AF5F52">
        <w:rPr>
          <w:rFonts w:ascii="Times New Roman" w:hAnsi="Times New Roman"/>
          <w:sz w:val="24"/>
          <w:szCs w:val="24"/>
          <w:lang w:val="it-IT"/>
        </w:rPr>
        <w:t xml:space="preserve"> działalniości</w:t>
      </w:r>
      <w:r w:rsidR="002D0412" w:rsidRPr="00AF5F52">
        <w:rPr>
          <w:rFonts w:ascii="Times New Roman" w:hAnsi="Times New Roman"/>
          <w:sz w:val="24"/>
          <w:szCs w:val="24"/>
          <w:lang w:val="it-IT"/>
        </w:rPr>
        <w:t xml:space="preserve"> Grupy</w:t>
      </w:r>
      <w:r w:rsidR="00795B23" w:rsidRPr="00AF5F52">
        <w:rPr>
          <w:rFonts w:ascii="Times New Roman" w:hAnsi="Times New Roman"/>
          <w:sz w:val="24"/>
          <w:szCs w:val="24"/>
          <w:lang w:val="it-IT"/>
        </w:rPr>
        <w:t>,</w:t>
      </w:r>
      <w:r w:rsidR="006B5957" w:rsidRPr="00AF5F52">
        <w:rPr>
          <w:rFonts w:ascii="Times New Roman" w:hAnsi="Times New Roman"/>
          <w:sz w:val="24"/>
          <w:szCs w:val="24"/>
          <w:lang w:val="it-IT"/>
        </w:rPr>
        <w:t xml:space="preserve"> </w:t>
      </w:r>
      <w:r w:rsidR="006E1128" w:rsidRPr="00AF5F52">
        <w:rPr>
          <w:rFonts w:ascii="Times New Roman" w:hAnsi="Times New Roman"/>
          <w:sz w:val="24"/>
          <w:szCs w:val="24"/>
          <w:lang w:val="it-IT"/>
        </w:rPr>
        <w:t xml:space="preserve"> </w:t>
      </w:r>
      <w:r w:rsidR="006B5957" w:rsidRPr="00AF5F52">
        <w:rPr>
          <w:rFonts w:ascii="Times New Roman" w:hAnsi="Times New Roman"/>
          <w:sz w:val="24"/>
          <w:szCs w:val="24"/>
          <w:lang w:val="it-IT"/>
        </w:rPr>
        <w:t xml:space="preserve">o czym </w:t>
      </w:r>
      <w:r w:rsidR="006E1128" w:rsidRPr="00AF5F52">
        <w:rPr>
          <w:rFonts w:ascii="Times New Roman" w:hAnsi="Times New Roman"/>
          <w:sz w:val="24"/>
          <w:szCs w:val="24"/>
          <w:lang w:val="it-IT"/>
        </w:rPr>
        <w:t>informowała</w:t>
      </w:r>
      <w:r w:rsidR="006B5957" w:rsidRPr="00AF5F52">
        <w:rPr>
          <w:rFonts w:ascii="Times New Roman" w:hAnsi="Times New Roman"/>
          <w:sz w:val="24"/>
          <w:szCs w:val="24"/>
          <w:lang w:val="it-IT"/>
        </w:rPr>
        <w:t xml:space="preserve"> w swoich </w:t>
      </w:r>
      <w:r w:rsidR="006E1128" w:rsidRPr="00AF5F52">
        <w:rPr>
          <w:rFonts w:ascii="Times New Roman" w:hAnsi="Times New Roman"/>
          <w:sz w:val="24"/>
          <w:szCs w:val="24"/>
          <w:lang w:val="it-IT"/>
        </w:rPr>
        <w:t xml:space="preserve"> raportach bieżących</w:t>
      </w:r>
      <w:r w:rsidRPr="00AF5F52">
        <w:rPr>
          <w:rFonts w:ascii="Times New Roman" w:hAnsi="Times New Roman"/>
          <w:sz w:val="24"/>
          <w:szCs w:val="24"/>
          <w:lang w:val="it-IT"/>
        </w:rPr>
        <w:t xml:space="preserve">: </w:t>
      </w:r>
    </w:p>
    <w:p w:rsidR="00123A9A" w:rsidRPr="00AF5F52" w:rsidRDefault="00123A9A" w:rsidP="001E2D64">
      <w:pPr>
        <w:pStyle w:val="Akapitzlist"/>
        <w:ind w:left="720"/>
        <w:jc w:val="both"/>
        <w:rPr>
          <w:rFonts w:ascii="Times New Roman" w:hAnsi="Times New Roman"/>
          <w:sz w:val="24"/>
          <w:szCs w:val="24"/>
          <w:lang w:val="it-IT"/>
        </w:rPr>
      </w:pPr>
    </w:p>
    <w:p w:rsidR="00795B23" w:rsidRPr="00AF5F52" w:rsidRDefault="00795B23" w:rsidP="001E2D64">
      <w:pPr>
        <w:pStyle w:val="Akapitzlist"/>
        <w:ind w:left="720"/>
        <w:jc w:val="both"/>
        <w:rPr>
          <w:rFonts w:ascii="Times New Roman" w:hAnsi="Times New Roman"/>
          <w:sz w:val="24"/>
          <w:szCs w:val="24"/>
          <w:lang w:val="it-IT"/>
        </w:rPr>
      </w:pPr>
      <w:r w:rsidRPr="00AF5F52">
        <w:rPr>
          <w:rFonts w:ascii="Times New Roman" w:hAnsi="Times New Roman"/>
          <w:sz w:val="24"/>
          <w:szCs w:val="24"/>
          <w:lang w:val="it-IT"/>
        </w:rPr>
        <w:t>Raport bie</w:t>
      </w:r>
      <w:r w:rsidRPr="00AF5F52">
        <w:rPr>
          <w:rFonts w:ascii="Times New Roman" w:hAnsi="Times New Roman" w:hint="eastAsia"/>
          <w:sz w:val="24"/>
          <w:szCs w:val="24"/>
          <w:lang w:val="it-IT"/>
        </w:rPr>
        <w:t>żą</w:t>
      </w:r>
      <w:r w:rsidRPr="00AF5F52">
        <w:rPr>
          <w:rFonts w:ascii="Times New Roman" w:hAnsi="Times New Roman"/>
          <w:sz w:val="24"/>
          <w:szCs w:val="24"/>
          <w:lang w:val="it-IT"/>
        </w:rPr>
        <w:t>cy nr 3/2015  Data: 26 lutego 2015 r. Temat: Zawarcie aneksu do umowy znacz</w:t>
      </w:r>
      <w:r w:rsidRPr="00AF5F52">
        <w:rPr>
          <w:rFonts w:ascii="Times New Roman" w:hAnsi="Times New Roman" w:hint="eastAsia"/>
          <w:sz w:val="24"/>
          <w:szCs w:val="24"/>
          <w:lang w:val="it-IT"/>
        </w:rPr>
        <w:t>ą</w:t>
      </w:r>
      <w:r w:rsidRPr="00AF5F52">
        <w:rPr>
          <w:rFonts w:ascii="Times New Roman" w:hAnsi="Times New Roman"/>
          <w:sz w:val="24"/>
          <w:szCs w:val="24"/>
          <w:lang w:val="it-IT"/>
        </w:rPr>
        <w:t xml:space="preserve">cej. </w:t>
      </w:r>
    </w:p>
    <w:p w:rsidR="00795B23" w:rsidRPr="00AF5F52" w:rsidRDefault="00795B23" w:rsidP="001E2D64">
      <w:pPr>
        <w:pStyle w:val="Akapitzlist"/>
        <w:ind w:left="720"/>
        <w:jc w:val="both"/>
        <w:rPr>
          <w:rFonts w:ascii="Times New Roman" w:hAnsi="Times New Roman"/>
          <w:sz w:val="24"/>
          <w:szCs w:val="24"/>
          <w:lang w:val="it-IT"/>
        </w:rPr>
      </w:pPr>
      <w:r w:rsidRPr="00AF5F52">
        <w:rPr>
          <w:rFonts w:ascii="Times New Roman" w:hAnsi="Times New Roman"/>
          <w:sz w:val="24"/>
          <w:szCs w:val="24"/>
          <w:lang w:val="it-IT"/>
        </w:rPr>
        <w:t>Zarz</w:t>
      </w:r>
      <w:r w:rsidRPr="00AF5F52">
        <w:rPr>
          <w:rFonts w:ascii="Times New Roman" w:hAnsi="Times New Roman" w:hint="eastAsia"/>
          <w:sz w:val="24"/>
          <w:szCs w:val="24"/>
          <w:lang w:val="it-IT"/>
        </w:rPr>
        <w:t>ą</w:t>
      </w:r>
      <w:r w:rsidRPr="00AF5F52">
        <w:rPr>
          <w:rFonts w:ascii="Times New Roman" w:hAnsi="Times New Roman"/>
          <w:sz w:val="24"/>
          <w:szCs w:val="24"/>
          <w:lang w:val="it-IT"/>
        </w:rPr>
        <w:t>d „Mex Polska” S.A. z siedzib</w:t>
      </w:r>
      <w:r w:rsidRPr="00AF5F52">
        <w:rPr>
          <w:rFonts w:ascii="Times New Roman" w:hAnsi="Times New Roman" w:hint="eastAsia"/>
          <w:sz w:val="24"/>
          <w:szCs w:val="24"/>
          <w:lang w:val="it-IT"/>
        </w:rPr>
        <w:t>ą</w:t>
      </w:r>
      <w:r w:rsidRPr="00AF5F52">
        <w:rPr>
          <w:rFonts w:ascii="Times New Roman" w:hAnsi="Times New Roman"/>
          <w:sz w:val="24"/>
          <w:szCs w:val="24"/>
          <w:lang w:val="it-IT"/>
        </w:rPr>
        <w:t xml:space="preserve"> w </w:t>
      </w:r>
      <w:r w:rsidRPr="00AF5F52">
        <w:rPr>
          <w:rFonts w:ascii="Times New Roman" w:hAnsi="Times New Roman" w:hint="eastAsia"/>
          <w:sz w:val="24"/>
          <w:szCs w:val="24"/>
          <w:lang w:val="it-IT"/>
        </w:rPr>
        <w:t>Ł</w:t>
      </w:r>
      <w:r w:rsidRPr="00AF5F52">
        <w:rPr>
          <w:rFonts w:ascii="Times New Roman" w:hAnsi="Times New Roman"/>
          <w:sz w:val="24"/>
          <w:szCs w:val="24"/>
          <w:lang w:val="it-IT"/>
        </w:rPr>
        <w:t>odzi (dalej jako „Spó</w:t>
      </w:r>
      <w:r w:rsidRPr="00AF5F52">
        <w:rPr>
          <w:rFonts w:ascii="Times New Roman" w:hAnsi="Times New Roman" w:hint="eastAsia"/>
          <w:sz w:val="24"/>
          <w:szCs w:val="24"/>
          <w:lang w:val="it-IT"/>
        </w:rPr>
        <w:t>ł</w:t>
      </w:r>
      <w:r w:rsidRPr="00AF5F52">
        <w:rPr>
          <w:rFonts w:ascii="Times New Roman" w:hAnsi="Times New Roman"/>
          <w:sz w:val="24"/>
          <w:szCs w:val="24"/>
          <w:lang w:val="it-IT"/>
        </w:rPr>
        <w:t>ka”), w nawi</w:t>
      </w:r>
      <w:r w:rsidRPr="00AF5F52">
        <w:rPr>
          <w:rFonts w:ascii="Times New Roman" w:hAnsi="Times New Roman" w:hint="eastAsia"/>
          <w:sz w:val="24"/>
          <w:szCs w:val="24"/>
          <w:lang w:val="it-IT"/>
        </w:rPr>
        <w:t>ą</w:t>
      </w:r>
      <w:r w:rsidRPr="00AF5F52">
        <w:rPr>
          <w:rFonts w:ascii="Times New Roman" w:hAnsi="Times New Roman"/>
          <w:sz w:val="24"/>
          <w:szCs w:val="24"/>
          <w:lang w:val="it-IT"/>
        </w:rPr>
        <w:t>zaniu do raportu bie</w:t>
      </w:r>
      <w:r w:rsidRPr="00AF5F52">
        <w:rPr>
          <w:rFonts w:ascii="Times New Roman" w:hAnsi="Times New Roman" w:hint="eastAsia"/>
          <w:sz w:val="24"/>
          <w:szCs w:val="24"/>
          <w:lang w:val="it-IT"/>
        </w:rPr>
        <w:t>żą</w:t>
      </w:r>
      <w:r w:rsidRPr="00AF5F52">
        <w:rPr>
          <w:rFonts w:ascii="Times New Roman" w:hAnsi="Times New Roman"/>
          <w:sz w:val="24"/>
          <w:szCs w:val="24"/>
          <w:lang w:val="it-IT"/>
        </w:rPr>
        <w:t>cego nr 44/2013 z dnia 28 grudnia 2013 roku, niniejszym informuje o zawarciu w dniu 25 lutego 2015 roku aneksu do umowy kredytu z dnia 27 grudnia 2013 roku (dalej jako „Aneks”) z mBank S.A. z siedzib</w:t>
      </w:r>
      <w:r w:rsidRPr="00AF5F52">
        <w:rPr>
          <w:rFonts w:ascii="Times New Roman" w:hAnsi="Times New Roman" w:hint="eastAsia"/>
          <w:sz w:val="24"/>
          <w:szCs w:val="24"/>
          <w:lang w:val="it-IT"/>
        </w:rPr>
        <w:t>ą</w:t>
      </w:r>
      <w:r w:rsidRPr="00AF5F52">
        <w:rPr>
          <w:rFonts w:ascii="Times New Roman" w:hAnsi="Times New Roman"/>
          <w:sz w:val="24"/>
          <w:szCs w:val="24"/>
          <w:lang w:val="it-IT"/>
        </w:rPr>
        <w:t xml:space="preserve"> w Warszawie.   Szczegó</w:t>
      </w:r>
      <w:r w:rsidRPr="00AF5F52">
        <w:rPr>
          <w:rFonts w:ascii="Times New Roman" w:hAnsi="Times New Roman" w:hint="eastAsia"/>
          <w:sz w:val="24"/>
          <w:szCs w:val="24"/>
          <w:lang w:val="it-IT"/>
        </w:rPr>
        <w:t>ł</w:t>
      </w:r>
      <w:r w:rsidRPr="00AF5F52">
        <w:rPr>
          <w:rFonts w:ascii="Times New Roman" w:hAnsi="Times New Roman"/>
          <w:sz w:val="24"/>
          <w:szCs w:val="24"/>
          <w:lang w:val="it-IT"/>
        </w:rPr>
        <w:t>owe informacje na temat umowy kredytu (dalej jako „Umowa”) Spó</w:t>
      </w:r>
      <w:r w:rsidRPr="00AF5F52">
        <w:rPr>
          <w:rFonts w:ascii="Times New Roman" w:hAnsi="Times New Roman" w:hint="eastAsia"/>
          <w:sz w:val="24"/>
          <w:szCs w:val="24"/>
          <w:lang w:val="it-IT"/>
        </w:rPr>
        <w:t>ł</w:t>
      </w:r>
      <w:r w:rsidRPr="00AF5F52">
        <w:rPr>
          <w:rFonts w:ascii="Times New Roman" w:hAnsi="Times New Roman"/>
          <w:sz w:val="24"/>
          <w:szCs w:val="24"/>
          <w:lang w:val="it-IT"/>
        </w:rPr>
        <w:t>ka zawar</w:t>
      </w:r>
      <w:r w:rsidRPr="00AF5F52">
        <w:rPr>
          <w:rFonts w:ascii="Times New Roman" w:hAnsi="Times New Roman" w:hint="eastAsia"/>
          <w:sz w:val="24"/>
          <w:szCs w:val="24"/>
          <w:lang w:val="it-IT"/>
        </w:rPr>
        <w:t>ł</w:t>
      </w:r>
      <w:r w:rsidRPr="00AF5F52">
        <w:rPr>
          <w:rFonts w:ascii="Times New Roman" w:hAnsi="Times New Roman"/>
          <w:sz w:val="24"/>
          <w:szCs w:val="24"/>
          <w:lang w:val="it-IT"/>
        </w:rPr>
        <w:t>a w powo</w:t>
      </w:r>
      <w:r w:rsidRPr="00AF5F52">
        <w:rPr>
          <w:rFonts w:ascii="Times New Roman" w:hAnsi="Times New Roman" w:hint="eastAsia"/>
          <w:sz w:val="24"/>
          <w:szCs w:val="24"/>
          <w:lang w:val="it-IT"/>
        </w:rPr>
        <w:t>ł</w:t>
      </w:r>
      <w:r w:rsidRPr="00AF5F52">
        <w:rPr>
          <w:rFonts w:ascii="Times New Roman" w:hAnsi="Times New Roman"/>
          <w:sz w:val="24"/>
          <w:szCs w:val="24"/>
          <w:lang w:val="it-IT"/>
        </w:rPr>
        <w:t>anym powy</w:t>
      </w:r>
      <w:r w:rsidRPr="00AF5F52">
        <w:rPr>
          <w:rFonts w:ascii="Times New Roman" w:hAnsi="Times New Roman" w:hint="eastAsia"/>
          <w:sz w:val="24"/>
          <w:szCs w:val="24"/>
          <w:lang w:val="it-IT"/>
        </w:rPr>
        <w:t>ż</w:t>
      </w:r>
      <w:r w:rsidRPr="00AF5F52">
        <w:rPr>
          <w:rFonts w:ascii="Times New Roman" w:hAnsi="Times New Roman"/>
          <w:sz w:val="24"/>
          <w:szCs w:val="24"/>
          <w:lang w:val="it-IT"/>
        </w:rPr>
        <w:t>ej raporcie bie</w:t>
      </w:r>
      <w:r w:rsidRPr="00AF5F52">
        <w:rPr>
          <w:rFonts w:ascii="Times New Roman" w:hAnsi="Times New Roman" w:hint="eastAsia"/>
          <w:sz w:val="24"/>
          <w:szCs w:val="24"/>
          <w:lang w:val="it-IT"/>
        </w:rPr>
        <w:t>żą</w:t>
      </w:r>
      <w:r w:rsidRPr="00AF5F52">
        <w:rPr>
          <w:rFonts w:ascii="Times New Roman" w:hAnsi="Times New Roman"/>
          <w:sz w:val="24"/>
          <w:szCs w:val="24"/>
          <w:lang w:val="it-IT"/>
        </w:rPr>
        <w:t>cym.  Na mocy Aneksu strony dokona</w:t>
      </w:r>
      <w:r w:rsidRPr="00AF5F52">
        <w:rPr>
          <w:rFonts w:ascii="Times New Roman" w:hAnsi="Times New Roman" w:hint="eastAsia"/>
          <w:sz w:val="24"/>
          <w:szCs w:val="24"/>
          <w:lang w:val="it-IT"/>
        </w:rPr>
        <w:t>ł</w:t>
      </w:r>
      <w:r w:rsidRPr="00AF5F52">
        <w:rPr>
          <w:rFonts w:ascii="Times New Roman" w:hAnsi="Times New Roman"/>
          <w:sz w:val="24"/>
          <w:szCs w:val="24"/>
          <w:lang w:val="it-IT"/>
        </w:rPr>
        <w:t>y zmiany nast</w:t>
      </w:r>
      <w:r w:rsidRPr="00AF5F52">
        <w:rPr>
          <w:rFonts w:ascii="Times New Roman" w:hAnsi="Times New Roman" w:hint="eastAsia"/>
          <w:sz w:val="24"/>
          <w:szCs w:val="24"/>
          <w:lang w:val="it-IT"/>
        </w:rPr>
        <w:t>ę</w:t>
      </w:r>
      <w:r w:rsidRPr="00AF5F52">
        <w:rPr>
          <w:rFonts w:ascii="Times New Roman" w:hAnsi="Times New Roman"/>
          <w:sz w:val="24"/>
          <w:szCs w:val="24"/>
          <w:lang w:val="it-IT"/>
        </w:rPr>
        <w:t>puj</w:t>
      </w:r>
      <w:r w:rsidRPr="00AF5F52">
        <w:rPr>
          <w:rFonts w:ascii="Times New Roman" w:hAnsi="Times New Roman" w:hint="eastAsia"/>
          <w:sz w:val="24"/>
          <w:szCs w:val="24"/>
          <w:lang w:val="it-IT"/>
        </w:rPr>
        <w:t>ą</w:t>
      </w:r>
      <w:r w:rsidRPr="00AF5F52">
        <w:rPr>
          <w:rFonts w:ascii="Times New Roman" w:hAnsi="Times New Roman"/>
          <w:sz w:val="24"/>
          <w:szCs w:val="24"/>
          <w:lang w:val="it-IT"/>
        </w:rPr>
        <w:t>cych warunków Umowy:  • oprocentowanie kredytu – wed</w:t>
      </w:r>
      <w:r w:rsidRPr="00AF5F52">
        <w:rPr>
          <w:rFonts w:ascii="Times New Roman" w:hAnsi="Times New Roman" w:hint="eastAsia"/>
          <w:sz w:val="24"/>
          <w:szCs w:val="24"/>
          <w:lang w:val="it-IT"/>
        </w:rPr>
        <w:t>ł</w:t>
      </w:r>
      <w:r w:rsidRPr="00AF5F52">
        <w:rPr>
          <w:rFonts w:ascii="Times New Roman" w:hAnsi="Times New Roman"/>
          <w:sz w:val="24"/>
          <w:szCs w:val="24"/>
          <w:lang w:val="it-IT"/>
        </w:rPr>
        <w:t>ug zmiennej stopy procentowej, obliczane w stosunku rocznym od kwoty wykorzystanego kredytu. Wysoko</w:t>
      </w:r>
      <w:r w:rsidRPr="00AF5F52">
        <w:rPr>
          <w:rFonts w:ascii="Times New Roman" w:hAnsi="Times New Roman" w:hint="eastAsia"/>
          <w:sz w:val="24"/>
          <w:szCs w:val="24"/>
          <w:lang w:val="it-IT"/>
        </w:rPr>
        <w:t>ść</w:t>
      </w:r>
      <w:r w:rsidRPr="00AF5F52">
        <w:rPr>
          <w:rFonts w:ascii="Times New Roman" w:hAnsi="Times New Roman"/>
          <w:sz w:val="24"/>
          <w:szCs w:val="24"/>
          <w:lang w:val="it-IT"/>
        </w:rPr>
        <w:t xml:space="preserve"> oprocentowania b</w:t>
      </w:r>
      <w:r w:rsidRPr="00AF5F52">
        <w:rPr>
          <w:rFonts w:ascii="Times New Roman" w:hAnsi="Times New Roman" w:hint="eastAsia"/>
          <w:sz w:val="24"/>
          <w:szCs w:val="24"/>
          <w:lang w:val="it-IT"/>
        </w:rPr>
        <w:t>ę</w:t>
      </w:r>
      <w:r w:rsidRPr="00AF5F52">
        <w:rPr>
          <w:rFonts w:ascii="Times New Roman" w:hAnsi="Times New Roman"/>
          <w:sz w:val="24"/>
          <w:szCs w:val="24"/>
          <w:lang w:val="it-IT"/>
        </w:rPr>
        <w:t>dzie równa zmiennej stopie referencyjnej WIBOR dla kredytów mi</w:t>
      </w:r>
      <w:r w:rsidRPr="00AF5F52">
        <w:rPr>
          <w:rFonts w:ascii="Times New Roman" w:hAnsi="Times New Roman" w:hint="eastAsia"/>
          <w:sz w:val="24"/>
          <w:szCs w:val="24"/>
          <w:lang w:val="it-IT"/>
        </w:rPr>
        <w:t>ę</w:t>
      </w:r>
      <w:r w:rsidRPr="00AF5F52">
        <w:rPr>
          <w:rFonts w:ascii="Times New Roman" w:hAnsi="Times New Roman"/>
          <w:sz w:val="24"/>
          <w:szCs w:val="24"/>
          <w:lang w:val="it-IT"/>
        </w:rPr>
        <w:t>dzybankowych 1-miesi</w:t>
      </w:r>
      <w:r w:rsidRPr="00AF5F52">
        <w:rPr>
          <w:rFonts w:ascii="Times New Roman" w:hAnsi="Times New Roman" w:hint="eastAsia"/>
          <w:sz w:val="24"/>
          <w:szCs w:val="24"/>
          <w:lang w:val="it-IT"/>
        </w:rPr>
        <w:t>ę</w:t>
      </w:r>
      <w:r w:rsidRPr="00AF5F52">
        <w:rPr>
          <w:rFonts w:ascii="Times New Roman" w:hAnsi="Times New Roman"/>
          <w:sz w:val="24"/>
          <w:szCs w:val="24"/>
          <w:lang w:val="it-IT"/>
        </w:rPr>
        <w:t>cznych w PLN z notowania na dwa dni robocze przed dat</w:t>
      </w:r>
      <w:r w:rsidRPr="00AF5F52">
        <w:rPr>
          <w:rFonts w:ascii="Times New Roman" w:hAnsi="Times New Roman" w:hint="eastAsia"/>
          <w:sz w:val="24"/>
          <w:szCs w:val="24"/>
          <w:lang w:val="it-IT"/>
        </w:rPr>
        <w:t>ą</w:t>
      </w:r>
      <w:r w:rsidRPr="00AF5F52">
        <w:rPr>
          <w:rFonts w:ascii="Times New Roman" w:hAnsi="Times New Roman"/>
          <w:sz w:val="24"/>
          <w:szCs w:val="24"/>
          <w:lang w:val="it-IT"/>
        </w:rPr>
        <w:t xml:space="preserve"> ci</w:t>
      </w:r>
      <w:r w:rsidRPr="00AF5F52">
        <w:rPr>
          <w:rFonts w:ascii="Times New Roman" w:hAnsi="Times New Roman" w:hint="eastAsia"/>
          <w:sz w:val="24"/>
          <w:szCs w:val="24"/>
          <w:lang w:val="it-IT"/>
        </w:rPr>
        <w:t>ą</w:t>
      </w:r>
      <w:r w:rsidRPr="00AF5F52">
        <w:rPr>
          <w:rFonts w:ascii="Times New Roman" w:hAnsi="Times New Roman"/>
          <w:sz w:val="24"/>
          <w:szCs w:val="24"/>
          <w:lang w:val="it-IT"/>
        </w:rPr>
        <w:t>gnienia i przed dniem aktualizacji stopy zmiennej, przy czym je</w:t>
      </w:r>
      <w:r w:rsidRPr="00AF5F52">
        <w:rPr>
          <w:rFonts w:ascii="Times New Roman" w:hAnsi="Times New Roman" w:hint="eastAsia"/>
          <w:sz w:val="24"/>
          <w:szCs w:val="24"/>
          <w:lang w:val="it-IT"/>
        </w:rPr>
        <w:t>ż</w:t>
      </w:r>
      <w:r w:rsidRPr="00AF5F52">
        <w:rPr>
          <w:rFonts w:ascii="Times New Roman" w:hAnsi="Times New Roman"/>
          <w:sz w:val="24"/>
          <w:szCs w:val="24"/>
          <w:lang w:val="it-IT"/>
        </w:rPr>
        <w:t>eli stopa bazowa jest ujemna strony przyjmuj</w:t>
      </w:r>
      <w:r w:rsidRPr="00AF5F52">
        <w:rPr>
          <w:rFonts w:ascii="Times New Roman" w:hAnsi="Times New Roman" w:hint="eastAsia"/>
          <w:sz w:val="24"/>
          <w:szCs w:val="24"/>
          <w:lang w:val="it-IT"/>
        </w:rPr>
        <w:t>ą</w:t>
      </w:r>
      <w:r w:rsidRPr="00AF5F52">
        <w:rPr>
          <w:rFonts w:ascii="Times New Roman" w:hAnsi="Times New Roman"/>
          <w:sz w:val="24"/>
          <w:szCs w:val="24"/>
          <w:lang w:val="it-IT"/>
        </w:rPr>
        <w:t xml:space="preserve">, </w:t>
      </w:r>
      <w:r w:rsidRPr="00AF5F52">
        <w:rPr>
          <w:rFonts w:ascii="Times New Roman" w:hAnsi="Times New Roman" w:hint="eastAsia"/>
          <w:sz w:val="24"/>
          <w:szCs w:val="24"/>
          <w:lang w:val="it-IT"/>
        </w:rPr>
        <w:t>ż</w:t>
      </w:r>
      <w:r w:rsidRPr="00AF5F52">
        <w:rPr>
          <w:rFonts w:ascii="Times New Roman" w:hAnsi="Times New Roman"/>
          <w:sz w:val="24"/>
          <w:szCs w:val="24"/>
          <w:lang w:val="it-IT"/>
        </w:rPr>
        <w:t>e wynosi 0, powi</w:t>
      </w:r>
      <w:r w:rsidRPr="00AF5F52">
        <w:rPr>
          <w:rFonts w:ascii="Times New Roman" w:hAnsi="Times New Roman" w:hint="eastAsia"/>
          <w:sz w:val="24"/>
          <w:szCs w:val="24"/>
          <w:lang w:val="it-IT"/>
        </w:rPr>
        <w:t>ę</w:t>
      </w:r>
      <w:r w:rsidRPr="00AF5F52">
        <w:rPr>
          <w:rFonts w:ascii="Times New Roman" w:hAnsi="Times New Roman"/>
          <w:sz w:val="24"/>
          <w:szCs w:val="24"/>
          <w:lang w:val="it-IT"/>
        </w:rPr>
        <w:t>kszonej o 2,5  punktów procentowych (co stanowi pomniejszenie w stosunku do poprzednio obowi</w:t>
      </w:r>
      <w:r w:rsidRPr="00AF5F52">
        <w:rPr>
          <w:rFonts w:ascii="Times New Roman" w:hAnsi="Times New Roman" w:hint="eastAsia"/>
          <w:sz w:val="24"/>
          <w:szCs w:val="24"/>
          <w:lang w:val="it-IT"/>
        </w:rPr>
        <w:t>ą</w:t>
      </w:r>
      <w:r w:rsidRPr="00AF5F52">
        <w:rPr>
          <w:rFonts w:ascii="Times New Roman" w:hAnsi="Times New Roman"/>
          <w:sz w:val="24"/>
          <w:szCs w:val="24"/>
          <w:lang w:val="it-IT"/>
        </w:rPr>
        <w:t>zuj</w:t>
      </w:r>
      <w:r w:rsidRPr="00AF5F52">
        <w:rPr>
          <w:rFonts w:ascii="Times New Roman" w:hAnsi="Times New Roman" w:hint="eastAsia"/>
          <w:sz w:val="24"/>
          <w:szCs w:val="24"/>
          <w:lang w:val="it-IT"/>
        </w:rPr>
        <w:t>ą</w:t>
      </w:r>
      <w:r w:rsidRPr="00AF5F52">
        <w:rPr>
          <w:rFonts w:ascii="Times New Roman" w:hAnsi="Times New Roman"/>
          <w:sz w:val="24"/>
          <w:szCs w:val="24"/>
          <w:lang w:val="it-IT"/>
        </w:rPr>
        <w:t>cej mar</w:t>
      </w:r>
      <w:r w:rsidRPr="00AF5F52">
        <w:rPr>
          <w:rFonts w:ascii="Times New Roman" w:hAnsi="Times New Roman" w:hint="eastAsia"/>
          <w:sz w:val="24"/>
          <w:szCs w:val="24"/>
          <w:lang w:val="it-IT"/>
        </w:rPr>
        <w:t>ż</w:t>
      </w:r>
      <w:r w:rsidRPr="00AF5F52">
        <w:rPr>
          <w:rFonts w:ascii="Times New Roman" w:hAnsi="Times New Roman"/>
          <w:sz w:val="24"/>
          <w:szCs w:val="24"/>
          <w:lang w:val="it-IT"/>
        </w:rPr>
        <w:t>y o 1 punkt procentowy) z tytu</w:t>
      </w:r>
      <w:r w:rsidRPr="00AF5F52">
        <w:rPr>
          <w:rFonts w:ascii="Times New Roman" w:hAnsi="Times New Roman" w:hint="eastAsia"/>
          <w:sz w:val="24"/>
          <w:szCs w:val="24"/>
          <w:lang w:val="it-IT"/>
        </w:rPr>
        <w:t>ł</w:t>
      </w:r>
      <w:r w:rsidRPr="00AF5F52">
        <w:rPr>
          <w:rFonts w:ascii="Times New Roman" w:hAnsi="Times New Roman"/>
          <w:sz w:val="24"/>
          <w:szCs w:val="24"/>
          <w:lang w:val="it-IT"/>
        </w:rPr>
        <w:t>u mar</w:t>
      </w:r>
      <w:r w:rsidRPr="00AF5F52">
        <w:rPr>
          <w:rFonts w:ascii="Times New Roman" w:hAnsi="Times New Roman" w:hint="eastAsia"/>
          <w:sz w:val="24"/>
          <w:szCs w:val="24"/>
          <w:lang w:val="it-IT"/>
        </w:rPr>
        <w:t>ż</w:t>
      </w:r>
      <w:r w:rsidRPr="00AF5F52">
        <w:rPr>
          <w:rFonts w:ascii="Times New Roman" w:hAnsi="Times New Roman"/>
          <w:sz w:val="24"/>
          <w:szCs w:val="24"/>
          <w:lang w:val="it-IT"/>
        </w:rPr>
        <w:t>y Banku; • termin sp</w:t>
      </w:r>
      <w:r w:rsidRPr="00AF5F52">
        <w:rPr>
          <w:rFonts w:ascii="Times New Roman" w:hAnsi="Times New Roman" w:hint="eastAsia"/>
          <w:sz w:val="24"/>
          <w:szCs w:val="24"/>
          <w:lang w:val="it-IT"/>
        </w:rPr>
        <w:t>ł</w:t>
      </w:r>
      <w:r w:rsidRPr="00AF5F52">
        <w:rPr>
          <w:rFonts w:ascii="Times New Roman" w:hAnsi="Times New Roman"/>
          <w:sz w:val="24"/>
          <w:szCs w:val="24"/>
          <w:lang w:val="it-IT"/>
        </w:rPr>
        <w:t>aty kredytu – przesuni</w:t>
      </w:r>
      <w:r w:rsidRPr="00AF5F52">
        <w:rPr>
          <w:rFonts w:ascii="Times New Roman" w:hAnsi="Times New Roman" w:hint="eastAsia"/>
          <w:sz w:val="24"/>
          <w:szCs w:val="24"/>
          <w:lang w:val="it-IT"/>
        </w:rPr>
        <w:t>ę</w:t>
      </w:r>
      <w:r w:rsidRPr="00AF5F52">
        <w:rPr>
          <w:rFonts w:ascii="Times New Roman" w:hAnsi="Times New Roman"/>
          <w:sz w:val="24"/>
          <w:szCs w:val="24"/>
          <w:lang w:val="it-IT"/>
        </w:rPr>
        <w:t>cie terminu sp</w:t>
      </w:r>
      <w:r w:rsidRPr="00AF5F52">
        <w:rPr>
          <w:rFonts w:ascii="Times New Roman" w:hAnsi="Times New Roman" w:hint="eastAsia"/>
          <w:sz w:val="24"/>
          <w:szCs w:val="24"/>
          <w:lang w:val="it-IT"/>
        </w:rPr>
        <w:t>ł</w:t>
      </w:r>
      <w:r w:rsidRPr="00AF5F52">
        <w:rPr>
          <w:rFonts w:ascii="Times New Roman" w:hAnsi="Times New Roman"/>
          <w:sz w:val="24"/>
          <w:szCs w:val="24"/>
          <w:lang w:val="it-IT"/>
        </w:rPr>
        <w:t>aty kredytu na dzie</w:t>
      </w:r>
      <w:r w:rsidRPr="00AF5F52">
        <w:rPr>
          <w:rFonts w:ascii="Times New Roman" w:hAnsi="Times New Roman" w:hint="eastAsia"/>
          <w:sz w:val="24"/>
          <w:szCs w:val="24"/>
          <w:lang w:val="it-IT"/>
        </w:rPr>
        <w:t>ń</w:t>
      </w:r>
      <w:r w:rsidRPr="00AF5F52">
        <w:rPr>
          <w:rFonts w:ascii="Times New Roman" w:hAnsi="Times New Roman"/>
          <w:sz w:val="24"/>
          <w:szCs w:val="24"/>
          <w:lang w:val="it-IT"/>
        </w:rPr>
        <w:t xml:space="preserve"> 29 grudnia 2017 roku; • zabezpieczenie sp</w:t>
      </w:r>
      <w:r w:rsidRPr="00AF5F52">
        <w:rPr>
          <w:rFonts w:ascii="Times New Roman" w:hAnsi="Times New Roman" w:hint="eastAsia"/>
          <w:sz w:val="24"/>
          <w:szCs w:val="24"/>
          <w:lang w:val="it-IT"/>
        </w:rPr>
        <w:t>ł</w:t>
      </w:r>
      <w:r w:rsidRPr="00AF5F52">
        <w:rPr>
          <w:rFonts w:ascii="Times New Roman" w:hAnsi="Times New Roman"/>
          <w:sz w:val="24"/>
          <w:szCs w:val="24"/>
          <w:lang w:val="it-IT"/>
        </w:rPr>
        <w:t xml:space="preserve">aty kredytu w postaci kaucji </w:t>
      </w:r>
      <w:r w:rsidRPr="00AF5F52">
        <w:rPr>
          <w:rFonts w:ascii="Times New Roman" w:hAnsi="Times New Roman"/>
          <w:sz w:val="24"/>
          <w:szCs w:val="24"/>
          <w:lang w:val="it-IT"/>
        </w:rPr>
        <w:lastRenderedPageBreak/>
        <w:t>pieni</w:t>
      </w:r>
      <w:r w:rsidRPr="00AF5F52">
        <w:rPr>
          <w:rFonts w:ascii="Times New Roman" w:hAnsi="Times New Roman" w:hint="eastAsia"/>
          <w:sz w:val="24"/>
          <w:szCs w:val="24"/>
          <w:lang w:val="it-IT"/>
        </w:rPr>
        <w:t>ęż</w:t>
      </w:r>
      <w:r w:rsidRPr="00AF5F52">
        <w:rPr>
          <w:rFonts w:ascii="Times New Roman" w:hAnsi="Times New Roman"/>
          <w:sz w:val="24"/>
          <w:szCs w:val="24"/>
          <w:lang w:val="it-IT"/>
        </w:rPr>
        <w:t>nej – obni</w:t>
      </w:r>
      <w:r w:rsidRPr="00AF5F52">
        <w:rPr>
          <w:rFonts w:ascii="Times New Roman" w:hAnsi="Times New Roman" w:hint="eastAsia"/>
          <w:sz w:val="24"/>
          <w:szCs w:val="24"/>
          <w:lang w:val="it-IT"/>
        </w:rPr>
        <w:t>ż</w:t>
      </w:r>
      <w:r w:rsidRPr="00AF5F52">
        <w:rPr>
          <w:rFonts w:ascii="Times New Roman" w:hAnsi="Times New Roman"/>
          <w:sz w:val="24"/>
          <w:szCs w:val="24"/>
          <w:lang w:val="it-IT"/>
        </w:rPr>
        <w:t>enie kwoty kaucji z kwoty 1.708.069,80 PLN (jeden milion siedemset osiem tysi</w:t>
      </w:r>
      <w:r w:rsidRPr="00AF5F52">
        <w:rPr>
          <w:rFonts w:ascii="Times New Roman" w:hAnsi="Times New Roman" w:hint="eastAsia"/>
          <w:sz w:val="24"/>
          <w:szCs w:val="24"/>
          <w:lang w:val="it-IT"/>
        </w:rPr>
        <w:t>ę</w:t>
      </w:r>
      <w:r w:rsidRPr="00AF5F52">
        <w:rPr>
          <w:rFonts w:ascii="Times New Roman" w:hAnsi="Times New Roman"/>
          <w:sz w:val="24"/>
          <w:szCs w:val="24"/>
          <w:lang w:val="it-IT"/>
        </w:rPr>
        <w:t>cy sze</w:t>
      </w:r>
      <w:r w:rsidRPr="00AF5F52">
        <w:rPr>
          <w:rFonts w:ascii="Times New Roman" w:hAnsi="Times New Roman" w:hint="eastAsia"/>
          <w:sz w:val="24"/>
          <w:szCs w:val="24"/>
          <w:lang w:val="it-IT"/>
        </w:rPr>
        <w:t>ść</w:t>
      </w:r>
      <w:r w:rsidRPr="00AF5F52">
        <w:rPr>
          <w:rFonts w:ascii="Times New Roman" w:hAnsi="Times New Roman"/>
          <w:sz w:val="24"/>
          <w:szCs w:val="24"/>
          <w:lang w:val="it-IT"/>
        </w:rPr>
        <w:t>dziesi</w:t>
      </w:r>
      <w:r w:rsidRPr="00AF5F52">
        <w:rPr>
          <w:rFonts w:ascii="Times New Roman" w:hAnsi="Times New Roman" w:hint="eastAsia"/>
          <w:sz w:val="24"/>
          <w:szCs w:val="24"/>
          <w:lang w:val="it-IT"/>
        </w:rPr>
        <w:t>ą</w:t>
      </w:r>
      <w:r w:rsidRPr="00AF5F52">
        <w:rPr>
          <w:rFonts w:ascii="Times New Roman" w:hAnsi="Times New Roman"/>
          <w:sz w:val="24"/>
          <w:szCs w:val="24"/>
          <w:lang w:val="it-IT"/>
        </w:rPr>
        <w:t>t dziewi</w:t>
      </w:r>
      <w:r w:rsidRPr="00AF5F52">
        <w:rPr>
          <w:rFonts w:ascii="Times New Roman" w:hAnsi="Times New Roman" w:hint="eastAsia"/>
          <w:sz w:val="24"/>
          <w:szCs w:val="24"/>
          <w:lang w:val="it-IT"/>
        </w:rPr>
        <w:t>ęć</w:t>
      </w:r>
      <w:r w:rsidRPr="00AF5F52">
        <w:rPr>
          <w:rFonts w:ascii="Times New Roman" w:hAnsi="Times New Roman"/>
          <w:sz w:val="24"/>
          <w:szCs w:val="24"/>
          <w:lang w:val="it-IT"/>
        </w:rPr>
        <w:t xml:space="preserve"> z</w:t>
      </w:r>
      <w:r w:rsidRPr="00AF5F52">
        <w:rPr>
          <w:rFonts w:ascii="Times New Roman" w:hAnsi="Times New Roman" w:hint="eastAsia"/>
          <w:sz w:val="24"/>
          <w:szCs w:val="24"/>
          <w:lang w:val="it-IT"/>
        </w:rPr>
        <w:t>ł</w:t>
      </w:r>
      <w:r w:rsidRPr="00AF5F52">
        <w:rPr>
          <w:rFonts w:ascii="Times New Roman" w:hAnsi="Times New Roman"/>
          <w:sz w:val="24"/>
          <w:szCs w:val="24"/>
          <w:lang w:val="it-IT"/>
        </w:rPr>
        <w:t>otych, 80/100) do kwoty 1.200.000 PLN (jeden milion dwie</w:t>
      </w:r>
      <w:r w:rsidRPr="00AF5F52">
        <w:rPr>
          <w:rFonts w:ascii="Times New Roman" w:hAnsi="Times New Roman" w:hint="eastAsia"/>
          <w:sz w:val="24"/>
          <w:szCs w:val="24"/>
          <w:lang w:val="it-IT"/>
        </w:rPr>
        <w:t>ś</w:t>
      </w:r>
      <w:r w:rsidRPr="00AF5F52">
        <w:rPr>
          <w:rFonts w:ascii="Times New Roman" w:hAnsi="Times New Roman"/>
          <w:sz w:val="24"/>
          <w:szCs w:val="24"/>
          <w:lang w:val="it-IT"/>
        </w:rPr>
        <w:t>cie tysi</w:t>
      </w:r>
      <w:r w:rsidRPr="00AF5F52">
        <w:rPr>
          <w:rFonts w:ascii="Times New Roman" w:hAnsi="Times New Roman" w:hint="eastAsia"/>
          <w:sz w:val="24"/>
          <w:szCs w:val="24"/>
          <w:lang w:val="it-IT"/>
        </w:rPr>
        <w:t>ę</w:t>
      </w:r>
      <w:r w:rsidRPr="00AF5F52">
        <w:rPr>
          <w:rFonts w:ascii="Times New Roman" w:hAnsi="Times New Roman"/>
          <w:sz w:val="24"/>
          <w:szCs w:val="24"/>
          <w:lang w:val="it-IT"/>
        </w:rPr>
        <w:t>cy z</w:t>
      </w:r>
      <w:r w:rsidRPr="00AF5F52">
        <w:rPr>
          <w:rFonts w:ascii="Times New Roman" w:hAnsi="Times New Roman" w:hint="eastAsia"/>
          <w:sz w:val="24"/>
          <w:szCs w:val="24"/>
          <w:lang w:val="it-IT"/>
        </w:rPr>
        <w:t>ł</w:t>
      </w:r>
      <w:r w:rsidRPr="00AF5F52">
        <w:rPr>
          <w:rFonts w:ascii="Times New Roman" w:hAnsi="Times New Roman"/>
          <w:sz w:val="24"/>
          <w:szCs w:val="24"/>
          <w:lang w:val="it-IT"/>
        </w:rPr>
        <w:t xml:space="preserve">otych). </w:t>
      </w:r>
    </w:p>
    <w:p w:rsidR="00795B23" w:rsidRPr="00AF5F52" w:rsidRDefault="00795B23" w:rsidP="001E2D64">
      <w:pPr>
        <w:pStyle w:val="Akapitzlist"/>
        <w:ind w:left="720"/>
        <w:jc w:val="both"/>
        <w:rPr>
          <w:rFonts w:ascii="Times New Roman" w:hAnsi="Times New Roman"/>
          <w:sz w:val="24"/>
          <w:szCs w:val="24"/>
          <w:lang w:val="it-IT"/>
        </w:rPr>
      </w:pPr>
      <w:r w:rsidRPr="00AF5F52">
        <w:rPr>
          <w:rFonts w:ascii="Times New Roman" w:hAnsi="Times New Roman"/>
          <w:sz w:val="24"/>
          <w:szCs w:val="24"/>
          <w:lang w:val="it-IT"/>
        </w:rPr>
        <w:t>W Aneksie nie zawarto postanowie</w:t>
      </w:r>
      <w:r w:rsidRPr="00AF5F52">
        <w:rPr>
          <w:rFonts w:ascii="Times New Roman" w:hAnsi="Times New Roman" w:hint="eastAsia"/>
          <w:sz w:val="24"/>
          <w:szCs w:val="24"/>
          <w:lang w:val="it-IT"/>
        </w:rPr>
        <w:t>ń</w:t>
      </w:r>
      <w:r w:rsidRPr="00AF5F52">
        <w:rPr>
          <w:rFonts w:ascii="Times New Roman" w:hAnsi="Times New Roman"/>
          <w:sz w:val="24"/>
          <w:szCs w:val="24"/>
          <w:lang w:val="it-IT"/>
        </w:rPr>
        <w:t xml:space="preserve"> dotycz</w:t>
      </w:r>
      <w:r w:rsidRPr="00AF5F52">
        <w:rPr>
          <w:rFonts w:ascii="Times New Roman" w:hAnsi="Times New Roman" w:hint="eastAsia"/>
          <w:sz w:val="24"/>
          <w:szCs w:val="24"/>
          <w:lang w:val="it-IT"/>
        </w:rPr>
        <w:t>ą</w:t>
      </w:r>
      <w:r w:rsidRPr="00AF5F52">
        <w:rPr>
          <w:rFonts w:ascii="Times New Roman" w:hAnsi="Times New Roman"/>
          <w:sz w:val="24"/>
          <w:szCs w:val="24"/>
          <w:lang w:val="it-IT"/>
        </w:rPr>
        <w:t>cych kar umownych.  Pozosta</w:t>
      </w:r>
      <w:r w:rsidRPr="00AF5F52">
        <w:rPr>
          <w:rFonts w:ascii="Times New Roman" w:hAnsi="Times New Roman" w:hint="eastAsia"/>
          <w:sz w:val="24"/>
          <w:szCs w:val="24"/>
          <w:lang w:val="it-IT"/>
        </w:rPr>
        <w:t>ł</w:t>
      </w:r>
      <w:r w:rsidRPr="00AF5F52">
        <w:rPr>
          <w:rFonts w:ascii="Times New Roman" w:hAnsi="Times New Roman"/>
          <w:sz w:val="24"/>
          <w:szCs w:val="24"/>
          <w:lang w:val="it-IT"/>
        </w:rPr>
        <w:t>e istotne postanowienia Umowy nie uleg</w:t>
      </w:r>
      <w:r w:rsidRPr="00AF5F52">
        <w:rPr>
          <w:rFonts w:ascii="Times New Roman" w:hAnsi="Times New Roman" w:hint="eastAsia"/>
          <w:sz w:val="24"/>
          <w:szCs w:val="24"/>
          <w:lang w:val="it-IT"/>
        </w:rPr>
        <w:t>ł</w:t>
      </w:r>
      <w:r w:rsidRPr="00AF5F52">
        <w:rPr>
          <w:rFonts w:ascii="Times New Roman" w:hAnsi="Times New Roman"/>
          <w:sz w:val="24"/>
          <w:szCs w:val="24"/>
          <w:lang w:val="it-IT"/>
        </w:rPr>
        <w:t>y zmianie.  Kryterium uznania Umowy za znacz</w:t>
      </w:r>
      <w:r w:rsidRPr="00AF5F52">
        <w:rPr>
          <w:rFonts w:ascii="Times New Roman" w:hAnsi="Times New Roman" w:hint="eastAsia"/>
          <w:sz w:val="24"/>
          <w:szCs w:val="24"/>
          <w:lang w:val="it-IT"/>
        </w:rPr>
        <w:t>ą</w:t>
      </w:r>
      <w:r w:rsidRPr="00AF5F52">
        <w:rPr>
          <w:rFonts w:ascii="Times New Roman" w:hAnsi="Times New Roman"/>
          <w:sz w:val="24"/>
          <w:szCs w:val="24"/>
          <w:lang w:val="it-IT"/>
        </w:rPr>
        <w:t>c</w:t>
      </w:r>
      <w:r w:rsidRPr="00AF5F52">
        <w:rPr>
          <w:rFonts w:ascii="Times New Roman" w:hAnsi="Times New Roman" w:hint="eastAsia"/>
          <w:sz w:val="24"/>
          <w:szCs w:val="24"/>
          <w:lang w:val="it-IT"/>
        </w:rPr>
        <w:t>ą</w:t>
      </w:r>
      <w:r w:rsidRPr="00AF5F52">
        <w:rPr>
          <w:rFonts w:ascii="Times New Roman" w:hAnsi="Times New Roman"/>
          <w:sz w:val="24"/>
          <w:szCs w:val="24"/>
          <w:lang w:val="it-IT"/>
        </w:rPr>
        <w:t xml:space="preserve"> jest jej warto</w:t>
      </w:r>
      <w:r w:rsidRPr="00AF5F52">
        <w:rPr>
          <w:rFonts w:ascii="Times New Roman" w:hAnsi="Times New Roman" w:hint="eastAsia"/>
          <w:sz w:val="24"/>
          <w:szCs w:val="24"/>
          <w:lang w:val="it-IT"/>
        </w:rPr>
        <w:t>ść</w:t>
      </w:r>
      <w:r w:rsidRPr="00AF5F52">
        <w:rPr>
          <w:rFonts w:ascii="Times New Roman" w:hAnsi="Times New Roman"/>
          <w:sz w:val="24"/>
          <w:szCs w:val="24"/>
          <w:lang w:val="it-IT"/>
        </w:rPr>
        <w:t>, która przekracza 10% kapita</w:t>
      </w:r>
      <w:r w:rsidRPr="00AF5F52">
        <w:rPr>
          <w:rFonts w:ascii="Times New Roman" w:hAnsi="Times New Roman" w:hint="eastAsia"/>
          <w:sz w:val="24"/>
          <w:szCs w:val="24"/>
          <w:lang w:val="it-IT"/>
        </w:rPr>
        <w:t>łó</w:t>
      </w:r>
      <w:r w:rsidRPr="00AF5F52">
        <w:rPr>
          <w:rFonts w:ascii="Times New Roman" w:hAnsi="Times New Roman"/>
          <w:sz w:val="24"/>
          <w:szCs w:val="24"/>
          <w:lang w:val="it-IT"/>
        </w:rPr>
        <w:t>w w</w:t>
      </w:r>
      <w:r w:rsidRPr="00AF5F52">
        <w:rPr>
          <w:rFonts w:ascii="Times New Roman" w:hAnsi="Times New Roman" w:hint="eastAsia"/>
          <w:sz w:val="24"/>
          <w:szCs w:val="24"/>
          <w:lang w:val="it-IT"/>
        </w:rPr>
        <w:t>ł</w:t>
      </w:r>
      <w:r w:rsidRPr="00AF5F52">
        <w:rPr>
          <w:rFonts w:ascii="Times New Roman" w:hAnsi="Times New Roman"/>
          <w:sz w:val="24"/>
          <w:szCs w:val="24"/>
          <w:lang w:val="it-IT"/>
        </w:rPr>
        <w:t>asnych Spó</w:t>
      </w:r>
      <w:r w:rsidRPr="00AF5F52">
        <w:rPr>
          <w:rFonts w:ascii="Times New Roman" w:hAnsi="Times New Roman" w:hint="eastAsia"/>
          <w:sz w:val="24"/>
          <w:szCs w:val="24"/>
          <w:lang w:val="it-IT"/>
        </w:rPr>
        <w:t>ł</w:t>
      </w:r>
      <w:r w:rsidRPr="00AF5F52">
        <w:rPr>
          <w:rFonts w:ascii="Times New Roman" w:hAnsi="Times New Roman"/>
          <w:sz w:val="24"/>
          <w:szCs w:val="24"/>
          <w:lang w:val="it-IT"/>
        </w:rPr>
        <w:t xml:space="preserve">ki.   </w:t>
      </w:r>
    </w:p>
    <w:p w:rsidR="00795B23" w:rsidRPr="00AF5F52" w:rsidRDefault="00795B23" w:rsidP="001E2D64">
      <w:pPr>
        <w:pStyle w:val="Akapitzlist"/>
        <w:ind w:left="720"/>
        <w:jc w:val="both"/>
        <w:rPr>
          <w:rFonts w:ascii="Times New Roman" w:hAnsi="Times New Roman"/>
          <w:sz w:val="24"/>
          <w:szCs w:val="24"/>
          <w:lang w:val="it-IT"/>
        </w:rPr>
      </w:pPr>
    </w:p>
    <w:p w:rsidR="00795B23" w:rsidRPr="00AF5F52" w:rsidRDefault="00795B23" w:rsidP="001E2D64">
      <w:pPr>
        <w:pStyle w:val="Akapitzlist"/>
        <w:ind w:left="720"/>
        <w:jc w:val="both"/>
        <w:rPr>
          <w:rFonts w:ascii="Times New Roman" w:hAnsi="Times New Roman"/>
          <w:sz w:val="24"/>
          <w:szCs w:val="24"/>
          <w:lang w:val="it-IT"/>
        </w:rPr>
      </w:pPr>
      <w:r w:rsidRPr="00AF5F52">
        <w:rPr>
          <w:rFonts w:ascii="Times New Roman" w:hAnsi="Times New Roman"/>
          <w:sz w:val="24"/>
          <w:szCs w:val="24"/>
          <w:lang w:val="it-IT"/>
        </w:rPr>
        <w:t>Raport bie</w:t>
      </w:r>
      <w:r w:rsidRPr="00AF5F52">
        <w:rPr>
          <w:rFonts w:ascii="Times New Roman" w:hAnsi="Times New Roman" w:hint="eastAsia"/>
          <w:sz w:val="24"/>
          <w:szCs w:val="24"/>
          <w:lang w:val="it-IT"/>
        </w:rPr>
        <w:t>żą</w:t>
      </w:r>
      <w:r w:rsidRPr="00AF5F52">
        <w:rPr>
          <w:rFonts w:ascii="Times New Roman" w:hAnsi="Times New Roman"/>
          <w:sz w:val="24"/>
          <w:szCs w:val="24"/>
          <w:lang w:val="it-IT"/>
        </w:rPr>
        <w:t>cy nr 15/2015  Data: 2 lipca 2015 r. Temat: Zawarcie znacz</w:t>
      </w:r>
      <w:r w:rsidRPr="00AF5F52">
        <w:rPr>
          <w:rFonts w:ascii="Times New Roman" w:hAnsi="Times New Roman" w:hint="eastAsia"/>
          <w:sz w:val="24"/>
          <w:szCs w:val="24"/>
          <w:lang w:val="it-IT"/>
        </w:rPr>
        <w:t>ą</w:t>
      </w:r>
      <w:r w:rsidRPr="00AF5F52">
        <w:rPr>
          <w:rFonts w:ascii="Times New Roman" w:hAnsi="Times New Roman"/>
          <w:sz w:val="24"/>
          <w:szCs w:val="24"/>
          <w:lang w:val="it-IT"/>
        </w:rPr>
        <w:t xml:space="preserve">cych umów.   </w:t>
      </w:r>
    </w:p>
    <w:p w:rsidR="00795B23" w:rsidRPr="00AF5F52" w:rsidRDefault="00795B23" w:rsidP="001E2D64">
      <w:pPr>
        <w:pStyle w:val="Akapitzlist"/>
        <w:ind w:left="720"/>
        <w:jc w:val="both"/>
        <w:rPr>
          <w:rFonts w:ascii="Times New Roman" w:hAnsi="Times New Roman"/>
          <w:sz w:val="24"/>
          <w:szCs w:val="24"/>
          <w:lang w:val="it-IT"/>
        </w:rPr>
      </w:pPr>
      <w:r w:rsidRPr="00AF5F52">
        <w:rPr>
          <w:rFonts w:ascii="Times New Roman" w:hAnsi="Times New Roman"/>
          <w:sz w:val="24"/>
          <w:szCs w:val="24"/>
          <w:lang w:val="it-IT"/>
        </w:rPr>
        <w:t>Zarz</w:t>
      </w:r>
      <w:r w:rsidRPr="00AF5F52">
        <w:rPr>
          <w:rFonts w:ascii="Times New Roman" w:hAnsi="Times New Roman" w:hint="eastAsia"/>
          <w:sz w:val="24"/>
          <w:szCs w:val="24"/>
          <w:lang w:val="it-IT"/>
        </w:rPr>
        <w:t>ą</w:t>
      </w:r>
      <w:r w:rsidRPr="00AF5F52">
        <w:rPr>
          <w:rFonts w:ascii="Times New Roman" w:hAnsi="Times New Roman"/>
          <w:sz w:val="24"/>
          <w:szCs w:val="24"/>
          <w:lang w:val="it-IT"/>
        </w:rPr>
        <w:t>d „Mex Polska” S.A. z siedzib</w:t>
      </w:r>
      <w:r w:rsidRPr="00AF5F52">
        <w:rPr>
          <w:rFonts w:ascii="Times New Roman" w:hAnsi="Times New Roman" w:hint="eastAsia"/>
          <w:sz w:val="24"/>
          <w:szCs w:val="24"/>
          <w:lang w:val="it-IT"/>
        </w:rPr>
        <w:t>ą</w:t>
      </w:r>
      <w:r w:rsidRPr="00AF5F52">
        <w:rPr>
          <w:rFonts w:ascii="Times New Roman" w:hAnsi="Times New Roman"/>
          <w:sz w:val="24"/>
          <w:szCs w:val="24"/>
          <w:lang w:val="it-IT"/>
        </w:rPr>
        <w:t xml:space="preserve"> w </w:t>
      </w:r>
      <w:r w:rsidRPr="00AF5F52">
        <w:rPr>
          <w:rFonts w:ascii="Times New Roman" w:hAnsi="Times New Roman" w:hint="eastAsia"/>
          <w:sz w:val="24"/>
          <w:szCs w:val="24"/>
          <w:lang w:val="it-IT"/>
        </w:rPr>
        <w:t>Ł</w:t>
      </w:r>
      <w:r w:rsidRPr="00AF5F52">
        <w:rPr>
          <w:rFonts w:ascii="Times New Roman" w:hAnsi="Times New Roman"/>
          <w:sz w:val="24"/>
          <w:szCs w:val="24"/>
          <w:lang w:val="it-IT"/>
        </w:rPr>
        <w:t>odzi („Emitent”) informuje, i</w:t>
      </w:r>
      <w:r w:rsidRPr="00AF5F52">
        <w:rPr>
          <w:rFonts w:ascii="Times New Roman" w:hAnsi="Times New Roman" w:hint="eastAsia"/>
          <w:sz w:val="24"/>
          <w:szCs w:val="24"/>
          <w:lang w:val="it-IT"/>
        </w:rPr>
        <w:t>ż</w:t>
      </w:r>
      <w:r w:rsidRPr="00AF5F52">
        <w:rPr>
          <w:rFonts w:ascii="Times New Roman" w:hAnsi="Times New Roman"/>
          <w:sz w:val="24"/>
          <w:szCs w:val="24"/>
          <w:lang w:val="it-IT"/>
        </w:rPr>
        <w:t xml:space="preserve"> w dniu 1 lipca 2015 roku Emitent otrzyma</w:t>
      </w:r>
      <w:r w:rsidRPr="00AF5F52">
        <w:rPr>
          <w:rFonts w:ascii="Times New Roman" w:hAnsi="Times New Roman" w:hint="eastAsia"/>
          <w:sz w:val="24"/>
          <w:szCs w:val="24"/>
          <w:lang w:val="it-IT"/>
        </w:rPr>
        <w:t>ł</w:t>
      </w:r>
      <w:r w:rsidRPr="00AF5F52">
        <w:rPr>
          <w:rFonts w:ascii="Times New Roman" w:hAnsi="Times New Roman"/>
          <w:sz w:val="24"/>
          <w:szCs w:val="24"/>
          <w:lang w:val="it-IT"/>
        </w:rPr>
        <w:t xml:space="preserve"> drog</w:t>
      </w:r>
      <w:r w:rsidRPr="00AF5F52">
        <w:rPr>
          <w:rFonts w:ascii="Times New Roman" w:hAnsi="Times New Roman" w:hint="eastAsia"/>
          <w:sz w:val="24"/>
          <w:szCs w:val="24"/>
          <w:lang w:val="it-IT"/>
        </w:rPr>
        <w:t>ą</w:t>
      </w:r>
      <w:r w:rsidRPr="00AF5F52">
        <w:rPr>
          <w:rFonts w:ascii="Times New Roman" w:hAnsi="Times New Roman"/>
          <w:sz w:val="24"/>
          <w:szCs w:val="24"/>
          <w:lang w:val="it-IT"/>
        </w:rPr>
        <w:t xml:space="preserve"> elektroniczn</w:t>
      </w:r>
      <w:r w:rsidRPr="00AF5F52">
        <w:rPr>
          <w:rFonts w:ascii="Times New Roman" w:hAnsi="Times New Roman" w:hint="eastAsia"/>
          <w:sz w:val="24"/>
          <w:szCs w:val="24"/>
          <w:lang w:val="it-IT"/>
        </w:rPr>
        <w:t>ą</w:t>
      </w:r>
      <w:r w:rsidRPr="00AF5F52">
        <w:rPr>
          <w:rFonts w:ascii="Times New Roman" w:hAnsi="Times New Roman"/>
          <w:sz w:val="24"/>
          <w:szCs w:val="24"/>
          <w:lang w:val="it-IT"/>
        </w:rPr>
        <w:t xml:space="preserve"> polisy ubezpieczeniowe potwierdzaj</w:t>
      </w:r>
      <w:r w:rsidRPr="00AF5F52">
        <w:rPr>
          <w:rFonts w:ascii="Times New Roman" w:hAnsi="Times New Roman" w:hint="eastAsia"/>
          <w:sz w:val="24"/>
          <w:szCs w:val="24"/>
          <w:lang w:val="it-IT"/>
        </w:rPr>
        <w:t>ą</w:t>
      </w:r>
      <w:r w:rsidRPr="00AF5F52">
        <w:rPr>
          <w:rFonts w:ascii="Times New Roman" w:hAnsi="Times New Roman"/>
          <w:sz w:val="24"/>
          <w:szCs w:val="24"/>
          <w:lang w:val="it-IT"/>
        </w:rPr>
        <w:t xml:space="preserve">ce zawarcie przez Emitenta dwóch umów ubezpieczeniowych.   </w:t>
      </w:r>
    </w:p>
    <w:p w:rsidR="00795B23" w:rsidRPr="00AF5F52" w:rsidRDefault="00795B23" w:rsidP="001E2D64">
      <w:pPr>
        <w:pStyle w:val="Akapitzlist"/>
        <w:ind w:left="720"/>
        <w:jc w:val="both"/>
        <w:rPr>
          <w:rFonts w:ascii="Times New Roman" w:hAnsi="Times New Roman"/>
          <w:sz w:val="24"/>
          <w:szCs w:val="24"/>
          <w:lang w:val="it-IT"/>
        </w:rPr>
      </w:pPr>
      <w:r w:rsidRPr="00AF5F52">
        <w:rPr>
          <w:rFonts w:ascii="Times New Roman" w:hAnsi="Times New Roman"/>
          <w:sz w:val="24"/>
          <w:szCs w:val="24"/>
          <w:lang w:val="it-IT"/>
        </w:rPr>
        <w:t>Pierwsza z umów zawarta zosta</w:t>
      </w:r>
      <w:r w:rsidRPr="00AF5F52">
        <w:rPr>
          <w:rFonts w:ascii="Times New Roman" w:hAnsi="Times New Roman" w:hint="eastAsia"/>
          <w:sz w:val="24"/>
          <w:szCs w:val="24"/>
          <w:lang w:val="it-IT"/>
        </w:rPr>
        <w:t>ł</w:t>
      </w:r>
      <w:r w:rsidRPr="00AF5F52">
        <w:rPr>
          <w:rFonts w:ascii="Times New Roman" w:hAnsi="Times New Roman"/>
          <w:sz w:val="24"/>
          <w:szCs w:val="24"/>
          <w:lang w:val="it-IT"/>
        </w:rPr>
        <w:t>a z AIG Europe Limited Oddzia</w:t>
      </w:r>
      <w:r w:rsidRPr="00AF5F52">
        <w:rPr>
          <w:rFonts w:ascii="Times New Roman" w:hAnsi="Times New Roman" w:hint="eastAsia"/>
          <w:sz w:val="24"/>
          <w:szCs w:val="24"/>
          <w:lang w:val="it-IT"/>
        </w:rPr>
        <w:t>ł</w:t>
      </w:r>
      <w:r w:rsidRPr="00AF5F52">
        <w:rPr>
          <w:rFonts w:ascii="Times New Roman" w:hAnsi="Times New Roman"/>
          <w:sz w:val="24"/>
          <w:szCs w:val="24"/>
          <w:lang w:val="it-IT"/>
        </w:rPr>
        <w:t xml:space="preserve"> w Polsce i obejmuje ubezpieczenie mienia do sumy 25.571.980 z</w:t>
      </w:r>
      <w:r w:rsidRPr="00AF5F52">
        <w:rPr>
          <w:rFonts w:ascii="Times New Roman" w:hAnsi="Times New Roman" w:hint="eastAsia"/>
          <w:sz w:val="24"/>
          <w:szCs w:val="24"/>
          <w:lang w:val="it-IT"/>
        </w:rPr>
        <w:t>ł</w:t>
      </w:r>
      <w:r w:rsidRPr="00AF5F52">
        <w:rPr>
          <w:rFonts w:ascii="Times New Roman" w:hAnsi="Times New Roman"/>
          <w:sz w:val="24"/>
          <w:szCs w:val="24"/>
          <w:lang w:val="it-IT"/>
        </w:rPr>
        <w:t xml:space="preserve">  oraz utraty zysku do sumy 31.195.131 z limitem odszkodowawczym 10.000.000 z</w:t>
      </w:r>
      <w:r w:rsidRPr="00AF5F52">
        <w:rPr>
          <w:rFonts w:ascii="Times New Roman" w:hAnsi="Times New Roman" w:hint="eastAsia"/>
          <w:sz w:val="24"/>
          <w:szCs w:val="24"/>
          <w:lang w:val="it-IT"/>
        </w:rPr>
        <w:t>ł</w:t>
      </w:r>
      <w:r w:rsidRPr="00AF5F52">
        <w:rPr>
          <w:rFonts w:ascii="Times New Roman" w:hAnsi="Times New Roman"/>
          <w:sz w:val="24"/>
          <w:szCs w:val="24"/>
          <w:lang w:val="it-IT"/>
        </w:rPr>
        <w:t>. Druga umowa zawarta zosta</w:t>
      </w:r>
      <w:r w:rsidRPr="00AF5F52">
        <w:rPr>
          <w:rFonts w:ascii="Times New Roman" w:hAnsi="Times New Roman" w:hint="eastAsia"/>
          <w:sz w:val="24"/>
          <w:szCs w:val="24"/>
          <w:lang w:val="it-IT"/>
        </w:rPr>
        <w:t>ł</w:t>
      </w:r>
      <w:r w:rsidRPr="00AF5F52">
        <w:rPr>
          <w:rFonts w:ascii="Times New Roman" w:hAnsi="Times New Roman"/>
          <w:sz w:val="24"/>
          <w:szCs w:val="24"/>
          <w:lang w:val="it-IT"/>
        </w:rPr>
        <w:t>a z Towarzystwem Ubezpiecze</w:t>
      </w:r>
      <w:r w:rsidRPr="00AF5F52">
        <w:rPr>
          <w:rFonts w:ascii="Times New Roman" w:hAnsi="Times New Roman" w:hint="eastAsia"/>
          <w:sz w:val="24"/>
          <w:szCs w:val="24"/>
          <w:lang w:val="it-IT"/>
        </w:rPr>
        <w:t>ń</w:t>
      </w:r>
      <w:r w:rsidRPr="00AF5F52">
        <w:rPr>
          <w:rFonts w:ascii="Times New Roman" w:hAnsi="Times New Roman"/>
          <w:sz w:val="24"/>
          <w:szCs w:val="24"/>
          <w:lang w:val="it-IT"/>
        </w:rPr>
        <w:t xml:space="preserve"> i Reasekuracji Allianz Polska S.A. z siedzib</w:t>
      </w:r>
      <w:r w:rsidRPr="00AF5F52">
        <w:rPr>
          <w:rFonts w:ascii="Times New Roman" w:hAnsi="Times New Roman" w:hint="eastAsia"/>
          <w:sz w:val="24"/>
          <w:szCs w:val="24"/>
          <w:lang w:val="it-IT"/>
        </w:rPr>
        <w:t>ą</w:t>
      </w:r>
      <w:r w:rsidRPr="00AF5F52">
        <w:rPr>
          <w:rFonts w:ascii="Times New Roman" w:hAnsi="Times New Roman"/>
          <w:sz w:val="24"/>
          <w:szCs w:val="24"/>
          <w:lang w:val="it-IT"/>
        </w:rPr>
        <w:t xml:space="preserve"> w Warszawie i obejmuje ubezpieczenie odpowiedzialno</w:t>
      </w:r>
      <w:r w:rsidRPr="00AF5F52">
        <w:rPr>
          <w:rFonts w:ascii="Times New Roman" w:hAnsi="Times New Roman" w:hint="eastAsia"/>
          <w:sz w:val="24"/>
          <w:szCs w:val="24"/>
          <w:lang w:val="it-IT"/>
        </w:rPr>
        <w:t>ś</w:t>
      </w:r>
      <w:r w:rsidRPr="00AF5F52">
        <w:rPr>
          <w:rFonts w:ascii="Times New Roman" w:hAnsi="Times New Roman"/>
          <w:sz w:val="24"/>
          <w:szCs w:val="24"/>
          <w:lang w:val="it-IT"/>
        </w:rPr>
        <w:t>ci cywilnej do wysoko</w:t>
      </w:r>
      <w:r w:rsidRPr="00AF5F52">
        <w:rPr>
          <w:rFonts w:ascii="Times New Roman" w:hAnsi="Times New Roman" w:hint="eastAsia"/>
          <w:sz w:val="24"/>
          <w:szCs w:val="24"/>
          <w:lang w:val="it-IT"/>
        </w:rPr>
        <w:t>ś</w:t>
      </w:r>
      <w:r w:rsidRPr="00AF5F52">
        <w:rPr>
          <w:rFonts w:ascii="Times New Roman" w:hAnsi="Times New Roman"/>
          <w:sz w:val="24"/>
          <w:szCs w:val="24"/>
          <w:lang w:val="it-IT"/>
        </w:rPr>
        <w:t>ci 10.000.000 z</w:t>
      </w:r>
      <w:r w:rsidRPr="00AF5F52">
        <w:rPr>
          <w:rFonts w:ascii="Times New Roman" w:hAnsi="Times New Roman" w:hint="eastAsia"/>
          <w:sz w:val="24"/>
          <w:szCs w:val="24"/>
          <w:lang w:val="it-IT"/>
        </w:rPr>
        <w:t>ł</w:t>
      </w:r>
      <w:r w:rsidRPr="00AF5F52">
        <w:rPr>
          <w:rFonts w:ascii="Times New Roman" w:hAnsi="Times New Roman"/>
          <w:sz w:val="24"/>
          <w:szCs w:val="24"/>
          <w:lang w:val="it-IT"/>
        </w:rPr>
        <w:t xml:space="preserve"> na jedno zdarzenie oraz 20.000.000 z</w:t>
      </w:r>
      <w:r w:rsidRPr="00AF5F52">
        <w:rPr>
          <w:rFonts w:ascii="Times New Roman" w:hAnsi="Times New Roman" w:hint="eastAsia"/>
          <w:sz w:val="24"/>
          <w:szCs w:val="24"/>
          <w:lang w:val="it-IT"/>
        </w:rPr>
        <w:t>ł</w:t>
      </w:r>
      <w:r w:rsidRPr="00AF5F52">
        <w:rPr>
          <w:rFonts w:ascii="Times New Roman" w:hAnsi="Times New Roman"/>
          <w:sz w:val="24"/>
          <w:szCs w:val="24"/>
          <w:lang w:val="it-IT"/>
        </w:rPr>
        <w:t xml:space="preserve"> na wszystkie zdarzenia.   Obydwie umowy zosta</w:t>
      </w:r>
      <w:r w:rsidRPr="00AF5F52">
        <w:rPr>
          <w:rFonts w:ascii="Times New Roman" w:hAnsi="Times New Roman" w:hint="eastAsia"/>
          <w:sz w:val="24"/>
          <w:szCs w:val="24"/>
          <w:lang w:val="it-IT"/>
        </w:rPr>
        <w:t>ł</w:t>
      </w:r>
      <w:r w:rsidRPr="00AF5F52">
        <w:rPr>
          <w:rFonts w:ascii="Times New Roman" w:hAnsi="Times New Roman"/>
          <w:sz w:val="24"/>
          <w:szCs w:val="24"/>
          <w:lang w:val="it-IT"/>
        </w:rPr>
        <w:t>y zawarte na okres ubezpieczenia od 1 lipca 2015 roku do 30 czerwca 2016 roku.  W przypadku obydwu umów ubezpieczaj</w:t>
      </w:r>
      <w:r w:rsidRPr="00AF5F52">
        <w:rPr>
          <w:rFonts w:ascii="Times New Roman" w:hAnsi="Times New Roman" w:hint="eastAsia"/>
          <w:sz w:val="24"/>
          <w:szCs w:val="24"/>
          <w:lang w:val="it-IT"/>
        </w:rPr>
        <w:t>ą</w:t>
      </w:r>
      <w:r w:rsidRPr="00AF5F52">
        <w:rPr>
          <w:rFonts w:ascii="Times New Roman" w:hAnsi="Times New Roman"/>
          <w:sz w:val="24"/>
          <w:szCs w:val="24"/>
          <w:lang w:val="it-IT"/>
        </w:rPr>
        <w:t>cym jest Emitent, natomiast ubezpieczeni to Emitent i wszystkie podmioty powi</w:t>
      </w:r>
      <w:r w:rsidRPr="00AF5F52">
        <w:rPr>
          <w:rFonts w:ascii="Times New Roman" w:hAnsi="Times New Roman" w:hint="eastAsia"/>
          <w:sz w:val="24"/>
          <w:szCs w:val="24"/>
          <w:lang w:val="it-IT"/>
        </w:rPr>
        <w:t>ą</w:t>
      </w:r>
      <w:r w:rsidRPr="00AF5F52">
        <w:rPr>
          <w:rFonts w:ascii="Times New Roman" w:hAnsi="Times New Roman"/>
          <w:sz w:val="24"/>
          <w:szCs w:val="24"/>
          <w:lang w:val="it-IT"/>
        </w:rPr>
        <w:t>zane organizacyjnie i kapita</w:t>
      </w:r>
      <w:r w:rsidRPr="00AF5F52">
        <w:rPr>
          <w:rFonts w:ascii="Times New Roman" w:hAnsi="Times New Roman" w:hint="eastAsia"/>
          <w:sz w:val="24"/>
          <w:szCs w:val="24"/>
          <w:lang w:val="it-IT"/>
        </w:rPr>
        <w:t>ł</w:t>
      </w:r>
      <w:r w:rsidRPr="00AF5F52">
        <w:rPr>
          <w:rFonts w:ascii="Times New Roman" w:hAnsi="Times New Roman"/>
          <w:sz w:val="24"/>
          <w:szCs w:val="24"/>
          <w:lang w:val="it-IT"/>
        </w:rPr>
        <w:t>owo z Emitentem, jak równie</w:t>
      </w:r>
      <w:r w:rsidRPr="00AF5F52">
        <w:rPr>
          <w:rFonts w:ascii="Times New Roman" w:hAnsi="Times New Roman" w:hint="eastAsia"/>
          <w:sz w:val="24"/>
          <w:szCs w:val="24"/>
          <w:lang w:val="it-IT"/>
        </w:rPr>
        <w:t>ż</w:t>
      </w:r>
      <w:r w:rsidRPr="00AF5F52">
        <w:rPr>
          <w:rFonts w:ascii="Times New Roman" w:hAnsi="Times New Roman"/>
          <w:sz w:val="24"/>
          <w:szCs w:val="24"/>
          <w:lang w:val="it-IT"/>
        </w:rPr>
        <w:t xml:space="preserve"> franczyzobiorcy.   </w:t>
      </w:r>
    </w:p>
    <w:p w:rsidR="00795B23" w:rsidRPr="00AF5F52" w:rsidRDefault="00795B23" w:rsidP="001E2D64">
      <w:pPr>
        <w:pStyle w:val="Akapitzlist"/>
        <w:ind w:left="720"/>
        <w:jc w:val="both"/>
        <w:rPr>
          <w:rFonts w:ascii="Times New Roman" w:hAnsi="Times New Roman"/>
          <w:sz w:val="24"/>
          <w:szCs w:val="24"/>
          <w:lang w:val="it-IT"/>
        </w:rPr>
      </w:pPr>
      <w:r w:rsidRPr="00AF5F52">
        <w:rPr>
          <w:rFonts w:ascii="Times New Roman" w:hAnsi="Times New Roman"/>
          <w:sz w:val="24"/>
          <w:szCs w:val="24"/>
          <w:lang w:val="it-IT"/>
        </w:rPr>
        <w:t>Sk</w:t>
      </w:r>
      <w:r w:rsidRPr="00AF5F52">
        <w:rPr>
          <w:rFonts w:ascii="Times New Roman" w:hAnsi="Times New Roman" w:hint="eastAsia"/>
          <w:sz w:val="24"/>
          <w:szCs w:val="24"/>
          <w:lang w:val="it-IT"/>
        </w:rPr>
        <w:t>ł</w:t>
      </w:r>
      <w:r w:rsidRPr="00AF5F52">
        <w:rPr>
          <w:rFonts w:ascii="Times New Roman" w:hAnsi="Times New Roman"/>
          <w:sz w:val="24"/>
          <w:szCs w:val="24"/>
          <w:lang w:val="it-IT"/>
        </w:rPr>
        <w:t>adki  z tytu</w:t>
      </w:r>
      <w:r w:rsidRPr="00AF5F52">
        <w:rPr>
          <w:rFonts w:ascii="Times New Roman" w:hAnsi="Times New Roman" w:hint="eastAsia"/>
          <w:sz w:val="24"/>
          <w:szCs w:val="24"/>
          <w:lang w:val="it-IT"/>
        </w:rPr>
        <w:t>ł</w:t>
      </w:r>
      <w:r w:rsidRPr="00AF5F52">
        <w:rPr>
          <w:rFonts w:ascii="Times New Roman" w:hAnsi="Times New Roman"/>
          <w:sz w:val="24"/>
          <w:szCs w:val="24"/>
          <w:lang w:val="it-IT"/>
        </w:rPr>
        <w:t>u obydwu umów zosta</w:t>
      </w:r>
      <w:r w:rsidRPr="00AF5F52">
        <w:rPr>
          <w:rFonts w:ascii="Times New Roman" w:hAnsi="Times New Roman" w:hint="eastAsia"/>
          <w:sz w:val="24"/>
          <w:szCs w:val="24"/>
          <w:lang w:val="it-IT"/>
        </w:rPr>
        <w:t>ł</w:t>
      </w:r>
      <w:r w:rsidRPr="00AF5F52">
        <w:rPr>
          <w:rFonts w:ascii="Times New Roman" w:hAnsi="Times New Roman"/>
          <w:sz w:val="24"/>
          <w:szCs w:val="24"/>
          <w:lang w:val="it-IT"/>
        </w:rPr>
        <w:t xml:space="preserve">y ustalone na warunkach rynkowych.   </w:t>
      </w:r>
    </w:p>
    <w:p w:rsidR="00795B23" w:rsidRPr="00AF5F52" w:rsidRDefault="00795B23" w:rsidP="001E2D64">
      <w:pPr>
        <w:pStyle w:val="Akapitzlist"/>
        <w:ind w:left="720"/>
        <w:jc w:val="both"/>
        <w:rPr>
          <w:rFonts w:ascii="Times New Roman" w:hAnsi="Times New Roman"/>
          <w:sz w:val="24"/>
          <w:szCs w:val="24"/>
          <w:lang w:val="it-IT"/>
        </w:rPr>
      </w:pPr>
      <w:r w:rsidRPr="00AF5F52">
        <w:rPr>
          <w:rFonts w:ascii="Times New Roman" w:hAnsi="Times New Roman"/>
          <w:sz w:val="24"/>
          <w:szCs w:val="24"/>
          <w:lang w:val="it-IT"/>
        </w:rPr>
        <w:t>Z uwagi na warto</w:t>
      </w:r>
      <w:r w:rsidRPr="00AF5F52">
        <w:rPr>
          <w:rFonts w:ascii="Times New Roman" w:hAnsi="Times New Roman" w:hint="eastAsia"/>
          <w:sz w:val="24"/>
          <w:szCs w:val="24"/>
          <w:lang w:val="it-IT"/>
        </w:rPr>
        <w:t>ść</w:t>
      </w:r>
      <w:r w:rsidRPr="00AF5F52">
        <w:rPr>
          <w:rFonts w:ascii="Times New Roman" w:hAnsi="Times New Roman"/>
          <w:sz w:val="24"/>
          <w:szCs w:val="24"/>
          <w:lang w:val="it-IT"/>
        </w:rPr>
        <w:t xml:space="preserve"> sum ubezpieczenia wynikaj</w:t>
      </w:r>
      <w:r w:rsidRPr="00AF5F52">
        <w:rPr>
          <w:rFonts w:ascii="Times New Roman" w:hAnsi="Times New Roman" w:hint="eastAsia"/>
          <w:sz w:val="24"/>
          <w:szCs w:val="24"/>
          <w:lang w:val="it-IT"/>
        </w:rPr>
        <w:t>ą</w:t>
      </w:r>
      <w:r w:rsidRPr="00AF5F52">
        <w:rPr>
          <w:rFonts w:ascii="Times New Roman" w:hAnsi="Times New Roman"/>
          <w:sz w:val="24"/>
          <w:szCs w:val="24"/>
          <w:lang w:val="it-IT"/>
        </w:rPr>
        <w:t>cych z ka</w:t>
      </w:r>
      <w:r w:rsidRPr="00AF5F52">
        <w:rPr>
          <w:rFonts w:ascii="Times New Roman" w:hAnsi="Times New Roman" w:hint="eastAsia"/>
          <w:sz w:val="24"/>
          <w:szCs w:val="24"/>
          <w:lang w:val="it-IT"/>
        </w:rPr>
        <w:t>ż</w:t>
      </w:r>
      <w:r w:rsidRPr="00AF5F52">
        <w:rPr>
          <w:rFonts w:ascii="Times New Roman" w:hAnsi="Times New Roman"/>
          <w:sz w:val="24"/>
          <w:szCs w:val="24"/>
          <w:lang w:val="it-IT"/>
        </w:rPr>
        <w:t>dej z umów, zosta</w:t>
      </w:r>
      <w:r w:rsidRPr="00AF5F52">
        <w:rPr>
          <w:rFonts w:ascii="Times New Roman" w:hAnsi="Times New Roman" w:hint="eastAsia"/>
          <w:sz w:val="24"/>
          <w:szCs w:val="24"/>
          <w:lang w:val="it-IT"/>
        </w:rPr>
        <w:t>ł</w:t>
      </w:r>
      <w:r w:rsidRPr="00AF5F52">
        <w:rPr>
          <w:rFonts w:ascii="Times New Roman" w:hAnsi="Times New Roman"/>
          <w:sz w:val="24"/>
          <w:szCs w:val="24"/>
          <w:lang w:val="it-IT"/>
        </w:rPr>
        <w:t>y one uznane za znacz</w:t>
      </w:r>
      <w:r w:rsidRPr="00AF5F52">
        <w:rPr>
          <w:rFonts w:ascii="Times New Roman" w:hAnsi="Times New Roman" w:hint="eastAsia"/>
          <w:sz w:val="24"/>
          <w:szCs w:val="24"/>
          <w:lang w:val="it-IT"/>
        </w:rPr>
        <w:t>ą</w:t>
      </w:r>
      <w:r w:rsidRPr="00AF5F52">
        <w:rPr>
          <w:rFonts w:ascii="Times New Roman" w:hAnsi="Times New Roman"/>
          <w:sz w:val="24"/>
          <w:szCs w:val="24"/>
          <w:lang w:val="it-IT"/>
        </w:rPr>
        <w:t xml:space="preserve">ce.    </w:t>
      </w:r>
    </w:p>
    <w:p w:rsidR="00795B23" w:rsidRPr="00AF5F52" w:rsidRDefault="00795B23" w:rsidP="001E2D64">
      <w:pPr>
        <w:pStyle w:val="Akapitzlist"/>
        <w:ind w:left="720"/>
        <w:jc w:val="both"/>
        <w:rPr>
          <w:rFonts w:ascii="Times New Roman" w:hAnsi="Times New Roman"/>
          <w:sz w:val="24"/>
          <w:szCs w:val="24"/>
          <w:lang w:val="it-IT"/>
        </w:rPr>
      </w:pPr>
    </w:p>
    <w:p w:rsidR="00795B23" w:rsidRPr="00AF5F52" w:rsidRDefault="00795B23" w:rsidP="001E2D64">
      <w:pPr>
        <w:pStyle w:val="Akapitzlist"/>
        <w:ind w:left="720"/>
        <w:jc w:val="both"/>
        <w:rPr>
          <w:rFonts w:ascii="Times New Roman" w:hAnsi="Times New Roman"/>
          <w:sz w:val="24"/>
          <w:szCs w:val="24"/>
          <w:lang w:val="it-IT"/>
        </w:rPr>
      </w:pPr>
      <w:r w:rsidRPr="00AF5F52">
        <w:rPr>
          <w:rFonts w:ascii="Times New Roman" w:hAnsi="Times New Roman"/>
          <w:sz w:val="24"/>
          <w:szCs w:val="24"/>
          <w:lang w:val="it-IT"/>
        </w:rPr>
        <w:t>Raport bie</w:t>
      </w:r>
      <w:r w:rsidRPr="00AF5F52">
        <w:rPr>
          <w:rFonts w:ascii="Times New Roman" w:hAnsi="Times New Roman" w:hint="eastAsia"/>
          <w:sz w:val="24"/>
          <w:szCs w:val="24"/>
          <w:lang w:val="it-IT"/>
        </w:rPr>
        <w:t>żą</w:t>
      </w:r>
      <w:r w:rsidRPr="00AF5F52">
        <w:rPr>
          <w:rFonts w:ascii="Times New Roman" w:hAnsi="Times New Roman"/>
          <w:sz w:val="24"/>
          <w:szCs w:val="24"/>
          <w:lang w:val="it-IT"/>
        </w:rPr>
        <w:t>cy nr 16/2015  Data: 15 lipca 2015 r. Temat: Zawarcie aneksu do umowy znacz</w:t>
      </w:r>
      <w:r w:rsidRPr="00AF5F52">
        <w:rPr>
          <w:rFonts w:ascii="Times New Roman" w:hAnsi="Times New Roman" w:hint="eastAsia"/>
          <w:sz w:val="24"/>
          <w:szCs w:val="24"/>
          <w:lang w:val="it-IT"/>
        </w:rPr>
        <w:t>ą</w:t>
      </w:r>
      <w:r w:rsidRPr="00AF5F52">
        <w:rPr>
          <w:rFonts w:ascii="Times New Roman" w:hAnsi="Times New Roman"/>
          <w:sz w:val="24"/>
          <w:szCs w:val="24"/>
          <w:lang w:val="it-IT"/>
        </w:rPr>
        <w:t>cej.</w:t>
      </w:r>
      <w:r w:rsidR="0025658D">
        <w:rPr>
          <w:rFonts w:ascii="Times New Roman" w:hAnsi="Times New Roman"/>
          <w:sz w:val="24"/>
          <w:szCs w:val="24"/>
          <w:lang w:val="it-IT"/>
        </w:rPr>
        <w:t xml:space="preserve"> </w:t>
      </w:r>
      <w:r w:rsidRPr="00AF5F52">
        <w:rPr>
          <w:rFonts w:ascii="Times New Roman" w:hAnsi="Times New Roman"/>
          <w:sz w:val="24"/>
          <w:szCs w:val="24"/>
          <w:lang w:val="it-IT"/>
        </w:rPr>
        <w:t>Zarz</w:t>
      </w:r>
      <w:r w:rsidRPr="00AF5F52">
        <w:rPr>
          <w:rFonts w:ascii="Times New Roman" w:hAnsi="Times New Roman" w:hint="eastAsia"/>
          <w:sz w:val="24"/>
          <w:szCs w:val="24"/>
          <w:lang w:val="it-IT"/>
        </w:rPr>
        <w:t>ą</w:t>
      </w:r>
      <w:r w:rsidRPr="00AF5F52">
        <w:rPr>
          <w:rFonts w:ascii="Times New Roman" w:hAnsi="Times New Roman"/>
          <w:sz w:val="24"/>
          <w:szCs w:val="24"/>
          <w:lang w:val="it-IT"/>
        </w:rPr>
        <w:t>d „Mex Polska” S.A. z siedzib</w:t>
      </w:r>
      <w:r w:rsidRPr="00AF5F52">
        <w:rPr>
          <w:rFonts w:ascii="Times New Roman" w:hAnsi="Times New Roman" w:hint="eastAsia"/>
          <w:sz w:val="24"/>
          <w:szCs w:val="24"/>
          <w:lang w:val="it-IT"/>
        </w:rPr>
        <w:t>ą</w:t>
      </w:r>
      <w:r w:rsidRPr="00AF5F52">
        <w:rPr>
          <w:rFonts w:ascii="Times New Roman" w:hAnsi="Times New Roman"/>
          <w:sz w:val="24"/>
          <w:szCs w:val="24"/>
          <w:lang w:val="it-IT"/>
        </w:rPr>
        <w:t xml:space="preserve"> w </w:t>
      </w:r>
      <w:r w:rsidRPr="00AF5F52">
        <w:rPr>
          <w:rFonts w:ascii="Times New Roman" w:hAnsi="Times New Roman" w:hint="eastAsia"/>
          <w:sz w:val="24"/>
          <w:szCs w:val="24"/>
          <w:lang w:val="it-IT"/>
        </w:rPr>
        <w:t>Ł</w:t>
      </w:r>
      <w:r w:rsidRPr="00AF5F52">
        <w:rPr>
          <w:rFonts w:ascii="Times New Roman" w:hAnsi="Times New Roman"/>
          <w:sz w:val="24"/>
          <w:szCs w:val="24"/>
          <w:lang w:val="it-IT"/>
        </w:rPr>
        <w:t>odzi (dalej jako „Spó</w:t>
      </w:r>
      <w:r w:rsidRPr="00AF5F52">
        <w:rPr>
          <w:rFonts w:ascii="Times New Roman" w:hAnsi="Times New Roman" w:hint="eastAsia"/>
          <w:sz w:val="24"/>
          <w:szCs w:val="24"/>
          <w:lang w:val="it-IT"/>
        </w:rPr>
        <w:t>ł</w:t>
      </w:r>
      <w:r w:rsidRPr="00AF5F52">
        <w:rPr>
          <w:rFonts w:ascii="Times New Roman" w:hAnsi="Times New Roman"/>
          <w:sz w:val="24"/>
          <w:szCs w:val="24"/>
          <w:lang w:val="it-IT"/>
        </w:rPr>
        <w:t>ka”), w nawi</w:t>
      </w:r>
      <w:r w:rsidRPr="00AF5F52">
        <w:rPr>
          <w:rFonts w:ascii="Times New Roman" w:hAnsi="Times New Roman" w:hint="eastAsia"/>
          <w:sz w:val="24"/>
          <w:szCs w:val="24"/>
          <w:lang w:val="it-IT"/>
        </w:rPr>
        <w:t>ą</w:t>
      </w:r>
      <w:r w:rsidRPr="00AF5F52">
        <w:rPr>
          <w:rFonts w:ascii="Times New Roman" w:hAnsi="Times New Roman"/>
          <w:sz w:val="24"/>
          <w:szCs w:val="24"/>
          <w:lang w:val="it-IT"/>
        </w:rPr>
        <w:t>zaniu do raportów bie</w:t>
      </w:r>
      <w:r w:rsidRPr="00AF5F52">
        <w:rPr>
          <w:rFonts w:ascii="Times New Roman" w:hAnsi="Times New Roman" w:hint="eastAsia"/>
          <w:sz w:val="24"/>
          <w:szCs w:val="24"/>
          <w:lang w:val="it-IT"/>
        </w:rPr>
        <w:t>żą</w:t>
      </w:r>
      <w:r w:rsidRPr="00AF5F52">
        <w:rPr>
          <w:rFonts w:ascii="Times New Roman" w:hAnsi="Times New Roman"/>
          <w:sz w:val="24"/>
          <w:szCs w:val="24"/>
          <w:lang w:val="it-IT"/>
        </w:rPr>
        <w:t>cych nr 26/2013 z dnia 27 lipca 2013 roku oraz 28/2014 z dnia 11 wrze</w:t>
      </w:r>
      <w:r w:rsidRPr="00AF5F52">
        <w:rPr>
          <w:rFonts w:ascii="Times New Roman" w:hAnsi="Times New Roman" w:hint="eastAsia"/>
          <w:sz w:val="24"/>
          <w:szCs w:val="24"/>
          <w:lang w:val="it-IT"/>
        </w:rPr>
        <w:t>ś</w:t>
      </w:r>
      <w:r w:rsidRPr="00AF5F52">
        <w:rPr>
          <w:rFonts w:ascii="Times New Roman" w:hAnsi="Times New Roman"/>
          <w:sz w:val="24"/>
          <w:szCs w:val="24"/>
          <w:lang w:val="it-IT"/>
        </w:rPr>
        <w:t>nia 2014 roku, niniejszym informuje o zawarciu w dniu 15 lipca 2015 roku kolejnego aneksu do umowy po</w:t>
      </w:r>
      <w:r w:rsidRPr="00AF5F52">
        <w:rPr>
          <w:rFonts w:ascii="Times New Roman" w:hAnsi="Times New Roman" w:hint="eastAsia"/>
          <w:sz w:val="24"/>
          <w:szCs w:val="24"/>
          <w:lang w:val="it-IT"/>
        </w:rPr>
        <w:t>ż</w:t>
      </w:r>
      <w:r w:rsidRPr="00AF5F52">
        <w:rPr>
          <w:rFonts w:ascii="Times New Roman" w:hAnsi="Times New Roman"/>
          <w:sz w:val="24"/>
          <w:szCs w:val="24"/>
          <w:lang w:val="it-IT"/>
        </w:rPr>
        <w:t>yczki z dnia 27 lipca 2013 roku (dalej jako „Aneks nr 2”).  Szczegó</w:t>
      </w:r>
      <w:r w:rsidRPr="00AF5F52">
        <w:rPr>
          <w:rFonts w:ascii="Times New Roman" w:hAnsi="Times New Roman" w:hint="eastAsia"/>
          <w:sz w:val="24"/>
          <w:szCs w:val="24"/>
          <w:lang w:val="it-IT"/>
        </w:rPr>
        <w:t>ł</w:t>
      </w:r>
      <w:r w:rsidRPr="00AF5F52">
        <w:rPr>
          <w:rFonts w:ascii="Times New Roman" w:hAnsi="Times New Roman"/>
          <w:sz w:val="24"/>
          <w:szCs w:val="24"/>
          <w:lang w:val="it-IT"/>
        </w:rPr>
        <w:t>owe informacje na temat umowy po</w:t>
      </w:r>
      <w:r w:rsidRPr="00AF5F52">
        <w:rPr>
          <w:rFonts w:ascii="Times New Roman" w:hAnsi="Times New Roman" w:hint="eastAsia"/>
          <w:sz w:val="24"/>
          <w:szCs w:val="24"/>
          <w:lang w:val="it-IT"/>
        </w:rPr>
        <w:t>ż</w:t>
      </w:r>
      <w:r w:rsidRPr="00AF5F52">
        <w:rPr>
          <w:rFonts w:ascii="Times New Roman" w:hAnsi="Times New Roman"/>
          <w:sz w:val="24"/>
          <w:szCs w:val="24"/>
          <w:lang w:val="it-IT"/>
        </w:rPr>
        <w:t>yczki (dalej jako „Umowa”) oraz aneksu nr 1 Spó</w:t>
      </w:r>
      <w:r w:rsidRPr="00AF5F52">
        <w:rPr>
          <w:rFonts w:ascii="Times New Roman" w:hAnsi="Times New Roman" w:hint="eastAsia"/>
          <w:sz w:val="24"/>
          <w:szCs w:val="24"/>
          <w:lang w:val="it-IT"/>
        </w:rPr>
        <w:t>ł</w:t>
      </w:r>
      <w:r w:rsidRPr="00AF5F52">
        <w:rPr>
          <w:rFonts w:ascii="Times New Roman" w:hAnsi="Times New Roman"/>
          <w:sz w:val="24"/>
          <w:szCs w:val="24"/>
          <w:lang w:val="it-IT"/>
        </w:rPr>
        <w:t>ka zawar</w:t>
      </w:r>
      <w:r w:rsidRPr="00AF5F52">
        <w:rPr>
          <w:rFonts w:ascii="Times New Roman" w:hAnsi="Times New Roman" w:hint="eastAsia"/>
          <w:sz w:val="24"/>
          <w:szCs w:val="24"/>
          <w:lang w:val="it-IT"/>
        </w:rPr>
        <w:t>ł</w:t>
      </w:r>
      <w:r w:rsidRPr="00AF5F52">
        <w:rPr>
          <w:rFonts w:ascii="Times New Roman" w:hAnsi="Times New Roman"/>
          <w:sz w:val="24"/>
          <w:szCs w:val="24"/>
          <w:lang w:val="it-IT"/>
        </w:rPr>
        <w:t>a w powo</w:t>
      </w:r>
      <w:r w:rsidRPr="00AF5F52">
        <w:rPr>
          <w:rFonts w:ascii="Times New Roman" w:hAnsi="Times New Roman" w:hint="eastAsia"/>
          <w:sz w:val="24"/>
          <w:szCs w:val="24"/>
          <w:lang w:val="it-IT"/>
        </w:rPr>
        <w:t>ł</w:t>
      </w:r>
      <w:r w:rsidRPr="00AF5F52">
        <w:rPr>
          <w:rFonts w:ascii="Times New Roman" w:hAnsi="Times New Roman"/>
          <w:sz w:val="24"/>
          <w:szCs w:val="24"/>
          <w:lang w:val="it-IT"/>
        </w:rPr>
        <w:t>anych powy</w:t>
      </w:r>
      <w:r w:rsidRPr="00AF5F52">
        <w:rPr>
          <w:rFonts w:ascii="Times New Roman" w:hAnsi="Times New Roman" w:hint="eastAsia"/>
          <w:sz w:val="24"/>
          <w:szCs w:val="24"/>
          <w:lang w:val="it-IT"/>
        </w:rPr>
        <w:t>ż</w:t>
      </w:r>
      <w:r w:rsidRPr="00AF5F52">
        <w:rPr>
          <w:rFonts w:ascii="Times New Roman" w:hAnsi="Times New Roman"/>
          <w:sz w:val="24"/>
          <w:szCs w:val="24"/>
          <w:lang w:val="it-IT"/>
        </w:rPr>
        <w:t>ej raportach bie</w:t>
      </w:r>
      <w:r w:rsidRPr="00AF5F52">
        <w:rPr>
          <w:rFonts w:ascii="Times New Roman" w:hAnsi="Times New Roman" w:hint="eastAsia"/>
          <w:sz w:val="24"/>
          <w:szCs w:val="24"/>
          <w:lang w:val="it-IT"/>
        </w:rPr>
        <w:t>żą</w:t>
      </w:r>
      <w:r w:rsidRPr="00AF5F52">
        <w:rPr>
          <w:rFonts w:ascii="Times New Roman" w:hAnsi="Times New Roman"/>
          <w:sz w:val="24"/>
          <w:szCs w:val="24"/>
          <w:lang w:val="it-IT"/>
        </w:rPr>
        <w:t xml:space="preserve">cych.   </w:t>
      </w:r>
    </w:p>
    <w:p w:rsidR="00795B23" w:rsidRPr="00AF5F52" w:rsidRDefault="00795B23" w:rsidP="001E2D64">
      <w:pPr>
        <w:pStyle w:val="Akapitzlist"/>
        <w:ind w:left="720"/>
        <w:jc w:val="both"/>
        <w:rPr>
          <w:rFonts w:ascii="Times New Roman" w:hAnsi="Times New Roman"/>
          <w:sz w:val="24"/>
          <w:szCs w:val="24"/>
          <w:lang w:val="it-IT"/>
        </w:rPr>
      </w:pPr>
      <w:r w:rsidRPr="00AF5F52">
        <w:rPr>
          <w:rFonts w:ascii="Times New Roman" w:hAnsi="Times New Roman"/>
          <w:sz w:val="24"/>
          <w:szCs w:val="24"/>
          <w:lang w:val="it-IT"/>
        </w:rPr>
        <w:t>Na mocy Aneksu nr 2 strony dokona</w:t>
      </w:r>
      <w:r w:rsidRPr="00AF5F52">
        <w:rPr>
          <w:rFonts w:ascii="Times New Roman" w:hAnsi="Times New Roman" w:hint="eastAsia"/>
          <w:sz w:val="24"/>
          <w:szCs w:val="24"/>
          <w:lang w:val="it-IT"/>
        </w:rPr>
        <w:t>ł</w:t>
      </w:r>
      <w:r w:rsidRPr="00AF5F52">
        <w:rPr>
          <w:rFonts w:ascii="Times New Roman" w:hAnsi="Times New Roman"/>
          <w:sz w:val="24"/>
          <w:szCs w:val="24"/>
          <w:lang w:val="it-IT"/>
        </w:rPr>
        <w:t>y nast</w:t>
      </w:r>
      <w:r w:rsidRPr="00AF5F52">
        <w:rPr>
          <w:rFonts w:ascii="Times New Roman" w:hAnsi="Times New Roman" w:hint="eastAsia"/>
          <w:sz w:val="24"/>
          <w:szCs w:val="24"/>
          <w:lang w:val="it-IT"/>
        </w:rPr>
        <w:t>ę</w:t>
      </w:r>
      <w:r w:rsidRPr="00AF5F52">
        <w:rPr>
          <w:rFonts w:ascii="Times New Roman" w:hAnsi="Times New Roman"/>
          <w:sz w:val="24"/>
          <w:szCs w:val="24"/>
          <w:lang w:val="it-IT"/>
        </w:rPr>
        <w:t>puj</w:t>
      </w:r>
      <w:r w:rsidRPr="00AF5F52">
        <w:rPr>
          <w:rFonts w:ascii="Times New Roman" w:hAnsi="Times New Roman" w:hint="eastAsia"/>
          <w:sz w:val="24"/>
          <w:szCs w:val="24"/>
          <w:lang w:val="it-IT"/>
        </w:rPr>
        <w:t>ą</w:t>
      </w:r>
      <w:r w:rsidRPr="00AF5F52">
        <w:rPr>
          <w:rFonts w:ascii="Times New Roman" w:hAnsi="Times New Roman"/>
          <w:sz w:val="24"/>
          <w:szCs w:val="24"/>
          <w:lang w:val="it-IT"/>
        </w:rPr>
        <w:t>cych zmian w Umowie:  a. termin zwrotu po</w:t>
      </w:r>
      <w:r w:rsidRPr="00AF5F52">
        <w:rPr>
          <w:rFonts w:ascii="Times New Roman" w:hAnsi="Times New Roman" w:hint="eastAsia"/>
          <w:sz w:val="24"/>
          <w:szCs w:val="24"/>
          <w:lang w:val="it-IT"/>
        </w:rPr>
        <w:t>ż</w:t>
      </w:r>
      <w:r w:rsidRPr="00AF5F52">
        <w:rPr>
          <w:rFonts w:ascii="Times New Roman" w:hAnsi="Times New Roman"/>
          <w:sz w:val="24"/>
          <w:szCs w:val="24"/>
          <w:lang w:val="it-IT"/>
        </w:rPr>
        <w:t>yczki – ca</w:t>
      </w:r>
      <w:r w:rsidRPr="00AF5F52">
        <w:rPr>
          <w:rFonts w:ascii="Times New Roman" w:hAnsi="Times New Roman" w:hint="eastAsia"/>
          <w:sz w:val="24"/>
          <w:szCs w:val="24"/>
          <w:lang w:val="it-IT"/>
        </w:rPr>
        <w:t>ł</w:t>
      </w:r>
      <w:r w:rsidRPr="00AF5F52">
        <w:rPr>
          <w:rFonts w:ascii="Times New Roman" w:hAnsi="Times New Roman"/>
          <w:sz w:val="24"/>
          <w:szCs w:val="24"/>
          <w:lang w:val="it-IT"/>
        </w:rPr>
        <w:t>a kwota po</w:t>
      </w:r>
      <w:r w:rsidRPr="00AF5F52">
        <w:rPr>
          <w:rFonts w:ascii="Times New Roman" w:hAnsi="Times New Roman" w:hint="eastAsia"/>
          <w:sz w:val="24"/>
          <w:szCs w:val="24"/>
          <w:lang w:val="it-IT"/>
        </w:rPr>
        <w:t>ż</w:t>
      </w:r>
      <w:r w:rsidRPr="00AF5F52">
        <w:rPr>
          <w:rFonts w:ascii="Times New Roman" w:hAnsi="Times New Roman"/>
          <w:sz w:val="24"/>
          <w:szCs w:val="24"/>
          <w:lang w:val="it-IT"/>
        </w:rPr>
        <w:t>yczki podlega</w:t>
      </w:r>
      <w:r w:rsidRPr="00AF5F52">
        <w:rPr>
          <w:rFonts w:ascii="Times New Roman" w:hAnsi="Times New Roman" w:hint="eastAsia"/>
          <w:sz w:val="24"/>
          <w:szCs w:val="24"/>
          <w:lang w:val="it-IT"/>
        </w:rPr>
        <w:t>ć</w:t>
      </w:r>
      <w:r w:rsidRPr="00AF5F52">
        <w:rPr>
          <w:rFonts w:ascii="Times New Roman" w:hAnsi="Times New Roman"/>
          <w:sz w:val="24"/>
          <w:szCs w:val="24"/>
          <w:lang w:val="it-IT"/>
        </w:rPr>
        <w:t xml:space="preserve"> b</w:t>
      </w:r>
      <w:r w:rsidRPr="00AF5F52">
        <w:rPr>
          <w:rFonts w:ascii="Times New Roman" w:hAnsi="Times New Roman" w:hint="eastAsia"/>
          <w:sz w:val="24"/>
          <w:szCs w:val="24"/>
          <w:lang w:val="it-IT"/>
        </w:rPr>
        <w:t>ę</w:t>
      </w:r>
      <w:r w:rsidRPr="00AF5F52">
        <w:rPr>
          <w:rFonts w:ascii="Times New Roman" w:hAnsi="Times New Roman"/>
          <w:sz w:val="24"/>
          <w:szCs w:val="24"/>
          <w:lang w:val="it-IT"/>
        </w:rPr>
        <w:t>dzie zwrotowi po up</w:t>
      </w:r>
      <w:r w:rsidRPr="00AF5F52">
        <w:rPr>
          <w:rFonts w:ascii="Times New Roman" w:hAnsi="Times New Roman" w:hint="eastAsia"/>
          <w:sz w:val="24"/>
          <w:szCs w:val="24"/>
          <w:lang w:val="it-IT"/>
        </w:rPr>
        <w:t>ł</w:t>
      </w:r>
      <w:r w:rsidRPr="00AF5F52">
        <w:rPr>
          <w:rFonts w:ascii="Times New Roman" w:hAnsi="Times New Roman"/>
          <w:sz w:val="24"/>
          <w:szCs w:val="24"/>
          <w:lang w:val="it-IT"/>
        </w:rPr>
        <w:t>ywie  42 miesi</w:t>
      </w:r>
      <w:r w:rsidRPr="00AF5F52">
        <w:rPr>
          <w:rFonts w:ascii="Times New Roman" w:hAnsi="Times New Roman" w:hint="eastAsia"/>
          <w:sz w:val="24"/>
          <w:szCs w:val="24"/>
          <w:lang w:val="it-IT"/>
        </w:rPr>
        <w:t>ę</w:t>
      </w:r>
      <w:r w:rsidRPr="00AF5F52">
        <w:rPr>
          <w:rFonts w:ascii="Times New Roman" w:hAnsi="Times New Roman"/>
          <w:sz w:val="24"/>
          <w:szCs w:val="24"/>
          <w:lang w:val="it-IT"/>
        </w:rPr>
        <w:t>cy od dnia przekazania Spó</w:t>
      </w:r>
      <w:r w:rsidRPr="00AF5F52">
        <w:rPr>
          <w:rFonts w:ascii="Times New Roman" w:hAnsi="Times New Roman" w:hint="eastAsia"/>
          <w:sz w:val="24"/>
          <w:szCs w:val="24"/>
          <w:lang w:val="it-IT"/>
        </w:rPr>
        <w:t>ł</w:t>
      </w:r>
      <w:r w:rsidRPr="00AF5F52">
        <w:rPr>
          <w:rFonts w:ascii="Times New Roman" w:hAnsi="Times New Roman"/>
          <w:sz w:val="24"/>
          <w:szCs w:val="24"/>
          <w:lang w:val="it-IT"/>
        </w:rPr>
        <w:t>ce pierwszej transzy po</w:t>
      </w:r>
      <w:r w:rsidRPr="00AF5F52">
        <w:rPr>
          <w:rFonts w:ascii="Times New Roman" w:hAnsi="Times New Roman" w:hint="eastAsia"/>
          <w:sz w:val="24"/>
          <w:szCs w:val="24"/>
          <w:lang w:val="it-IT"/>
        </w:rPr>
        <w:t>ż</w:t>
      </w:r>
      <w:r w:rsidRPr="00AF5F52">
        <w:rPr>
          <w:rFonts w:ascii="Times New Roman" w:hAnsi="Times New Roman"/>
          <w:sz w:val="24"/>
          <w:szCs w:val="24"/>
          <w:lang w:val="it-IT"/>
        </w:rPr>
        <w:t>yczki, tj. do dnia 31 stycznia 2017 roku; po up</w:t>
      </w:r>
      <w:r w:rsidRPr="00AF5F52">
        <w:rPr>
          <w:rFonts w:ascii="Times New Roman" w:hAnsi="Times New Roman" w:hint="eastAsia"/>
          <w:sz w:val="24"/>
          <w:szCs w:val="24"/>
          <w:lang w:val="it-IT"/>
        </w:rPr>
        <w:t>ł</w:t>
      </w:r>
      <w:r w:rsidRPr="00AF5F52">
        <w:rPr>
          <w:rFonts w:ascii="Times New Roman" w:hAnsi="Times New Roman"/>
          <w:sz w:val="24"/>
          <w:szCs w:val="24"/>
          <w:lang w:val="it-IT"/>
        </w:rPr>
        <w:t>ywie 36 miesi</w:t>
      </w:r>
      <w:r w:rsidRPr="00AF5F52">
        <w:rPr>
          <w:rFonts w:ascii="Times New Roman" w:hAnsi="Times New Roman" w:hint="eastAsia"/>
          <w:sz w:val="24"/>
          <w:szCs w:val="24"/>
          <w:lang w:val="it-IT"/>
        </w:rPr>
        <w:t>ę</w:t>
      </w:r>
      <w:r w:rsidRPr="00AF5F52">
        <w:rPr>
          <w:rFonts w:ascii="Times New Roman" w:hAnsi="Times New Roman"/>
          <w:sz w:val="24"/>
          <w:szCs w:val="24"/>
          <w:lang w:val="it-IT"/>
        </w:rPr>
        <w:t>cy od dnia przekazania Spó</w:t>
      </w:r>
      <w:r w:rsidRPr="00AF5F52">
        <w:rPr>
          <w:rFonts w:ascii="Times New Roman" w:hAnsi="Times New Roman" w:hint="eastAsia"/>
          <w:sz w:val="24"/>
          <w:szCs w:val="24"/>
          <w:lang w:val="it-IT"/>
        </w:rPr>
        <w:t>ł</w:t>
      </w:r>
      <w:r w:rsidRPr="00AF5F52">
        <w:rPr>
          <w:rFonts w:ascii="Times New Roman" w:hAnsi="Times New Roman"/>
          <w:sz w:val="24"/>
          <w:szCs w:val="24"/>
          <w:lang w:val="it-IT"/>
        </w:rPr>
        <w:t>ce pierwszej transzy po</w:t>
      </w:r>
      <w:r w:rsidRPr="00AF5F52">
        <w:rPr>
          <w:rFonts w:ascii="Times New Roman" w:hAnsi="Times New Roman" w:hint="eastAsia"/>
          <w:sz w:val="24"/>
          <w:szCs w:val="24"/>
          <w:lang w:val="it-IT"/>
        </w:rPr>
        <w:t>ż</w:t>
      </w:r>
      <w:r w:rsidRPr="00AF5F52">
        <w:rPr>
          <w:rFonts w:ascii="Times New Roman" w:hAnsi="Times New Roman"/>
          <w:sz w:val="24"/>
          <w:szCs w:val="24"/>
          <w:lang w:val="it-IT"/>
        </w:rPr>
        <w:t>yczki, po</w:t>
      </w:r>
      <w:r w:rsidRPr="00AF5F52">
        <w:rPr>
          <w:rFonts w:ascii="Times New Roman" w:hAnsi="Times New Roman" w:hint="eastAsia"/>
          <w:sz w:val="24"/>
          <w:szCs w:val="24"/>
          <w:lang w:val="it-IT"/>
        </w:rPr>
        <w:t>ż</w:t>
      </w:r>
      <w:r w:rsidRPr="00AF5F52">
        <w:rPr>
          <w:rFonts w:ascii="Times New Roman" w:hAnsi="Times New Roman"/>
          <w:sz w:val="24"/>
          <w:szCs w:val="24"/>
          <w:lang w:val="it-IT"/>
        </w:rPr>
        <w:t>yczkodawca mo</w:t>
      </w:r>
      <w:r w:rsidRPr="00AF5F52">
        <w:rPr>
          <w:rFonts w:ascii="Times New Roman" w:hAnsi="Times New Roman" w:hint="eastAsia"/>
          <w:sz w:val="24"/>
          <w:szCs w:val="24"/>
          <w:lang w:val="it-IT"/>
        </w:rPr>
        <w:t>ż</w:t>
      </w:r>
      <w:r w:rsidRPr="00AF5F52">
        <w:rPr>
          <w:rFonts w:ascii="Times New Roman" w:hAnsi="Times New Roman"/>
          <w:sz w:val="24"/>
          <w:szCs w:val="24"/>
          <w:lang w:val="it-IT"/>
        </w:rPr>
        <w:t>e wypowiedzie</w:t>
      </w:r>
      <w:r w:rsidRPr="00AF5F52">
        <w:rPr>
          <w:rFonts w:ascii="Times New Roman" w:hAnsi="Times New Roman" w:hint="eastAsia"/>
          <w:sz w:val="24"/>
          <w:szCs w:val="24"/>
          <w:lang w:val="it-IT"/>
        </w:rPr>
        <w:t>ć</w:t>
      </w:r>
      <w:r w:rsidRPr="00AF5F52">
        <w:rPr>
          <w:rFonts w:ascii="Times New Roman" w:hAnsi="Times New Roman"/>
          <w:sz w:val="24"/>
          <w:szCs w:val="24"/>
          <w:lang w:val="it-IT"/>
        </w:rPr>
        <w:t xml:space="preserve"> Umow</w:t>
      </w:r>
      <w:r w:rsidRPr="00AF5F52">
        <w:rPr>
          <w:rFonts w:ascii="Times New Roman" w:hAnsi="Times New Roman" w:hint="eastAsia"/>
          <w:sz w:val="24"/>
          <w:szCs w:val="24"/>
          <w:lang w:val="it-IT"/>
        </w:rPr>
        <w:t>ę</w:t>
      </w:r>
      <w:r w:rsidRPr="00AF5F52">
        <w:rPr>
          <w:rFonts w:ascii="Times New Roman" w:hAnsi="Times New Roman"/>
          <w:sz w:val="24"/>
          <w:szCs w:val="24"/>
          <w:lang w:val="it-IT"/>
        </w:rPr>
        <w:t xml:space="preserve"> z zachowaniem 3-miesiecznego okresu wypowiedzenia.  b. oprocentowanie po</w:t>
      </w:r>
      <w:r w:rsidRPr="00AF5F52">
        <w:rPr>
          <w:rFonts w:ascii="Times New Roman" w:hAnsi="Times New Roman" w:hint="eastAsia"/>
          <w:sz w:val="24"/>
          <w:szCs w:val="24"/>
          <w:lang w:val="it-IT"/>
        </w:rPr>
        <w:t>ż</w:t>
      </w:r>
      <w:r w:rsidRPr="00AF5F52">
        <w:rPr>
          <w:rFonts w:ascii="Times New Roman" w:hAnsi="Times New Roman"/>
          <w:sz w:val="24"/>
          <w:szCs w:val="24"/>
          <w:lang w:val="it-IT"/>
        </w:rPr>
        <w:t>yczki – pocz</w:t>
      </w:r>
      <w:r w:rsidRPr="00AF5F52">
        <w:rPr>
          <w:rFonts w:ascii="Times New Roman" w:hAnsi="Times New Roman" w:hint="eastAsia"/>
          <w:sz w:val="24"/>
          <w:szCs w:val="24"/>
          <w:lang w:val="it-IT"/>
        </w:rPr>
        <w:t>ą</w:t>
      </w:r>
      <w:r w:rsidRPr="00AF5F52">
        <w:rPr>
          <w:rFonts w:ascii="Times New Roman" w:hAnsi="Times New Roman"/>
          <w:sz w:val="24"/>
          <w:szCs w:val="24"/>
          <w:lang w:val="it-IT"/>
        </w:rPr>
        <w:t>wszy od dnia 1 lutego 2016 roku, wysoko</w:t>
      </w:r>
      <w:r w:rsidRPr="00AF5F52">
        <w:rPr>
          <w:rFonts w:ascii="Times New Roman" w:hAnsi="Times New Roman" w:hint="eastAsia"/>
          <w:sz w:val="24"/>
          <w:szCs w:val="24"/>
          <w:lang w:val="it-IT"/>
        </w:rPr>
        <w:t>ść</w:t>
      </w:r>
      <w:r w:rsidRPr="00AF5F52">
        <w:rPr>
          <w:rFonts w:ascii="Times New Roman" w:hAnsi="Times New Roman"/>
          <w:sz w:val="24"/>
          <w:szCs w:val="24"/>
          <w:lang w:val="it-IT"/>
        </w:rPr>
        <w:t xml:space="preserve"> oprocentowania b</w:t>
      </w:r>
      <w:r w:rsidRPr="00AF5F52">
        <w:rPr>
          <w:rFonts w:ascii="Times New Roman" w:hAnsi="Times New Roman" w:hint="eastAsia"/>
          <w:sz w:val="24"/>
          <w:szCs w:val="24"/>
          <w:lang w:val="it-IT"/>
        </w:rPr>
        <w:t>ę</w:t>
      </w:r>
      <w:r w:rsidRPr="00AF5F52">
        <w:rPr>
          <w:rFonts w:ascii="Times New Roman" w:hAnsi="Times New Roman"/>
          <w:sz w:val="24"/>
          <w:szCs w:val="24"/>
          <w:lang w:val="it-IT"/>
        </w:rPr>
        <w:t>dzie równa WIBOR dla kredytów mi</w:t>
      </w:r>
      <w:r w:rsidRPr="00AF5F52">
        <w:rPr>
          <w:rFonts w:ascii="Times New Roman" w:hAnsi="Times New Roman" w:hint="eastAsia"/>
          <w:sz w:val="24"/>
          <w:szCs w:val="24"/>
          <w:lang w:val="it-IT"/>
        </w:rPr>
        <w:t>ę</w:t>
      </w:r>
      <w:r w:rsidRPr="00AF5F52">
        <w:rPr>
          <w:rFonts w:ascii="Times New Roman" w:hAnsi="Times New Roman"/>
          <w:sz w:val="24"/>
          <w:szCs w:val="24"/>
          <w:lang w:val="it-IT"/>
        </w:rPr>
        <w:t>dzybankowych 1-miesi</w:t>
      </w:r>
      <w:r w:rsidRPr="00AF5F52">
        <w:rPr>
          <w:rFonts w:ascii="Times New Roman" w:hAnsi="Times New Roman" w:hint="eastAsia"/>
          <w:sz w:val="24"/>
          <w:szCs w:val="24"/>
          <w:lang w:val="it-IT"/>
        </w:rPr>
        <w:t>ę</w:t>
      </w:r>
      <w:r w:rsidRPr="00AF5F52">
        <w:rPr>
          <w:rFonts w:ascii="Times New Roman" w:hAnsi="Times New Roman"/>
          <w:sz w:val="24"/>
          <w:szCs w:val="24"/>
          <w:lang w:val="it-IT"/>
        </w:rPr>
        <w:t>cznych w PLN z notowania na dwa dni robocze przed dat</w:t>
      </w:r>
      <w:r w:rsidRPr="00AF5F52">
        <w:rPr>
          <w:rFonts w:ascii="Times New Roman" w:hAnsi="Times New Roman" w:hint="eastAsia"/>
          <w:sz w:val="24"/>
          <w:szCs w:val="24"/>
          <w:lang w:val="it-IT"/>
        </w:rPr>
        <w:t>ą</w:t>
      </w:r>
      <w:r w:rsidRPr="00AF5F52">
        <w:rPr>
          <w:rFonts w:ascii="Times New Roman" w:hAnsi="Times New Roman"/>
          <w:sz w:val="24"/>
          <w:szCs w:val="24"/>
          <w:lang w:val="it-IT"/>
        </w:rPr>
        <w:t xml:space="preserve"> ci</w:t>
      </w:r>
      <w:r w:rsidRPr="00AF5F52">
        <w:rPr>
          <w:rFonts w:ascii="Times New Roman" w:hAnsi="Times New Roman" w:hint="eastAsia"/>
          <w:sz w:val="24"/>
          <w:szCs w:val="24"/>
          <w:lang w:val="it-IT"/>
        </w:rPr>
        <w:t>ą</w:t>
      </w:r>
      <w:r w:rsidRPr="00AF5F52">
        <w:rPr>
          <w:rFonts w:ascii="Times New Roman" w:hAnsi="Times New Roman"/>
          <w:sz w:val="24"/>
          <w:szCs w:val="24"/>
          <w:lang w:val="it-IT"/>
        </w:rPr>
        <w:t>gnienia i przed dniem aktualizacji stopy zmiennej powi</w:t>
      </w:r>
      <w:r w:rsidRPr="00AF5F52">
        <w:rPr>
          <w:rFonts w:ascii="Times New Roman" w:hAnsi="Times New Roman" w:hint="eastAsia"/>
          <w:sz w:val="24"/>
          <w:szCs w:val="24"/>
          <w:lang w:val="it-IT"/>
        </w:rPr>
        <w:t>ę</w:t>
      </w:r>
      <w:r w:rsidRPr="00AF5F52">
        <w:rPr>
          <w:rFonts w:ascii="Times New Roman" w:hAnsi="Times New Roman"/>
          <w:sz w:val="24"/>
          <w:szCs w:val="24"/>
          <w:lang w:val="it-IT"/>
        </w:rPr>
        <w:t>kszonej o 5 punktów procentowych, z zastrze</w:t>
      </w:r>
      <w:r w:rsidRPr="00AF5F52">
        <w:rPr>
          <w:rFonts w:ascii="Times New Roman" w:hAnsi="Times New Roman" w:hint="eastAsia"/>
          <w:sz w:val="24"/>
          <w:szCs w:val="24"/>
          <w:lang w:val="it-IT"/>
        </w:rPr>
        <w:t>ż</w:t>
      </w:r>
      <w:r w:rsidRPr="00AF5F52">
        <w:rPr>
          <w:rFonts w:ascii="Times New Roman" w:hAnsi="Times New Roman"/>
          <w:sz w:val="24"/>
          <w:szCs w:val="24"/>
          <w:lang w:val="it-IT"/>
        </w:rPr>
        <w:t xml:space="preserve">eniem </w:t>
      </w:r>
      <w:r w:rsidRPr="00AF5F52">
        <w:rPr>
          <w:rFonts w:ascii="Times New Roman" w:hAnsi="Times New Roman" w:hint="eastAsia"/>
          <w:sz w:val="24"/>
          <w:szCs w:val="24"/>
          <w:lang w:val="it-IT"/>
        </w:rPr>
        <w:t>ż</w:t>
      </w:r>
      <w:r w:rsidRPr="00AF5F52">
        <w:rPr>
          <w:rFonts w:ascii="Times New Roman" w:hAnsi="Times New Roman"/>
          <w:sz w:val="24"/>
          <w:szCs w:val="24"/>
          <w:lang w:val="it-IT"/>
        </w:rPr>
        <w:t>e oprocentowanie ca</w:t>
      </w:r>
      <w:r w:rsidRPr="00AF5F52">
        <w:rPr>
          <w:rFonts w:ascii="Times New Roman" w:hAnsi="Times New Roman" w:hint="eastAsia"/>
          <w:sz w:val="24"/>
          <w:szCs w:val="24"/>
          <w:lang w:val="it-IT"/>
        </w:rPr>
        <w:t>ł</w:t>
      </w:r>
      <w:r w:rsidRPr="00AF5F52">
        <w:rPr>
          <w:rFonts w:ascii="Times New Roman" w:hAnsi="Times New Roman"/>
          <w:sz w:val="24"/>
          <w:szCs w:val="24"/>
          <w:lang w:val="it-IT"/>
        </w:rPr>
        <w:t>kowite nie b</w:t>
      </w:r>
      <w:r w:rsidRPr="00AF5F52">
        <w:rPr>
          <w:rFonts w:ascii="Times New Roman" w:hAnsi="Times New Roman" w:hint="eastAsia"/>
          <w:sz w:val="24"/>
          <w:szCs w:val="24"/>
          <w:lang w:val="it-IT"/>
        </w:rPr>
        <w:t>ę</w:t>
      </w:r>
      <w:r w:rsidRPr="00AF5F52">
        <w:rPr>
          <w:rFonts w:ascii="Times New Roman" w:hAnsi="Times New Roman"/>
          <w:sz w:val="24"/>
          <w:szCs w:val="24"/>
          <w:lang w:val="it-IT"/>
        </w:rPr>
        <w:t>dzie ni</w:t>
      </w:r>
      <w:r w:rsidRPr="00AF5F52">
        <w:rPr>
          <w:rFonts w:ascii="Times New Roman" w:hAnsi="Times New Roman" w:hint="eastAsia"/>
          <w:sz w:val="24"/>
          <w:szCs w:val="24"/>
          <w:lang w:val="it-IT"/>
        </w:rPr>
        <w:t>ż</w:t>
      </w:r>
      <w:r w:rsidRPr="00AF5F52">
        <w:rPr>
          <w:rFonts w:ascii="Times New Roman" w:hAnsi="Times New Roman"/>
          <w:sz w:val="24"/>
          <w:szCs w:val="24"/>
          <w:lang w:val="it-IT"/>
        </w:rPr>
        <w:t>sze ni</w:t>
      </w:r>
      <w:r w:rsidRPr="00AF5F52">
        <w:rPr>
          <w:rFonts w:ascii="Times New Roman" w:hAnsi="Times New Roman" w:hint="eastAsia"/>
          <w:sz w:val="24"/>
          <w:szCs w:val="24"/>
          <w:lang w:val="it-IT"/>
        </w:rPr>
        <w:t>ć</w:t>
      </w:r>
      <w:r w:rsidRPr="00AF5F52">
        <w:rPr>
          <w:rFonts w:ascii="Times New Roman" w:hAnsi="Times New Roman"/>
          <w:sz w:val="24"/>
          <w:szCs w:val="24"/>
          <w:lang w:val="it-IT"/>
        </w:rPr>
        <w:t xml:space="preserve"> 6,66 %.   </w:t>
      </w:r>
    </w:p>
    <w:p w:rsidR="00795B23" w:rsidRPr="00AF5F52" w:rsidRDefault="00795B23" w:rsidP="001E2D64">
      <w:pPr>
        <w:pStyle w:val="Akapitzlist"/>
        <w:ind w:left="720"/>
        <w:jc w:val="both"/>
        <w:rPr>
          <w:rFonts w:ascii="Times New Roman" w:hAnsi="Times New Roman"/>
          <w:sz w:val="24"/>
          <w:szCs w:val="24"/>
          <w:lang w:val="it-IT"/>
        </w:rPr>
      </w:pPr>
      <w:r w:rsidRPr="00AF5F52">
        <w:rPr>
          <w:rFonts w:ascii="Times New Roman" w:hAnsi="Times New Roman"/>
          <w:sz w:val="24"/>
          <w:szCs w:val="24"/>
          <w:lang w:val="it-IT"/>
        </w:rPr>
        <w:t>W Aneksie nr 2 nie zawarto postanowie</w:t>
      </w:r>
      <w:r w:rsidRPr="00AF5F52">
        <w:rPr>
          <w:rFonts w:ascii="Times New Roman" w:hAnsi="Times New Roman" w:hint="eastAsia"/>
          <w:sz w:val="24"/>
          <w:szCs w:val="24"/>
          <w:lang w:val="it-IT"/>
        </w:rPr>
        <w:t>ń</w:t>
      </w:r>
      <w:r w:rsidRPr="00AF5F52">
        <w:rPr>
          <w:rFonts w:ascii="Times New Roman" w:hAnsi="Times New Roman"/>
          <w:sz w:val="24"/>
          <w:szCs w:val="24"/>
          <w:lang w:val="it-IT"/>
        </w:rPr>
        <w:t xml:space="preserve"> dotycz</w:t>
      </w:r>
      <w:r w:rsidRPr="00AF5F52">
        <w:rPr>
          <w:rFonts w:ascii="Times New Roman" w:hAnsi="Times New Roman" w:hint="eastAsia"/>
          <w:sz w:val="24"/>
          <w:szCs w:val="24"/>
          <w:lang w:val="it-IT"/>
        </w:rPr>
        <w:t>ą</w:t>
      </w:r>
      <w:r w:rsidRPr="00AF5F52">
        <w:rPr>
          <w:rFonts w:ascii="Times New Roman" w:hAnsi="Times New Roman"/>
          <w:sz w:val="24"/>
          <w:szCs w:val="24"/>
          <w:lang w:val="it-IT"/>
        </w:rPr>
        <w:t>cych kar umownych.</w:t>
      </w:r>
      <w:r w:rsidR="0025658D">
        <w:rPr>
          <w:rFonts w:ascii="Times New Roman" w:hAnsi="Times New Roman"/>
          <w:sz w:val="24"/>
          <w:szCs w:val="24"/>
          <w:lang w:val="it-IT"/>
        </w:rPr>
        <w:t xml:space="preserve"> </w:t>
      </w:r>
      <w:r w:rsidRPr="00AF5F52">
        <w:rPr>
          <w:rFonts w:ascii="Times New Roman" w:hAnsi="Times New Roman"/>
          <w:sz w:val="24"/>
          <w:szCs w:val="24"/>
          <w:lang w:val="it-IT"/>
        </w:rPr>
        <w:t>Pozosta</w:t>
      </w:r>
      <w:r w:rsidRPr="00AF5F52">
        <w:rPr>
          <w:rFonts w:ascii="Times New Roman" w:hAnsi="Times New Roman" w:hint="eastAsia"/>
          <w:sz w:val="24"/>
          <w:szCs w:val="24"/>
          <w:lang w:val="it-IT"/>
        </w:rPr>
        <w:t>ł</w:t>
      </w:r>
      <w:r w:rsidRPr="00AF5F52">
        <w:rPr>
          <w:rFonts w:ascii="Times New Roman" w:hAnsi="Times New Roman"/>
          <w:sz w:val="24"/>
          <w:szCs w:val="24"/>
          <w:lang w:val="it-IT"/>
        </w:rPr>
        <w:t>e postanowienia Umowy nie uleg</w:t>
      </w:r>
      <w:r w:rsidRPr="00AF5F52">
        <w:rPr>
          <w:rFonts w:ascii="Times New Roman" w:hAnsi="Times New Roman" w:hint="eastAsia"/>
          <w:sz w:val="24"/>
          <w:szCs w:val="24"/>
          <w:lang w:val="it-IT"/>
        </w:rPr>
        <w:t>ł</w:t>
      </w:r>
      <w:r w:rsidRPr="00AF5F52">
        <w:rPr>
          <w:rFonts w:ascii="Times New Roman" w:hAnsi="Times New Roman"/>
          <w:sz w:val="24"/>
          <w:szCs w:val="24"/>
          <w:lang w:val="it-IT"/>
        </w:rPr>
        <w:t>y zmianie.  Kryterium uznania Umowy za znacz</w:t>
      </w:r>
      <w:r w:rsidRPr="00AF5F52">
        <w:rPr>
          <w:rFonts w:ascii="Times New Roman" w:hAnsi="Times New Roman" w:hint="eastAsia"/>
          <w:sz w:val="24"/>
          <w:szCs w:val="24"/>
          <w:lang w:val="it-IT"/>
        </w:rPr>
        <w:t>ą</w:t>
      </w:r>
      <w:r w:rsidRPr="00AF5F52">
        <w:rPr>
          <w:rFonts w:ascii="Times New Roman" w:hAnsi="Times New Roman"/>
          <w:sz w:val="24"/>
          <w:szCs w:val="24"/>
          <w:lang w:val="it-IT"/>
        </w:rPr>
        <w:t>c</w:t>
      </w:r>
      <w:r w:rsidRPr="00AF5F52">
        <w:rPr>
          <w:rFonts w:ascii="Times New Roman" w:hAnsi="Times New Roman" w:hint="eastAsia"/>
          <w:sz w:val="24"/>
          <w:szCs w:val="24"/>
          <w:lang w:val="it-IT"/>
        </w:rPr>
        <w:t>ą</w:t>
      </w:r>
      <w:r w:rsidRPr="00AF5F52">
        <w:rPr>
          <w:rFonts w:ascii="Times New Roman" w:hAnsi="Times New Roman"/>
          <w:sz w:val="24"/>
          <w:szCs w:val="24"/>
          <w:lang w:val="it-IT"/>
        </w:rPr>
        <w:t xml:space="preserve"> jest jej warto</w:t>
      </w:r>
      <w:r w:rsidRPr="00AF5F52">
        <w:rPr>
          <w:rFonts w:ascii="Times New Roman" w:hAnsi="Times New Roman" w:hint="eastAsia"/>
          <w:sz w:val="24"/>
          <w:szCs w:val="24"/>
          <w:lang w:val="it-IT"/>
        </w:rPr>
        <w:t>ść</w:t>
      </w:r>
      <w:r w:rsidRPr="00AF5F52">
        <w:rPr>
          <w:rFonts w:ascii="Times New Roman" w:hAnsi="Times New Roman"/>
          <w:sz w:val="24"/>
          <w:szCs w:val="24"/>
          <w:lang w:val="it-IT"/>
        </w:rPr>
        <w:t>, która przekracza 10 % kapita</w:t>
      </w:r>
      <w:r w:rsidRPr="00AF5F52">
        <w:rPr>
          <w:rFonts w:ascii="Times New Roman" w:hAnsi="Times New Roman" w:hint="eastAsia"/>
          <w:sz w:val="24"/>
          <w:szCs w:val="24"/>
          <w:lang w:val="it-IT"/>
        </w:rPr>
        <w:t>łó</w:t>
      </w:r>
      <w:r w:rsidRPr="00AF5F52">
        <w:rPr>
          <w:rFonts w:ascii="Times New Roman" w:hAnsi="Times New Roman"/>
          <w:sz w:val="24"/>
          <w:szCs w:val="24"/>
          <w:lang w:val="it-IT"/>
        </w:rPr>
        <w:t>w w</w:t>
      </w:r>
      <w:r w:rsidRPr="00AF5F52">
        <w:rPr>
          <w:rFonts w:ascii="Times New Roman" w:hAnsi="Times New Roman" w:hint="eastAsia"/>
          <w:sz w:val="24"/>
          <w:szCs w:val="24"/>
          <w:lang w:val="it-IT"/>
        </w:rPr>
        <w:t>ł</w:t>
      </w:r>
      <w:r w:rsidRPr="00AF5F52">
        <w:rPr>
          <w:rFonts w:ascii="Times New Roman" w:hAnsi="Times New Roman"/>
          <w:sz w:val="24"/>
          <w:szCs w:val="24"/>
          <w:lang w:val="it-IT"/>
        </w:rPr>
        <w:t>asnych Spó</w:t>
      </w:r>
      <w:r w:rsidRPr="00AF5F52">
        <w:rPr>
          <w:rFonts w:ascii="Times New Roman" w:hAnsi="Times New Roman" w:hint="eastAsia"/>
          <w:sz w:val="24"/>
          <w:szCs w:val="24"/>
          <w:lang w:val="it-IT"/>
        </w:rPr>
        <w:t>ł</w:t>
      </w:r>
      <w:r w:rsidRPr="00AF5F52">
        <w:rPr>
          <w:rFonts w:ascii="Times New Roman" w:hAnsi="Times New Roman"/>
          <w:sz w:val="24"/>
          <w:szCs w:val="24"/>
          <w:lang w:val="it-IT"/>
        </w:rPr>
        <w:t xml:space="preserve">ki.   </w:t>
      </w:r>
    </w:p>
    <w:p w:rsidR="00795B23" w:rsidRPr="00AF5F52" w:rsidRDefault="00795B23" w:rsidP="001E2D64">
      <w:pPr>
        <w:pStyle w:val="Akapitzlist"/>
        <w:ind w:left="720"/>
        <w:jc w:val="both"/>
        <w:rPr>
          <w:rFonts w:ascii="Times New Roman" w:hAnsi="Times New Roman"/>
          <w:sz w:val="24"/>
          <w:szCs w:val="24"/>
          <w:lang w:val="it-IT"/>
        </w:rPr>
      </w:pPr>
    </w:p>
    <w:p w:rsidR="00795B23" w:rsidRPr="00AF5F52" w:rsidRDefault="00795B23" w:rsidP="001E2D64">
      <w:pPr>
        <w:pStyle w:val="Akapitzlist"/>
        <w:ind w:left="720"/>
        <w:jc w:val="both"/>
        <w:rPr>
          <w:rFonts w:ascii="Times New Roman" w:hAnsi="Times New Roman"/>
          <w:sz w:val="24"/>
          <w:szCs w:val="24"/>
          <w:lang w:val="it-IT"/>
        </w:rPr>
      </w:pPr>
      <w:r w:rsidRPr="00AF5F52">
        <w:rPr>
          <w:rFonts w:ascii="Times New Roman" w:hAnsi="Times New Roman"/>
          <w:sz w:val="24"/>
          <w:szCs w:val="24"/>
          <w:lang w:val="it-IT"/>
        </w:rPr>
        <w:t>Raport bie</w:t>
      </w:r>
      <w:r w:rsidRPr="00AF5F52">
        <w:rPr>
          <w:rFonts w:ascii="Times New Roman" w:hAnsi="Times New Roman" w:hint="eastAsia"/>
          <w:sz w:val="24"/>
          <w:szCs w:val="24"/>
          <w:lang w:val="it-IT"/>
        </w:rPr>
        <w:t>żą</w:t>
      </w:r>
      <w:r w:rsidRPr="00AF5F52">
        <w:rPr>
          <w:rFonts w:ascii="Times New Roman" w:hAnsi="Times New Roman"/>
          <w:sz w:val="24"/>
          <w:szCs w:val="24"/>
          <w:lang w:val="it-IT"/>
        </w:rPr>
        <w:t>cy nr 24/2015  Data: 3 sierpnia 2015 r. Temat: Zawarcie znacz</w:t>
      </w:r>
      <w:r w:rsidRPr="00AF5F52">
        <w:rPr>
          <w:rFonts w:ascii="Times New Roman" w:hAnsi="Times New Roman" w:hint="eastAsia"/>
          <w:sz w:val="24"/>
          <w:szCs w:val="24"/>
          <w:lang w:val="it-IT"/>
        </w:rPr>
        <w:t>ą</w:t>
      </w:r>
      <w:r w:rsidRPr="00AF5F52">
        <w:rPr>
          <w:rFonts w:ascii="Times New Roman" w:hAnsi="Times New Roman"/>
          <w:sz w:val="24"/>
          <w:szCs w:val="24"/>
          <w:lang w:val="it-IT"/>
        </w:rPr>
        <w:t xml:space="preserve">cych umów.   </w:t>
      </w:r>
    </w:p>
    <w:p w:rsidR="00795B23" w:rsidRPr="00AF5F52" w:rsidRDefault="00795B23" w:rsidP="001E2D64">
      <w:pPr>
        <w:pStyle w:val="Akapitzlist"/>
        <w:ind w:left="720"/>
        <w:jc w:val="both"/>
        <w:rPr>
          <w:rFonts w:ascii="Times New Roman" w:hAnsi="Times New Roman"/>
          <w:sz w:val="24"/>
          <w:szCs w:val="24"/>
          <w:lang w:val="it-IT"/>
        </w:rPr>
      </w:pPr>
      <w:r w:rsidRPr="00AF5F52">
        <w:rPr>
          <w:rFonts w:ascii="Times New Roman" w:hAnsi="Times New Roman"/>
          <w:sz w:val="24"/>
          <w:szCs w:val="24"/>
          <w:lang w:val="it-IT"/>
        </w:rPr>
        <w:t>Zarz</w:t>
      </w:r>
      <w:r w:rsidRPr="00AF5F52">
        <w:rPr>
          <w:rFonts w:ascii="Times New Roman" w:hAnsi="Times New Roman" w:hint="eastAsia"/>
          <w:sz w:val="24"/>
          <w:szCs w:val="24"/>
          <w:lang w:val="it-IT"/>
        </w:rPr>
        <w:t>ą</w:t>
      </w:r>
      <w:r w:rsidRPr="00AF5F52">
        <w:rPr>
          <w:rFonts w:ascii="Times New Roman" w:hAnsi="Times New Roman"/>
          <w:sz w:val="24"/>
          <w:szCs w:val="24"/>
          <w:lang w:val="it-IT"/>
        </w:rPr>
        <w:t>d „Mex Polska” S.A. z siedzib</w:t>
      </w:r>
      <w:r w:rsidRPr="00AF5F52">
        <w:rPr>
          <w:rFonts w:ascii="Times New Roman" w:hAnsi="Times New Roman" w:hint="eastAsia"/>
          <w:sz w:val="24"/>
          <w:szCs w:val="24"/>
          <w:lang w:val="it-IT"/>
        </w:rPr>
        <w:t>ą</w:t>
      </w:r>
      <w:r w:rsidRPr="00AF5F52">
        <w:rPr>
          <w:rFonts w:ascii="Times New Roman" w:hAnsi="Times New Roman"/>
          <w:sz w:val="24"/>
          <w:szCs w:val="24"/>
          <w:lang w:val="it-IT"/>
        </w:rPr>
        <w:t xml:space="preserve"> w </w:t>
      </w:r>
      <w:r w:rsidRPr="00AF5F52">
        <w:rPr>
          <w:rFonts w:ascii="Times New Roman" w:hAnsi="Times New Roman" w:hint="eastAsia"/>
          <w:sz w:val="24"/>
          <w:szCs w:val="24"/>
          <w:lang w:val="it-IT"/>
        </w:rPr>
        <w:t>Ł</w:t>
      </w:r>
      <w:r w:rsidRPr="00AF5F52">
        <w:rPr>
          <w:rFonts w:ascii="Times New Roman" w:hAnsi="Times New Roman"/>
          <w:sz w:val="24"/>
          <w:szCs w:val="24"/>
          <w:lang w:val="it-IT"/>
        </w:rPr>
        <w:t>odzi („Spó</w:t>
      </w:r>
      <w:r w:rsidRPr="00AF5F52">
        <w:rPr>
          <w:rFonts w:ascii="Times New Roman" w:hAnsi="Times New Roman" w:hint="eastAsia"/>
          <w:sz w:val="24"/>
          <w:szCs w:val="24"/>
          <w:lang w:val="it-IT"/>
        </w:rPr>
        <w:t>ł</w:t>
      </w:r>
      <w:r w:rsidRPr="00AF5F52">
        <w:rPr>
          <w:rFonts w:ascii="Times New Roman" w:hAnsi="Times New Roman"/>
          <w:sz w:val="24"/>
          <w:szCs w:val="24"/>
          <w:lang w:val="it-IT"/>
        </w:rPr>
        <w:t>ka”), w nawi</w:t>
      </w:r>
      <w:r w:rsidRPr="00AF5F52">
        <w:rPr>
          <w:rFonts w:ascii="Times New Roman" w:hAnsi="Times New Roman" w:hint="eastAsia"/>
          <w:sz w:val="24"/>
          <w:szCs w:val="24"/>
          <w:lang w:val="it-IT"/>
        </w:rPr>
        <w:t>ą</w:t>
      </w:r>
      <w:r w:rsidRPr="00AF5F52">
        <w:rPr>
          <w:rFonts w:ascii="Times New Roman" w:hAnsi="Times New Roman"/>
          <w:sz w:val="24"/>
          <w:szCs w:val="24"/>
          <w:lang w:val="it-IT"/>
        </w:rPr>
        <w:t>zaniu do raportu bie</w:t>
      </w:r>
      <w:r w:rsidRPr="00AF5F52">
        <w:rPr>
          <w:rFonts w:ascii="Times New Roman" w:hAnsi="Times New Roman" w:hint="eastAsia"/>
          <w:sz w:val="24"/>
          <w:szCs w:val="24"/>
          <w:lang w:val="it-IT"/>
        </w:rPr>
        <w:t>żą</w:t>
      </w:r>
      <w:r w:rsidRPr="00AF5F52">
        <w:rPr>
          <w:rFonts w:ascii="Times New Roman" w:hAnsi="Times New Roman"/>
          <w:sz w:val="24"/>
          <w:szCs w:val="24"/>
          <w:lang w:val="it-IT"/>
        </w:rPr>
        <w:t>cego nr 13</w:t>
      </w:r>
      <w:r w:rsidR="0025658D">
        <w:rPr>
          <w:rFonts w:ascii="Times New Roman" w:hAnsi="Times New Roman"/>
          <w:sz w:val="24"/>
          <w:szCs w:val="24"/>
          <w:lang w:val="it-IT"/>
        </w:rPr>
        <w:t>/</w:t>
      </w:r>
      <w:r w:rsidRPr="00AF5F52">
        <w:rPr>
          <w:rFonts w:ascii="Times New Roman" w:hAnsi="Times New Roman"/>
          <w:sz w:val="24"/>
          <w:szCs w:val="24"/>
          <w:lang w:val="it-IT"/>
        </w:rPr>
        <w:t>2015 z dnia 18 czerwca 2015 roku, informuje, i</w:t>
      </w:r>
      <w:r w:rsidRPr="00AF5F52">
        <w:rPr>
          <w:rFonts w:ascii="Times New Roman" w:hAnsi="Times New Roman" w:hint="eastAsia"/>
          <w:sz w:val="24"/>
          <w:szCs w:val="24"/>
          <w:lang w:val="it-IT"/>
        </w:rPr>
        <w:t>ż</w:t>
      </w:r>
      <w:r w:rsidRPr="00AF5F52">
        <w:rPr>
          <w:rFonts w:ascii="Times New Roman" w:hAnsi="Times New Roman"/>
          <w:sz w:val="24"/>
          <w:szCs w:val="24"/>
          <w:lang w:val="it-IT"/>
        </w:rPr>
        <w:t xml:space="preserve"> w dniu 3 sierpnia 2015 roku Spó</w:t>
      </w:r>
      <w:r w:rsidRPr="00AF5F52">
        <w:rPr>
          <w:rFonts w:ascii="Times New Roman" w:hAnsi="Times New Roman" w:hint="eastAsia"/>
          <w:sz w:val="24"/>
          <w:szCs w:val="24"/>
          <w:lang w:val="it-IT"/>
        </w:rPr>
        <w:t>ł</w:t>
      </w:r>
      <w:r w:rsidRPr="00AF5F52">
        <w:rPr>
          <w:rFonts w:ascii="Times New Roman" w:hAnsi="Times New Roman"/>
          <w:sz w:val="24"/>
          <w:szCs w:val="24"/>
          <w:lang w:val="it-IT"/>
        </w:rPr>
        <w:t>ka zawar</w:t>
      </w:r>
      <w:r w:rsidRPr="00AF5F52">
        <w:rPr>
          <w:rFonts w:ascii="Times New Roman" w:hAnsi="Times New Roman" w:hint="eastAsia"/>
          <w:sz w:val="24"/>
          <w:szCs w:val="24"/>
          <w:lang w:val="it-IT"/>
        </w:rPr>
        <w:t>ł</w:t>
      </w:r>
      <w:r w:rsidRPr="00AF5F52">
        <w:rPr>
          <w:rFonts w:ascii="Times New Roman" w:hAnsi="Times New Roman"/>
          <w:sz w:val="24"/>
          <w:szCs w:val="24"/>
          <w:lang w:val="it-IT"/>
        </w:rPr>
        <w:t>a jako kupuj</w:t>
      </w:r>
      <w:r w:rsidRPr="00AF5F52">
        <w:rPr>
          <w:rFonts w:ascii="Times New Roman" w:hAnsi="Times New Roman" w:hint="eastAsia"/>
          <w:sz w:val="24"/>
          <w:szCs w:val="24"/>
          <w:lang w:val="it-IT"/>
        </w:rPr>
        <w:t>ą</w:t>
      </w:r>
      <w:r w:rsidRPr="00AF5F52">
        <w:rPr>
          <w:rFonts w:ascii="Times New Roman" w:hAnsi="Times New Roman"/>
          <w:sz w:val="24"/>
          <w:szCs w:val="24"/>
          <w:lang w:val="it-IT"/>
        </w:rPr>
        <w:t>cy z osob</w:t>
      </w:r>
      <w:r w:rsidRPr="00AF5F52">
        <w:rPr>
          <w:rFonts w:ascii="Times New Roman" w:hAnsi="Times New Roman" w:hint="eastAsia"/>
          <w:sz w:val="24"/>
          <w:szCs w:val="24"/>
          <w:lang w:val="it-IT"/>
        </w:rPr>
        <w:t>ą</w:t>
      </w:r>
      <w:r w:rsidRPr="00AF5F52">
        <w:rPr>
          <w:rFonts w:ascii="Times New Roman" w:hAnsi="Times New Roman"/>
          <w:sz w:val="24"/>
          <w:szCs w:val="24"/>
          <w:lang w:val="it-IT"/>
        </w:rPr>
        <w:t xml:space="preserve"> fizyczn</w:t>
      </w:r>
      <w:r w:rsidRPr="00AF5F52">
        <w:rPr>
          <w:rFonts w:ascii="Times New Roman" w:hAnsi="Times New Roman" w:hint="eastAsia"/>
          <w:sz w:val="24"/>
          <w:szCs w:val="24"/>
          <w:lang w:val="it-IT"/>
        </w:rPr>
        <w:t>ą</w:t>
      </w:r>
      <w:r w:rsidRPr="00AF5F52">
        <w:rPr>
          <w:rFonts w:ascii="Times New Roman" w:hAnsi="Times New Roman"/>
          <w:sz w:val="24"/>
          <w:szCs w:val="24"/>
          <w:lang w:val="it-IT"/>
        </w:rPr>
        <w:t xml:space="preserve"> jako sprzedaj</w:t>
      </w:r>
      <w:r w:rsidRPr="00AF5F52">
        <w:rPr>
          <w:rFonts w:ascii="Times New Roman" w:hAnsi="Times New Roman" w:hint="eastAsia"/>
          <w:sz w:val="24"/>
          <w:szCs w:val="24"/>
          <w:lang w:val="it-IT"/>
        </w:rPr>
        <w:t>ą</w:t>
      </w:r>
      <w:r w:rsidRPr="00AF5F52">
        <w:rPr>
          <w:rFonts w:ascii="Times New Roman" w:hAnsi="Times New Roman"/>
          <w:sz w:val="24"/>
          <w:szCs w:val="24"/>
          <w:lang w:val="it-IT"/>
        </w:rPr>
        <w:t>cym  (cztery) umowy sprzeda</w:t>
      </w:r>
      <w:r w:rsidRPr="00AF5F52">
        <w:rPr>
          <w:rFonts w:ascii="Times New Roman" w:hAnsi="Times New Roman" w:hint="eastAsia"/>
          <w:sz w:val="24"/>
          <w:szCs w:val="24"/>
          <w:lang w:val="it-IT"/>
        </w:rPr>
        <w:t>ż</w:t>
      </w:r>
      <w:r w:rsidRPr="00AF5F52">
        <w:rPr>
          <w:rFonts w:ascii="Times New Roman" w:hAnsi="Times New Roman"/>
          <w:sz w:val="24"/>
          <w:szCs w:val="24"/>
          <w:lang w:val="it-IT"/>
        </w:rPr>
        <w:t>y udzia</w:t>
      </w:r>
      <w:r w:rsidRPr="00AF5F52">
        <w:rPr>
          <w:rFonts w:ascii="Times New Roman" w:hAnsi="Times New Roman" w:hint="eastAsia"/>
          <w:sz w:val="24"/>
          <w:szCs w:val="24"/>
          <w:lang w:val="it-IT"/>
        </w:rPr>
        <w:t>łó</w:t>
      </w:r>
      <w:r w:rsidRPr="00AF5F52">
        <w:rPr>
          <w:rFonts w:ascii="Times New Roman" w:hAnsi="Times New Roman"/>
          <w:sz w:val="24"/>
          <w:szCs w:val="24"/>
          <w:lang w:val="it-IT"/>
        </w:rPr>
        <w:t>w, których przedmiotem jest nabycie przez Spó</w:t>
      </w:r>
      <w:r w:rsidRPr="00AF5F52">
        <w:rPr>
          <w:rFonts w:ascii="Times New Roman" w:hAnsi="Times New Roman" w:hint="eastAsia"/>
          <w:sz w:val="24"/>
          <w:szCs w:val="24"/>
          <w:lang w:val="it-IT"/>
        </w:rPr>
        <w:t>ł</w:t>
      </w:r>
      <w:r w:rsidRPr="00AF5F52">
        <w:rPr>
          <w:rFonts w:ascii="Times New Roman" w:hAnsi="Times New Roman"/>
          <w:sz w:val="24"/>
          <w:szCs w:val="24"/>
          <w:lang w:val="it-IT"/>
        </w:rPr>
        <w:t>k</w:t>
      </w:r>
      <w:r w:rsidRPr="00AF5F52">
        <w:rPr>
          <w:rFonts w:ascii="Times New Roman" w:hAnsi="Times New Roman" w:hint="eastAsia"/>
          <w:sz w:val="24"/>
          <w:szCs w:val="24"/>
          <w:lang w:val="it-IT"/>
        </w:rPr>
        <w:t>ę</w:t>
      </w:r>
      <w:r w:rsidRPr="00AF5F52">
        <w:rPr>
          <w:rFonts w:ascii="Times New Roman" w:hAnsi="Times New Roman"/>
          <w:sz w:val="24"/>
          <w:szCs w:val="24"/>
          <w:lang w:val="it-IT"/>
        </w:rPr>
        <w:t>: 8 udzia</w:t>
      </w:r>
      <w:r w:rsidRPr="00AF5F52">
        <w:rPr>
          <w:rFonts w:ascii="Times New Roman" w:hAnsi="Times New Roman" w:hint="eastAsia"/>
          <w:sz w:val="24"/>
          <w:szCs w:val="24"/>
          <w:lang w:val="it-IT"/>
        </w:rPr>
        <w:t>łó</w:t>
      </w:r>
      <w:r w:rsidRPr="00AF5F52">
        <w:rPr>
          <w:rFonts w:ascii="Times New Roman" w:hAnsi="Times New Roman"/>
          <w:sz w:val="24"/>
          <w:szCs w:val="24"/>
          <w:lang w:val="it-IT"/>
        </w:rPr>
        <w:t>w w ME</w:t>
      </w:r>
      <w:r w:rsidR="0025658D">
        <w:rPr>
          <w:rFonts w:ascii="Times New Roman" w:hAnsi="Times New Roman"/>
          <w:sz w:val="24"/>
          <w:szCs w:val="24"/>
          <w:lang w:val="it-IT"/>
        </w:rPr>
        <w:t>X</w:t>
      </w:r>
      <w:r w:rsidRPr="00AF5F52">
        <w:rPr>
          <w:rFonts w:ascii="Times New Roman" w:hAnsi="Times New Roman"/>
          <w:sz w:val="24"/>
          <w:szCs w:val="24"/>
          <w:lang w:val="it-IT"/>
        </w:rPr>
        <w:t xml:space="preserve"> </w:t>
      </w:r>
      <w:r w:rsidR="0025658D">
        <w:rPr>
          <w:rFonts w:ascii="Times New Roman" w:hAnsi="Times New Roman"/>
          <w:sz w:val="24"/>
          <w:szCs w:val="24"/>
          <w:lang w:val="it-IT"/>
        </w:rPr>
        <w:t>B</w:t>
      </w:r>
      <w:r w:rsidRPr="00AF5F52">
        <w:rPr>
          <w:rFonts w:ascii="Times New Roman" w:hAnsi="Times New Roman"/>
          <w:sz w:val="24"/>
          <w:szCs w:val="24"/>
          <w:lang w:val="it-IT"/>
        </w:rPr>
        <w:t>IST</w:t>
      </w:r>
      <w:r w:rsidR="0025658D">
        <w:rPr>
          <w:rFonts w:ascii="Times New Roman" w:hAnsi="Times New Roman"/>
          <w:sz w:val="24"/>
          <w:szCs w:val="24"/>
          <w:lang w:val="it-IT"/>
        </w:rPr>
        <w:t>R</w:t>
      </w:r>
      <w:r w:rsidRPr="00AF5F52">
        <w:rPr>
          <w:rFonts w:ascii="Times New Roman" w:hAnsi="Times New Roman"/>
          <w:sz w:val="24"/>
          <w:szCs w:val="24"/>
          <w:lang w:val="it-IT"/>
        </w:rPr>
        <w:t>O I sp. z o.o. z siedzib</w:t>
      </w:r>
      <w:r w:rsidRPr="00AF5F52">
        <w:rPr>
          <w:rFonts w:ascii="Times New Roman" w:hAnsi="Times New Roman" w:hint="eastAsia"/>
          <w:sz w:val="24"/>
          <w:szCs w:val="24"/>
          <w:lang w:val="it-IT"/>
        </w:rPr>
        <w:t>ą</w:t>
      </w:r>
      <w:r w:rsidRPr="00AF5F52">
        <w:rPr>
          <w:rFonts w:ascii="Times New Roman" w:hAnsi="Times New Roman"/>
          <w:sz w:val="24"/>
          <w:szCs w:val="24"/>
          <w:lang w:val="it-IT"/>
        </w:rPr>
        <w:t xml:space="preserve"> w Krakowie za cen</w:t>
      </w:r>
      <w:r w:rsidRPr="00AF5F52">
        <w:rPr>
          <w:rFonts w:ascii="Times New Roman" w:hAnsi="Times New Roman" w:hint="eastAsia"/>
          <w:sz w:val="24"/>
          <w:szCs w:val="24"/>
          <w:lang w:val="it-IT"/>
        </w:rPr>
        <w:t>ę</w:t>
      </w:r>
      <w:r w:rsidRPr="00AF5F52">
        <w:rPr>
          <w:rFonts w:ascii="Times New Roman" w:hAnsi="Times New Roman"/>
          <w:sz w:val="24"/>
          <w:szCs w:val="24"/>
          <w:lang w:val="it-IT"/>
        </w:rPr>
        <w:t xml:space="preserve"> 1.517.33</w:t>
      </w:r>
      <w:r w:rsidR="0025658D">
        <w:rPr>
          <w:rFonts w:ascii="Times New Roman" w:hAnsi="Times New Roman"/>
          <w:sz w:val="24"/>
          <w:szCs w:val="24"/>
          <w:lang w:val="it-IT"/>
        </w:rPr>
        <w:t>6</w:t>
      </w:r>
      <w:r w:rsidRPr="00AF5F52">
        <w:rPr>
          <w:rFonts w:ascii="Times New Roman" w:hAnsi="Times New Roman"/>
          <w:sz w:val="24"/>
          <w:szCs w:val="24"/>
          <w:lang w:val="it-IT"/>
        </w:rPr>
        <w:t xml:space="preserve"> z</w:t>
      </w:r>
      <w:r w:rsidRPr="00AF5F52">
        <w:rPr>
          <w:rFonts w:ascii="Times New Roman" w:hAnsi="Times New Roman" w:hint="eastAsia"/>
          <w:sz w:val="24"/>
          <w:szCs w:val="24"/>
          <w:lang w:val="it-IT"/>
        </w:rPr>
        <w:t>ł</w:t>
      </w:r>
      <w:r w:rsidRPr="00AF5F52">
        <w:rPr>
          <w:rFonts w:ascii="Times New Roman" w:hAnsi="Times New Roman"/>
          <w:sz w:val="24"/>
          <w:szCs w:val="24"/>
          <w:lang w:val="it-IT"/>
        </w:rPr>
        <w:t xml:space="preserve"> (jeden milion pi</w:t>
      </w:r>
      <w:r w:rsidRPr="00AF5F52">
        <w:rPr>
          <w:rFonts w:ascii="Times New Roman" w:hAnsi="Times New Roman" w:hint="eastAsia"/>
          <w:sz w:val="24"/>
          <w:szCs w:val="24"/>
          <w:lang w:val="it-IT"/>
        </w:rPr>
        <w:t>ęć</w:t>
      </w:r>
      <w:r w:rsidRPr="00AF5F52">
        <w:rPr>
          <w:rFonts w:ascii="Times New Roman" w:hAnsi="Times New Roman"/>
          <w:sz w:val="24"/>
          <w:szCs w:val="24"/>
          <w:lang w:val="it-IT"/>
        </w:rPr>
        <w:t>set siedemna</w:t>
      </w:r>
      <w:r w:rsidRPr="00AF5F52">
        <w:rPr>
          <w:rFonts w:ascii="Times New Roman" w:hAnsi="Times New Roman" w:hint="eastAsia"/>
          <w:sz w:val="24"/>
          <w:szCs w:val="24"/>
          <w:lang w:val="it-IT"/>
        </w:rPr>
        <w:t>ś</w:t>
      </w:r>
      <w:r w:rsidRPr="00AF5F52">
        <w:rPr>
          <w:rFonts w:ascii="Times New Roman" w:hAnsi="Times New Roman"/>
          <w:sz w:val="24"/>
          <w:szCs w:val="24"/>
          <w:lang w:val="it-IT"/>
        </w:rPr>
        <w:t>cie tysi</w:t>
      </w:r>
      <w:r w:rsidRPr="00AF5F52">
        <w:rPr>
          <w:rFonts w:ascii="Times New Roman" w:hAnsi="Times New Roman" w:hint="eastAsia"/>
          <w:sz w:val="24"/>
          <w:szCs w:val="24"/>
          <w:lang w:val="it-IT"/>
        </w:rPr>
        <w:t>ę</w:t>
      </w:r>
      <w:r w:rsidRPr="00AF5F52">
        <w:rPr>
          <w:rFonts w:ascii="Times New Roman" w:hAnsi="Times New Roman"/>
          <w:sz w:val="24"/>
          <w:szCs w:val="24"/>
          <w:lang w:val="it-IT"/>
        </w:rPr>
        <w:t>cy trzysta trzydzie</w:t>
      </w:r>
      <w:r w:rsidRPr="00AF5F52">
        <w:rPr>
          <w:rFonts w:ascii="Times New Roman" w:hAnsi="Times New Roman" w:hint="eastAsia"/>
          <w:sz w:val="24"/>
          <w:szCs w:val="24"/>
          <w:lang w:val="it-IT"/>
        </w:rPr>
        <w:t>ś</w:t>
      </w:r>
      <w:r w:rsidRPr="00AF5F52">
        <w:rPr>
          <w:rFonts w:ascii="Times New Roman" w:hAnsi="Times New Roman"/>
          <w:sz w:val="24"/>
          <w:szCs w:val="24"/>
          <w:lang w:val="it-IT"/>
        </w:rPr>
        <w:t>ci sze</w:t>
      </w:r>
      <w:r w:rsidRPr="00AF5F52">
        <w:rPr>
          <w:rFonts w:ascii="Times New Roman" w:hAnsi="Times New Roman" w:hint="eastAsia"/>
          <w:sz w:val="24"/>
          <w:szCs w:val="24"/>
          <w:lang w:val="it-IT"/>
        </w:rPr>
        <w:t>ść</w:t>
      </w:r>
      <w:r w:rsidRPr="00AF5F52">
        <w:rPr>
          <w:rFonts w:ascii="Times New Roman" w:hAnsi="Times New Roman"/>
          <w:sz w:val="24"/>
          <w:szCs w:val="24"/>
          <w:lang w:val="it-IT"/>
        </w:rPr>
        <w:t xml:space="preserve"> z</w:t>
      </w:r>
      <w:r w:rsidRPr="00AF5F52">
        <w:rPr>
          <w:rFonts w:ascii="Times New Roman" w:hAnsi="Times New Roman" w:hint="eastAsia"/>
          <w:sz w:val="24"/>
          <w:szCs w:val="24"/>
          <w:lang w:val="it-IT"/>
        </w:rPr>
        <w:t>ł</w:t>
      </w:r>
      <w:r w:rsidRPr="00AF5F52">
        <w:rPr>
          <w:rFonts w:ascii="Times New Roman" w:hAnsi="Times New Roman"/>
          <w:sz w:val="24"/>
          <w:szCs w:val="24"/>
          <w:lang w:val="it-IT"/>
        </w:rPr>
        <w:t>otych) 8 udzia</w:t>
      </w:r>
      <w:r w:rsidRPr="00AF5F52">
        <w:rPr>
          <w:rFonts w:ascii="Times New Roman" w:hAnsi="Times New Roman" w:hint="eastAsia"/>
          <w:sz w:val="24"/>
          <w:szCs w:val="24"/>
          <w:lang w:val="it-IT"/>
        </w:rPr>
        <w:t>łó</w:t>
      </w:r>
      <w:r w:rsidRPr="00AF5F52">
        <w:rPr>
          <w:rFonts w:ascii="Times New Roman" w:hAnsi="Times New Roman"/>
          <w:sz w:val="24"/>
          <w:szCs w:val="24"/>
          <w:lang w:val="it-IT"/>
        </w:rPr>
        <w:t>w w ME</w:t>
      </w:r>
      <w:r w:rsidR="0025658D">
        <w:rPr>
          <w:rFonts w:ascii="Times New Roman" w:hAnsi="Times New Roman"/>
          <w:sz w:val="24"/>
          <w:szCs w:val="24"/>
          <w:lang w:val="it-IT"/>
        </w:rPr>
        <w:t>X</w:t>
      </w:r>
      <w:r w:rsidRPr="00AF5F52">
        <w:rPr>
          <w:rFonts w:ascii="Times New Roman" w:hAnsi="Times New Roman"/>
          <w:sz w:val="24"/>
          <w:szCs w:val="24"/>
          <w:lang w:val="it-IT"/>
        </w:rPr>
        <w:t xml:space="preserve"> </w:t>
      </w:r>
      <w:r w:rsidR="0025658D">
        <w:rPr>
          <w:rFonts w:ascii="Times New Roman" w:hAnsi="Times New Roman"/>
          <w:sz w:val="24"/>
          <w:szCs w:val="24"/>
          <w:lang w:val="it-IT"/>
        </w:rPr>
        <w:t>B</w:t>
      </w:r>
      <w:r w:rsidRPr="00AF5F52">
        <w:rPr>
          <w:rFonts w:ascii="Times New Roman" w:hAnsi="Times New Roman"/>
          <w:sz w:val="24"/>
          <w:szCs w:val="24"/>
          <w:lang w:val="it-IT"/>
        </w:rPr>
        <w:t>ISTO II sp. z o.o. z siedzib</w:t>
      </w:r>
      <w:r w:rsidRPr="00AF5F52">
        <w:rPr>
          <w:rFonts w:ascii="Times New Roman" w:hAnsi="Times New Roman" w:hint="eastAsia"/>
          <w:sz w:val="24"/>
          <w:szCs w:val="24"/>
          <w:lang w:val="it-IT"/>
        </w:rPr>
        <w:t>ą</w:t>
      </w:r>
      <w:r w:rsidRPr="00AF5F52">
        <w:rPr>
          <w:rFonts w:ascii="Times New Roman" w:hAnsi="Times New Roman"/>
          <w:sz w:val="24"/>
          <w:szCs w:val="24"/>
          <w:lang w:val="it-IT"/>
        </w:rPr>
        <w:t xml:space="preserve"> w Poznaniu za cen</w:t>
      </w:r>
      <w:r w:rsidRPr="00AF5F52">
        <w:rPr>
          <w:rFonts w:ascii="Times New Roman" w:hAnsi="Times New Roman" w:hint="eastAsia"/>
          <w:sz w:val="24"/>
          <w:szCs w:val="24"/>
          <w:lang w:val="it-IT"/>
        </w:rPr>
        <w:t>ę</w:t>
      </w:r>
      <w:r w:rsidRPr="00AF5F52">
        <w:rPr>
          <w:rFonts w:ascii="Times New Roman" w:hAnsi="Times New Roman"/>
          <w:sz w:val="24"/>
          <w:szCs w:val="24"/>
          <w:lang w:val="it-IT"/>
        </w:rPr>
        <w:t xml:space="preserve"> 1.585.207 z</w:t>
      </w:r>
      <w:r w:rsidRPr="00AF5F52">
        <w:rPr>
          <w:rFonts w:ascii="Times New Roman" w:hAnsi="Times New Roman" w:hint="eastAsia"/>
          <w:sz w:val="24"/>
          <w:szCs w:val="24"/>
          <w:lang w:val="it-IT"/>
        </w:rPr>
        <w:t>ł</w:t>
      </w:r>
      <w:r w:rsidRPr="00AF5F52">
        <w:rPr>
          <w:rFonts w:ascii="Times New Roman" w:hAnsi="Times New Roman"/>
          <w:sz w:val="24"/>
          <w:szCs w:val="24"/>
          <w:lang w:val="it-IT"/>
        </w:rPr>
        <w:t xml:space="preserve"> (jeden milion pi</w:t>
      </w:r>
      <w:r w:rsidRPr="00AF5F52">
        <w:rPr>
          <w:rFonts w:ascii="Times New Roman" w:hAnsi="Times New Roman" w:hint="eastAsia"/>
          <w:sz w:val="24"/>
          <w:szCs w:val="24"/>
          <w:lang w:val="it-IT"/>
        </w:rPr>
        <w:t>ęć</w:t>
      </w:r>
      <w:r w:rsidRPr="00AF5F52">
        <w:rPr>
          <w:rFonts w:ascii="Times New Roman" w:hAnsi="Times New Roman"/>
          <w:sz w:val="24"/>
          <w:szCs w:val="24"/>
          <w:lang w:val="it-IT"/>
        </w:rPr>
        <w:t>set osiemdziesi</w:t>
      </w:r>
      <w:r w:rsidRPr="00AF5F52">
        <w:rPr>
          <w:rFonts w:ascii="Times New Roman" w:hAnsi="Times New Roman" w:hint="eastAsia"/>
          <w:sz w:val="24"/>
          <w:szCs w:val="24"/>
          <w:lang w:val="it-IT"/>
        </w:rPr>
        <w:t>ą</w:t>
      </w:r>
      <w:r w:rsidRPr="00AF5F52">
        <w:rPr>
          <w:rFonts w:ascii="Times New Roman" w:hAnsi="Times New Roman"/>
          <w:sz w:val="24"/>
          <w:szCs w:val="24"/>
          <w:lang w:val="it-IT"/>
        </w:rPr>
        <w:t>t pi</w:t>
      </w:r>
      <w:r w:rsidRPr="00AF5F52">
        <w:rPr>
          <w:rFonts w:ascii="Times New Roman" w:hAnsi="Times New Roman" w:hint="eastAsia"/>
          <w:sz w:val="24"/>
          <w:szCs w:val="24"/>
          <w:lang w:val="it-IT"/>
        </w:rPr>
        <w:t>ęć</w:t>
      </w:r>
      <w:r w:rsidRPr="00AF5F52">
        <w:rPr>
          <w:rFonts w:ascii="Times New Roman" w:hAnsi="Times New Roman"/>
          <w:sz w:val="24"/>
          <w:szCs w:val="24"/>
          <w:lang w:val="it-IT"/>
        </w:rPr>
        <w:t xml:space="preserve"> tysi</w:t>
      </w:r>
      <w:r w:rsidRPr="00AF5F52">
        <w:rPr>
          <w:rFonts w:ascii="Times New Roman" w:hAnsi="Times New Roman" w:hint="eastAsia"/>
          <w:sz w:val="24"/>
          <w:szCs w:val="24"/>
          <w:lang w:val="it-IT"/>
        </w:rPr>
        <w:t>ę</w:t>
      </w:r>
      <w:r w:rsidRPr="00AF5F52">
        <w:rPr>
          <w:rFonts w:ascii="Times New Roman" w:hAnsi="Times New Roman"/>
          <w:sz w:val="24"/>
          <w:szCs w:val="24"/>
          <w:lang w:val="it-IT"/>
        </w:rPr>
        <w:t>cy dwie</w:t>
      </w:r>
      <w:r w:rsidRPr="00AF5F52">
        <w:rPr>
          <w:rFonts w:ascii="Times New Roman" w:hAnsi="Times New Roman" w:hint="eastAsia"/>
          <w:sz w:val="24"/>
          <w:szCs w:val="24"/>
          <w:lang w:val="it-IT"/>
        </w:rPr>
        <w:t>ś</w:t>
      </w:r>
      <w:r w:rsidRPr="00AF5F52">
        <w:rPr>
          <w:rFonts w:ascii="Times New Roman" w:hAnsi="Times New Roman"/>
          <w:sz w:val="24"/>
          <w:szCs w:val="24"/>
          <w:lang w:val="it-IT"/>
        </w:rPr>
        <w:t>cie siedem z</w:t>
      </w:r>
      <w:r w:rsidRPr="00AF5F52">
        <w:rPr>
          <w:rFonts w:ascii="Times New Roman" w:hAnsi="Times New Roman" w:hint="eastAsia"/>
          <w:sz w:val="24"/>
          <w:szCs w:val="24"/>
          <w:lang w:val="it-IT"/>
        </w:rPr>
        <w:t>ł</w:t>
      </w:r>
      <w:r w:rsidRPr="00AF5F52">
        <w:rPr>
          <w:rFonts w:ascii="Times New Roman" w:hAnsi="Times New Roman"/>
          <w:sz w:val="24"/>
          <w:szCs w:val="24"/>
          <w:lang w:val="it-IT"/>
        </w:rPr>
        <w:t>otych) 8 udzia</w:t>
      </w:r>
      <w:r w:rsidRPr="00AF5F52">
        <w:rPr>
          <w:rFonts w:ascii="Times New Roman" w:hAnsi="Times New Roman" w:hint="eastAsia"/>
          <w:sz w:val="24"/>
          <w:szCs w:val="24"/>
          <w:lang w:val="it-IT"/>
        </w:rPr>
        <w:t>łó</w:t>
      </w:r>
      <w:r w:rsidRPr="00AF5F52">
        <w:rPr>
          <w:rFonts w:ascii="Times New Roman" w:hAnsi="Times New Roman"/>
          <w:sz w:val="24"/>
          <w:szCs w:val="24"/>
          <w:lang w:val="it-IT"/>
        </w:rPr>
        <w:t>w w ME</w:t>
      </w:r>
      <w:r w:rsidR="0025658D">
        <w:rPr>
          <w:rFonts w:ascii="Times New Roman" w:hAnsi="Times New Roman"/>
          <w:sz w:val="24"/>
          <w:szCs w:val="24"/>
          <w:lang w:val="it-IT"/>
        </w:rPr>
        <w:t>X</w:t>
      </w:r>
      <w:r w:rsidRPr="00AF5F52">
        <w:rPr>
          <w:rFonts w:ascii="Times New Roman" w:hAnsi="Times New Roman"/>
          <w:sz w:val="24"/>
          <w:szCs w:val="24"/>
          <w:lang w:val="it-IT"/>
        </w:rPr>
        <w:t xml:space="preserve"> </w:t>
      </w:r>
      <w:r w:rsidR="0025658D">
        <w:rPr>
          <w:rFonts w:ascii="Times New Roman" w:hAnsi="Times New Roman"/>
          <w:sz w:val="24"/>
          <w:szCs w:val="24"/>
          <w:lang w:val="it-IT"/>
        </w:rPr>
        <w:t>B</w:t>
      </w:r>
      <w:r w:rsidRPr="00AF5F52">
        <w:rPr>
          <w:rFonts w:ascii="Times New Roman" w:hAnsi="Times New Roman"/>
          <w:sz w:val="24"/>
          <w:szCs w:val="24"/>
          <w:lang w:val="it-IT"/>
        </w:rPr>
        <w:t>IST</w:t>
      </w:r>
      <w:r w:rsidR="0025658D">
        <w:rPr>
          <w:rFonts w:ascii="Times New Roman" w:hAnsi="Times New Roman"/>
          <w:sz w:val="24"/>
          <w:szCs w:val="24"/>
          <w:lang w:val="it-IT"/>
        </w:rPr>
        <w:t>R</w:t>
      </w:r>
      <w:r w:rsidRPr="00AF5F52">
        <w:rPr>
          <w:rFonts w:ascii="Times New Roman" w:hAnsi="Times New Roman"/>
          <w:sz w:val="24"/>
          <w:szCs w:val="24"/>
          <w:lang w:val="it-IT"/>
        </w:rPr>
        <w:t>O  sp. z o.o. z siedzib</w:t>
      </w:r>
      <w:r w:rsidRPr="00AF5F52">
        <w:rPr>
          <w:rFonts w:ascii="Times New Roman" w:hAnsi="Times New Roman" w:hint="eastAsia"/>
          <w:sz w:val="24"/>
          <w:szCs w:val="24"/>
          <w:lang w:val="it-IT"/>
        </w:rPr>
        <w:t>ą</w:t>
      </w:r>
      <w:r w:rsidRPr="00AF5F52">
        <w:rPr>
          <w:rFonts w:ascii="Times New Roman" w:hAnsi="Times New Roman"/>
          <w:sz w:val="24"/>
          <w:szCs w:val="24"/>
          <w:lang w:val="it-IT"/>
        </w:rPr>
        <w:t xml:space="preserve"> w Krakowie za cen</w:t>
      </w:r>
      <w:r w:rsidRPr="00AF5F52">
        <w:rPr>
          <w:rFonts w:ascii="Times New Roman" w:hAnsi="Times New Roman" w:hint="eastAsia"/>
          <w:sz w:val="24"/>
          <w:szCs w:val="24"/>
          <w:lang w:val="it-IT"/>
        </w:rPr>
        <w:t>ę</w:t>
      </w:r>
      <w:r w:rsidRPr="00AF5F52">
        <w:rPr>
          <w:rFonts w:ascii="Times New Roman" w:hAnsi="Times New Roman"/>
          <w:sz w:val="24"/>
          <w:szCs w:val="24"/>
          <w:lang w:val="it-IT"/>
        </w:rPr>
        <w:t xml:space="preserve"> </w:t>
      </w:r>
      <w:r w:rsidR="0025658D">
        <w:rPr>
          <w:rFonts w:ascii="Times New Roman" w:hAnsi="Times New Roman"/>
          <w:sz w:val="24"/>
          <w:szCs w:val="24"/>
          <w:lang w:val="it-IT"/>
        </w:rPr>
        <w:t>6</w:t>
      </w:r>
      <w:r w:rsidRPr="00AF5F52">
        <w:rPr>
          <w:rFonts w:ascii="Times New Roman" w:hAnsi="Times New Roman"/>
          <w:sz w:val="24"/>
          <w:szCs w:val="24"/>
          <w:lang w:val="it-IT"/>
        </w:rPr>
        <w:t>21.2</w:t>
      </w:r>
      <w:r w:rsidR="0025658D">
        <w:rPr>
          <w:rFonts w:ascii="Times New Roman" w:hAnsi="Times New Roman"/>
          <w:sz w:val="24"/>
          <w:szCs w:val="24"/>
          <w:lang w:val="it-IT"/>
        </w:rPr>
        <w:t>6</w:t>
      </w:r>
      <w:r w:rsidRPr="00AF5F52">
        <w:rPr>
          <w:rFonts w:ascii="Times New Roman" w:hAnsi="Times New Roman"/>
          <w:sz w:val="24"/>
          <w:szCs w:val="24"/>
          <w:lang w:val="it-IT"/>
        </w:rPr>
        <w:t>5 z</w:t>
      </w:r>
      <w:r w:rsidRPr="00AF5F52">
        <w:rPr>
          <w:rFonts w:ascii="Times New Roman" w:hAnsi="Times New Roman" w:hint="eastAsia"/>
          <w:sz w:val="24"/>
          <w:szCs w:val="24"/>
          <w:lang w:val="it-IT"/>
        </w:rPr>
        <w:t>ł</w:t>
      </w:r>
      <w:r w:rsidRPr="00AF5F52">
        <w:rPr>
          <w:rFonts w:ascii="Times New Roman" w:hAnsi="Times New Roman"/>
          <w:sz w:val="24"/>
          <w:szCs w:val="24"/>
          <w:lang w:val="it-IT"/>
        </w:rPr>
        <w:t xml:space="preserve"> (sze</w:t>
      </w:r>
      <w:r w:rsidRPr="00AF5F52">
        <w:rPr>
          <w:rFonts w:ascii="Times New Roman" w:hAnsi="Times New Roman" w:hint="eastAsia"/>
          <w:sz w:val="24"/>
          <w:szCs w:val="24"/>
          <w:lang w:val="it-IT"/>
        </w:rPr>
        <w:t>ść</w:t>
      </w:r>
      <w:r w:rsidRPr="00AF5F52">
        <w:rPr>
          <w:rFonts w:ascii="Times New Roman" w:hAnsi="Times New Roman"/>
          <w:sz w:val="24"/>
          <w:szCs w:val="24"/>
          <w:lang w:val="it-IT"/>
        </w:rPr>
        <w:t>set dwadzie</w:t>
      </w:r>
      <w:r w:rsidRPr="00AF5F52">
        <w:rPr>
          <w:rFonts w:ascii="Times New Roman" w:hAnsi="Times New Roman" w:hint="eastAsia"/>
          <w:sz w:val="24"/>
          <w:szCs w:val="24"/>
          <w:lang w:val="it-IT"/>
        </w:rPr>
        <w:t>ś</w:t>
      </w:r>
      <w:r w:rsidRPr="00AF5F52">
        <w:rPr>
          <w:rFonts w:ascii="Times New Roman" w:hAnsi="Times New Roman"/>
          <w:sz w:val="24"/>
          <w:szCs w:val="24"/>
          <w:lang w:val="it-IT"/>
        </w:rPr>
        <w:t>cia jeden tysi</w:t>
      </w:r>
      <w:r w:rsidRPr="00AF5F52">
        <w:rPr>
          <w:rFonts w:ascii="Times New Roman" w:hAnsi="Times New Roman" w:hint="eastAsia"/>
          <w:sz w:val="24"/>
          <w:szCs w:val="24"/>
          <w:lang w:val="it-IT"/>
        </w:rPr>
        <w:t>ę</w:t>
      </w:r>
      <w:r w:rsidRPr="00AF5F52">
        <w:rPr>
          <w:rFonts w:ascii="Times New Roman" w:hAnsi="Times New Roman"/>
          <w:sz w:val="24"/>
          <w:szCs w:val="24"/>
          <w:lang w:val="it-IT"/>
        </w:rPr>
        <w:t>cy dwie</w:t>
      </w:r>
      <w:r w:rsidRPr="00AF5F52">
        <w:rPr>
          <w:rFonts w:ascii="Times New Roman" w:hAnsi="Times New Roman" w:hint="eastAsia"/>
          <w:sz w:val="24"/>
          <w:szCs w:val="24"/>
          <w:lang w:val="it-IT"/>
        </w:rPr>
        <w:t>ś</w:t>
      </w:r>
      <w:r w:rsidRPr="00AF5F52">
        <w:rPr>
          <w:rFonts w:ascii="Times New Roman" w:hAnsi="Times New Roman"/>
          <w:sz w:val="24"/>
          <w:szCs w:val="24"/>
          <w:lang w:val="it-IT"/>
        </w:rPr>
        <w:t>cie sze</w:t>
      </w:r>
      <w:r w:rsidRPr="00AF5F52">
        <w:rPr>
          <w:rFonts w:ascii="Times New Roman" w:hAnsi="Times New Roman" w:hint="eastAsia"/>
          <w:sz w:val="24"/>
          <w:szCs w:val="24"/>
          <w:lang w:val="it-IT"/>
        </w:rPr>
        <w:t>ść</w:t>
      </w:r>
      <w:r w:rsidRPr="00AF5F52">
        <w:rPr>
          <w:rFonts w:ascii="Times New Roman" w:hAnsi="Times New Roman"/>
          <w:sz w:val="24"/>
          <w:szCs w:val="24"/>
          <w:lang w:val="it-IT"/>
        </w:rPr>
        <w:t>dziesi</w:t>
      </w:r>
      <w:r w:rsidRPr="00AF5F52">
        <w:rPr>
          <w:rFonts w:ascii="Times New Roman" w:hAnsi="Times New Roman" w:hint="eastAsia"/>
          <w:sz w:val="24"/>
          <w:szCs w:val="24"/>
          <w:lang w:val="it-IT"/>
        </w:rPr>
        <w:t>ą</w:t>
      </w:r>
      <w:r w:rsidRPr="00AF5F52">
        <w:rPr>
          <w:rFonts w:ascii="Times New Roman" w:hAnsi="Times New Roman"/>
          <w:sz w:val="24"/>
          <w:szCs w:val="24"/>
          <w:lang w:val="it-IT"/>
        </w:rPr>
        <w:t>t pi</w:t>
      </w:r>
      <w:r w:rsidRPr="00AF5F52">
        <w:rPr>
          <w:rFonts w:ascii="Times New Roman" w:hAnsi="Times New Roman" w:hint="eastAsia"/>
          <w:sz w:val="24"/>
          <w:szCs w:val="24"/>
          <w:lang w:val="it-IT"/>
        </w:rPr>
        <w:t>ęć</w:t>
      </w:r>
      <w:r w:rsidRPr="00AF5F52">
        <w:rPr>
          <w:rFonts w:ascii="Times New Roman" w:hAnsi="Times New Roman"/>
          <w:sz w:val="24"/>
          <w:szCs w:val="24"/>
          <w:lang w:val="it-IT"/>
        </w:rPr>
        <w:t xml:space="preserve"> z</w:t>
      </w:r>
      <w:r w:rsidRPr="00AF5F52">
        <w:rPr>
          <w:rFonts w:ascii="Times New Roman" w:hAnsi="Times New Roman" w:hint="eastAsia"/>
          <w:sz w:val="24"/>
          <w:szCs w:val="24"/>
          <w:lang w:val="it-IT"/>
        </w:rPr>
        <w:t>ł</w:t>
      </w:r>
      <w:r w:rsidRPr="00AF5F52">
        <w:rPr>
          <w:rFonts w:ascii="Times New Roman" w:hAnsi="Times New Roman"/>
          <w:sz w:val="24"/>
          <w:szCs w:val="24"/>
          <w:lang w:val="it-IT"/>
        </w:rPr>
        <w:t>otych) 8 udzia</w:t>
      </w:r>
      <w:r w:rsidRPr="00AF5F52">
        <w:rPr>
          <w:rFonts w:ascii="Times New Roman" w:hAnsi="Times New Roman" w:hint="eastAsia"/>
          <w:sz w:val="24"/>
          <w:szCs w:val="24"/>
          <w:lang w:val="it-IT"/>
        </w:rPr>
        <w:t>łó</w:t>
      </w:r>
      <w:r w:rsidRPr="00AF5F52">
        <w:rPr>
          <w:rFonts w:ascii="Times New Roman" w:hAnsi="Times New Roman"/>
          <w:sz w:val="24"/>
          <w:szCs w:val="24"/>
          <w:lang w:val="it-IT"/>
        </w:rPr>
        <w:t>w w ME</w:t>
      </w:r>
      <w:r w:rsidR="0025658D">
        <w:rPr>
          <w:rFonts w:ascii="Times New Roman" w:hAnsi="Times New Roman"/>
          <w:sz w:val="24"/>
          <w:szCs w:val="24"/>
          <w:lang w:val="it-IT"/>
        </w:rPr>
        <w:t>X</w:t>
      </w:r>
      <w:r w:rsidRPr="00AF5F52">
        <w:rPr>
          <w:rFonts w:ascii="Times New Roman" w:hAnsi="Times New Roman"/>
          <w:sz w:val="24"/>
          <w:szCs w:val="24"/>
          <w:lang w:val="it-IT"/>
        </w:rPr>
        <w:t xml:space="preserve"> </w:t>
      </w:r>
      <w:r w:rsidR="0025658D">
        <w:rPr>
          <w:rFonts w:ascii="Times New Roman" w:hAnsi="Times New Roman"/>
          <w:sz w:val="24"/>
          <w:szCs w:val="24"/>
          <w:lang w:val="it-IT"/>
        </w:rPr>
        <w:t>B</w:t>
      </w:r>
      <w:r w:rsidRPr="00AF5F52">
        <w:rPr>
          <w:rFonts w:ascii="Times New Roman" w:hAnsi="Times New Roman"/>
          <w:sz w:val="24"/>
          <w:szCs w:val="24"/>
          <w:lang w:val="it-IT"/>
        </w:rPr>
        <w:t>IST</w:t>
      </w:r>
      <w:r w:rsidR="0025658D">
        <w:rPr>
          <w:rFonts w:ascii="Times New Roman" w:hAnsi="Times New Roman"/>
          <w:sz w:val="24"/>
          <w:szCs w:val="24"/>
          <w:lang w:val="it-IT"/>
        </w:rPr>
        <w:t>R</w:t>
      </w:r>
      <w:r w:rsidRPr="00AF5F52">
        <w:rPr>
          <w:rFonts w:ascii="Times New Roman" w:hAnsi="Times New Roman"/>
          <w:sz w:val="24"/>
          <w:szCs w:val="24"/>
          <w:lang w:val="it-IT"/>
        </w:rPr>
        <w:t>O I sp. z o.o. z siedzib</w:t>
      </w:r>
      <w:r w:rsidRPr="00AF5F52">
        <w:rPr>
          <w:rFonts w:ascii="Times New Roman" w:hAnsi="Times New Roman" w:hint="eastAsia"/>
          <w:sz w:val="24"/>
          <w:szCs w:val="24"/>
          <w:lang w:val="it-IT"/>
        </w:rPr>
        <w:t>ą</w:t>
      </w:r>
      <w:r w:rsidRPr="00AF5F52">
        <w:rPr>
          <w:rFonts w:ascii="Times New Roman" w:hAnsi="Times New Roman"/>
          <w:sz w:val="24"/>
          <w:szCs w:val="24"/>
          <w:lang w:val="it-IT"/>
        </w:rPr>
        <w:t xml:space="preserve"> we Wroc</w:t>
      </w:r>
      <w:r w:rsidRPr="00AF5F52">
        <w:rPr>
          <w:rFonts w:ascii="Times New Roman" w:hAnsi="Times New Roman" w:hint="eastAsia"/>
          <w:sz w:val="24"/>
          <w:szCs w:val="24"/>
          <w:lang w:val="it-IT"/>
        </w:rPr>
        <w:t>ł</w:t>
      </w:r>
      <w:r w:rsidRPr="00AF5F52">
        <w:rPr>
          <w:rFonts w:ascii="Times New Roman" w:hAnsi="Times New Roman"/>
          <w:sz w:val="24"/>
          <w:szCs w:val="24"/>
          <w:lang w:val="it-IT"/>
        </w:rPr>
        <w:t>awiu za cen</w:t>
      </w:r>
      <w:r w:rsidRPr="00AF5F52">
        <w:rPr>
          <w:rFonts w:ascii="Times New Roman" w:hAnsi="Times New Roman" w:hint="eastAsia"/>
          <w:sz w:val="24"/>
          <w:szCs w:val="24"/>
          <w:lang w:val="it-IT"/>
        </w:rPr>
        <w:t>ę</w:t>
      </w:r>
      <w:r w:rsidRPr="00AF5F52">
        <w:rPr>
          <w:rFonts w:ascii="Times New Roman" w:hAnsi="Times New Roman"/>
          <w:sz w:val="24"/>
          <w:szCs w:val="24"/>
          <w:lang w:val="it-IT"/>
        </w:rPr>
        <w:t xml:space="preserve"> 23</w:t>
      </w:r>
      <w:r w:rsidR="0025658D">
        <w:rPr>
          <w:rFonts w:ascii="Times New Roman" w:hAnsi="Times New Roman"/>
          <w:sz w:val="24"/>
          <w:szCs w:val="24"/>
          <w:lang w:val="it-IT"/>
        </w:rPr>
        <w:t>6</w:t>
      </w:r>
      <w:r w:rsidRPr="00AF5F52">
        <w:rPr>
          <w:rFonts w:ascii="Times New Roman" w:hAnsi="Times New Roman"/>
          <w:sz w:val="24"/>
          <w:szCs w:val="24"/>
          <w:lang w:val="it-IT"/>
        </w:rPr>
        <w:t>.98</w:t>
      </w:r>
      <w:r w:rsidR="0025658D">
        <w:rPr>
          <w:rFonts w:ascii="Times New Roman" w:hAnsi="Times New Roman"/>
          <w:sz w:val="24"/>
          <w:szCs w:val="24"/>
          <w:lang w:val="it-IT"/>
        </w:rPr>
        <w:t>6</w:t>
      </w:r>
      <w:r w:rsidRPr="00AF5F52">
        <w:rPr>
          <w:rFonts w:ascii="Times New Roman" w:hAnsi="Times New Roman"/>
          <w:sz w:val="24"/>
          <w:szCs w:val="24"/>
          <w:lang w:val="it-IT"/>
        </w:rPr>
        <w:t xml:space="preserve"> z</w:t>
      </w:r>
      <w:r w:rsidRPr="00AF5F52">
        <w:rPr>
          <w:rFonts w:ascii="Times New Roman" w:hAnsi="Times New Roman" w:hint="eastAsia"/>
          <w:sz w:val="24"/>
          <w:szCs w:val="24"/>
          <w:lang w:val="it-IT"/>
        </w:rPr>
        <w:t>ł</w:t>
      </w:r>
      <w:r w:rsidRPr="00AF5F52">
        <w:rPr>
          <w:rFonts w:ascii="Times New Roman" w:hAnsi="Times New Roman"/>
          <w:sz w:val="24"/>
          <w:szCs w:val="24"/>
          <w:lang w:val="it-IT"/>
        </w:rPr>
        <w:t xml:space="preserve"> (dwie</w:t>
      </w:r>
      <w:r w:rsidRPr="00AF5F52">
        <w:rPr>
          <w:rFonts w:ascii="Times New Roman" w:hAnsi="Times New Roman" w:hint="eastAsia"/>
          <w:sz w:val="24"/>
          <w:szCs w:val="24"/>
          <w:lang w:val="it-IT"/>
        </w:rPr>
        <w:t>ś</w:t>
      </w:r>
      <w:r w:rsidRPr="00AF5F52">
        <w:rPr>
          <w:rFonts w:ascii="Times New Roman" w:hAnsi="Times New Roman"/>
          <w:sz w:val="24"/>
          <w:szCs w:val="24"/>
          <w:lang w:val="it-IT"/>
        </w:rPr>
        <w:t>cie trzydzie</w:t>
      </w:r>
      <w:r w:rsidRPr="00AF5F52">
        <w:rPr>
          <w:rFonts w:ascii="Times New Roman" w:hAnsi="Times New Roman" w:hint="eastAsia"/>
          <w:sz w:val="24"/>
          <w:szCs w:val="24"/>
          <w:lang w:val="it-IT"/>
        </w:rPr>
        <w:t>ś</w:t>
      </w:r>
      <w:r w:rsidRPr="00AF5F52">
        <w:rPr>
          <w:rFonts w:ascii="Times New Roman" w:hAnsi="Times New Roman"/>
          <w:sz w:val="24"/>
          <w:szCs w:val="24"/>
          <w:lang w:val="it-IT"/>
        </w:rPr>
        <w:t>ci sze</w:t>
      </w:r>
      <w:r w:rsidRPr="00AF5F52">
        <w:rPr>
          <w:rFonts w:ascii="Times New Roman" w:hAnsi="Times New Roman" w:hint="eastAsia"/>
          <w:sz w:val="24"/>
          <w:szCs w:val="24"/>
          <w:lang w:val="it-IT"/>
        </w:rPr>
        <w:t>ść</w:t>
      </w:r>
      <w:r w:rsidRPr="00AF5F52">
        <w:rPr>
          <w:rFonts w:ascii="Times New Roman" w:hAnsi="Times New Roman"/>
          <w:sz w:val="24"/>
          <w:szCs w:val="24"/>
          <w:lang w:val="it-IT"/>
        </w:rPr>
        <w:t xml:space="preserve"> tysi</w:t>
      </w:r>
      <w:r w:rsidRPr="00AF5F52">
        <w:rPr>
          <w:rFonts w:ascii="Times New Roman" w:hAnsi="Times New Roman" w:hint="eastAsia"/>
          <w:sz w:val="24"/>
          <w:szCs w:val="24"/>
          <w:lang w:val="it-IT"/>
        </w:rPr>
        <w:t>ę</w:t>
      </w:r>
      <w:r w:rsidRPr="00AF5F52">
        <w:rPr>
          <w:rFonts w:ascii="Times New Roman" w:hAnsi="Times New Roman"/>
          <w:sz w:val="24"/>
          <w:szCs w:val="24"/>
          <w:lang w:val="it-IT"/>
        </w:rPr>
        <w:t>cy dziewi</w:t>
      </w:r>
      <w:r w:rsidRPr="00AF5F52">
        <w:rPr>
          <w:rFonts w:ascii="Times New Roman" w:hAnsi="Times New Roman" w:hint="eastAsia"/>
          <w:sz w:val="24"/>
          <w:szCs w:val="24"/>
          <w:lang w:val="it-IT"/>
        </w:rPr>
        <w:t>ęć</w:t>
      </w:r>
      <w:r w:rsidRPr="00AF5F52">
        <w:rPr>
          <w:rFonts w:ascii="Times New Roman" w:hAnsi="Times New Roman"/>
          <w:sz w:val="24"/>
          <w:szCs w:val="24"/>
          <w:lang w:val="it-IT"/>
        </w:rPr>
        <w:t>set osiemdziesi</w:t>
      </w:r>
      <w:r w:rsidRPr="00AF5F52">
        <w:rPr>
          <w:rFonts w:ascii="Times New Roman" w:hAnsi="Times New Roman" w:hint="eastAsia"/>
          <w:sz w:val="24"/>
          <w:szCs w:val="24"/>
          <w:lang w:val="it-IT"/>
        </w:rPr>
        <w:t>ą</w:t>
      </w:r>
      <w:r w:rsidRPr="00AF5F52">
        <w:rPr>
          <w:rFonts w:ascii="Times New Roman" w:hAnsi="Times New Roman"/>
          <w:sz w:val="24"/>
          <w:szCs w:val="24"/>
          <w:lang w:val="it-IT"/>
        </w:rPr>
        <w:t>t sze</w:t>
      </w:r>
      <w:r w:rsidRPr="00AF5F52">
        <w:rPr>
          <w:rFonts w:ascii="Times New Roman" w:hAnsi="Times New Roman" w:hint="eastAsia"/>
          <w:sz w:val="24"/>
          <w:szCs w:val="24"/>
          <w:lang w:val="it-IT"/>
        </w:rPr>
        <w:t>ść</w:t>
      </w:r>
      <w:r w:rsidRPr="00AF5F52">
        <w:rPr>
          <w:rFonts w:ascii="Times New Roman" w:hAnsi="Times New Roman"/>
          <w:sz w:val="24"/>
          <w:szCs w:val="24"/>
          <w:lang w:val="it-IT"/>
        </w:rPr>
        <w:t xml:space="preserve"> z</w:t>
      </w:r>
      <w:r w:rsidRPr="00AF5F52">
        <w:rPr>
          <w:rFonts w:ascii="Times New Roman" w:hAnsi="Times New Roman" w:hint="eastAsia"/>
          <w:sz w:val="24"/>
          <w:szCs w:val="24"/>
          <w:lang w:val="it-IT"/>
        </w:rPr>
        <w:t>ł</w:t>
      </w:r>
      <w:r w:rsidRPr="00AF5F52">
        <w:rPr>
          <w:rFonts w:ascii="Times New Roman" w:hAnsi="Times New Roman"/>
          <w:sz w:val="24"/>
          <w:szCs w:val="24"/>
          <w:lang w:val="it-IT"/>
        </w:rPr>
        <w:t>otych). Zgodnie z ka</w:t>
      </w:r>
      <w:r w:rsidRPr="00AF5F52">
        <w:rPr>
          <w:rFonts w:ascii="Times New Roman" w:hAnsi="Times New Roman" w:hint="eastAsia"/>
          <w:sz w:val="24"/>
          <w:szCs w:val="24"/>
          <w:lang w:val="it-IT"/>
        </w:rPr>
        <w:t>ż</w:t>
      </w:r>
      <w:r w:rsidRPr="00AF5F52">
        <w:rPr>
          <w:rFonts w:ascii="Times New Roman" w:hAnsi="Times New Roman"/>
          <w:sz w:val="24"/>
          <w:szCs w:val="24"/>
          <w:lang w:val="it-IT"/>
        </w:rPr>
        <w:t>d</w:t>
      </w:r>
      <w:r w:rsidRPr="00AF5F52">
        <w:rPr>
          <w:rFonts w:ascii="Times New Roman" w:hAnsi="Times New Roman" w:hint="eastAsia"/>
          <w:sz w:val="24"/>
          <w:szCs w:val="24"/>
          <w:lang w:val="it-IT"/>
        </w:rPr>
        <w:t>ą</w:t>
      </w:r>
      <w:r w:rsidRPr="00AF5F52">
        <w:rPr>
          <w:rFonts w:ascii="Times New Roman" w:hAnsi="Times New Roman"/>
          <w:sz w:val="24"/>
          <w:szCs w:val="24"/>
          <w:lang w:val="it-IT"/>
        </w:rPr>
        <w:t xml:space="preserve"> z umów, cena zostanie uiszczona w nast</w:t>
      </w:r>
      <w:r w:rsidRPr="00AF5F52">
        <w:rPr>
          <w:rFonts w:ascii="Times New Roman" w:hAnsi="Times New Roman" w:hint="eastAsia"/>
          <w:sz w:val="24"/>
          <w:szCs w:val="24"/>
          <w:lang w:val="it-IT"/>
        </w:rPr>
        <w:t>ę</w:t>
      </w:r>
      <w:r w:rsidRPr="00AF5F52">
        <w:rPr>
          <w:rFonts w:ascii="Times New Roman" w:hAnsi="Times New Roman"/>
          <w:sz w:val="24"/>
          <w:szCs w:val="24"/>
          <w:lang w:val="it-IT"/>
        </w:rPr>
        <w:t>puj</w:t>
      </w:r>
      <w:r w:rsidRPr="00AF5F52">
        <w:rPr>
          <w:rFonts w:ascii="Times New Roman" w:hAnsi="Times New Roman" w:hint="eastAsia"/>
          <w:sz w:val="24"/>
          <w:szCs w:val="24"/>
          <w:lang w:val="it-IT"/>
        </w:rPr>
        <w:t>ą</w:t>
      </w:r>
      <w:r w:rsidRPr="00AF5F52">
        <w:rPr>
          <w:rFonts w:ascii="Times New Roman" w:hAnsi="Times New Roman"/>
          <w:sz w:val="24"/>
          <w:szCs w:val="24"/>
          <w:lang w:val="it-IT"/>
        </w:rPr>
        <w:t>cy sposób: - 25% ceny jako zaliczka w terminie 7 dnia od dnia zawarcia umowy, przelewem na rachunek bankowy sprzedaj</w:t>
      </w:r>
      <w:r w:rsidRPr="00AF5F52">
        <w:rPr>
          <w:rFonts w:ascii="Times New Roman" w:hAnsi="Times New Roman" w:hint="eastAsia"/>
          <w:sz w:val="24"/>
          <w:szCs w:val="24"/>
          <w:lang w:val="it-IT"/>
        </w:rPr>
        <w:t>ą</w:t>
      </w:r>
      <w:r w:rsidRPr="00AF5F52">
        <w:rPr>
          <w:rFonts w:ascii="Times New Roman" w:hAnsi="Times New Roman"/>
          <w:sz w:val="24"/>
          <w:szCs w:val="24"/>
          <w:lang w:val="it-IT"/>
        </w:rPr>
        <w:t>ceg</w:t>
      </w:r>
      <w:r w:rsidR="0025658D">
        <w:rPr>
          <w:rFonts w:ascii="Times New Roman" w:hAnsi="Times New Roman"/>
          <w:sz w:val="24"/>
          <w:szCs w:val="24"/>
          <w:lang w:val="it-IT"/>
        </w:rPr>
        <w:t>o</w:t>
      </w:r>
      <w:r w:rsidRPr="00AF5F52">
        <w:rPr>
          <w:rFonts w:ascii="Times New Roman" w:hAnsi="Times New Roman"/>
          <w:sz w:val="24"/>
          <w:szCs w:val="24"/>
          <w:lang w:val="it-IT"/>
        </w:rPr>
        <w:t xml:space="preserve"> - pozosta</w:t>
      </w:r>
      <w:r w:rsidRPr="00AF5F52">
        <w:rPr>
          <w:rFonts w:ascii="Times New Roman" w:hAnsi="Times New Roman" w:hint="eastAsia"/>
          <w:sz w:val="24"/>
          <w:szCs w:val="24"/>
          <w:lang w:val="it-IT"/>
        </w:rPr>
        <w:t>ł</w:t>
      </w:r>
      <w:r w:rsidRPr="00AF5F52">
        <w:rPr>
          <w:rFonts w:ascii="Times New Roman" w:hAnsi="Times New Roman"/>
          <w:sz w:val="24"/>
          <w:szCs w:val="24"/>
          <w:lang w:val="it-IT"/>
        </w:rPr>
        <w:t>a cz</w:t>
      </w:r>
      <w:r w:rsidRPr="00AF5F52">
        <w:rPr>
          <w:rFonts w:ascii="Times New Roman" w:hAnsi="Times New Roman" w:hint="eastAsia"/>
          <w:sz w:val="24"/>
          <w:szCs w:val="24"/>
          <w:lang w:val="it-IT"/>
        </w:rPr>
        <w:t>ęść</w:t>
      </w:r>
      <w:r w:rsidRPr="00AF5F52">
        <w:rPr>
          <w:rFonts w:ascii="Times New Roman" w:hAnsi="Times New Roman"/>
          <w:sz w:val="24"/>
          <w:szCs w:val="24"/>
          <w:lang w:val="it-IT"/>
        </w:rPr>
        <w:t xml:space="preserve"> ceny bezpo</w:t>
      </w:r>
      <w:r w:rsidRPr="00AF5F52">
        <w:rPr>
          <w:rFonts w:ascii="Times New Roman" w:hAnsi="Times New Roman" w:hint="eastAsia"/>
          <w:sz w:val="24"/>
          <w:szCs w:val="24"/>
          <w:lang w:val="it-IT"/>
        </w:rPr>
        <w:t>ś</w:t>
      </w:r>
      <w:r w:rsidRPr="00AF5F52">
        <w:rPr>
          <w:rFonts w:ascii="Times New Roman" w:hAnsi="Times New Roman"/>
          <w:sz w:val="24"/>
          <w:szCs w:val="24"/>
          <w:lang w:val="it-IT"/>
        </w:rPr>
        <w:t>rednio przez bank udzielaj</w:t>
      </w:r>
      <w:r w:rsidRPr="00AF5F52">
        <w:rPr>
          <w:rFonts w:ascii="Times New Roman" w:hAnsi="Times New Roman" w:hint="eastAsia"/>
          <w:sz w:val="24"/>
          <w:szCs w:val="24"/>
          <w:lang w:val="it-IT"/>
        </w:rPr>
        <w:t>ą</w:t>
      </w:r>
      <w:r w:rsidRPr="00AF5F52">
        <w:rPr>
          <w:rFonts w:ascii="Times New Roman" w:hAnsi="Times New Roman"/>
          <w:sz w:val="24"/>
          <w:szCs w:val="24"/>
          <w:lang w:val="it-IT"/>
        </w:rPr>
        <w:t>cy Kupuj</w:t>
      </w:r>
      <w:r w:rsidRPr="00AF5F52">
        <w:rPr>
          <w:rFonts w:ascii="Times New Roman" w:hAnsi="Times New Roman" w:hint="eastAsia"/>
          <w:sz w:val="24"/>
          <w:szCs w:val="24"/>
          <w:lang w:val="it-IT"/>
        </w:rPr>
        <w:t>ą</w:t>
      </w:r>
      <w:r w:rsidRPr="00AF5F52">
        <w:rPr>
          <w:rFonts w:ascii="Times New Roman" w:hAnsi="Times New Roman"/>
          <w:sz w:val="24"/>
          <w:szCs w:val="24"/>
          <w:lang w:val="it-IT"/>
        </w:rPr>
        <w:t>cemu kredytu inwestycyjnego na  sfinansowanie danej transakcji, najpóniej w terminie 30 dni od dnia zawarcia umowy.</w:t>
      </w:r>
      <w:r w:rsidR="0025658D">
        <w:rPr>
          <w:rFonts w:ascii="Times New Roman" w:hAnsi="Times New Roman"/>
          <w:sz w:val="24"/>
          <w:szCs w:val="24"/>
          <w:lang w:val="it-IT"/>
        </w:rPr>
        <w:t xml:space="preserve"> </w:t>
      </w:r>
      <w:r w:rsidRPr="00AF5F52">
        <w:rPr>
          <w:rFonts w:ascii="Times New Roman" w:hAnsi="Times New Roman"/>
          <w:sz w:val="24"/>
          <w:szCs w:val="24"/>
          <w:lang w:val="it-IT"/>
        </w:rPr>
        <w:t>W umowach nie zastrze</w:t>
      </w:r>
      <w:r w:rsidRPr="00AF5F52">
        <w:rPr>
          <w:rFonts w:ascii="Times New Roman" w:hAnsi="Times New Roman" w:hint="eastAsia"/>
          <w:sz w:val="24"/>
          <w:szCs w:val="24"/>
          <w:lang w:val="it-IT"/>
        </w:rPr>
        <w:t>ż</w:t>
      </w:r>
      <w:r w:rsidRPr="00AF5F52">
        <w:rPr>
          <w:rFonts w:ascii="Times New Roman" w:hAnsi="Times New Roman"/>
          <w:sz w:val="24"/>
          <w:szCs w:val="24"/>
          <w:lang w:val="it-IT"/>
        </w:rPr>
        <w:t xml:space="preserve">ono </w:t>
      </w:r>
      <w:r w:rsidRPr="00AF5F52">
        <w:rPr>
          <w:rFonts w:ascii="Times New Roman" w:hAnsi="Times New Roman" w:hint="eastAsia"/>
          <w:sz w:val="24"/>
          <w:szCs w:val="24"/>
          <w:lang w:val="it-IT"/>
        </w:rPr>
        <w:t>ż</w:t>
      </w:r>
      <w:r w:rsidRPr="00AF5F52">
        <w:rPr>
          <w:rFonts w:ascii="Times New Roman" w:hAnsi="Times New Roman"/>
          <w:sz w:val="24"/>
          <w:szCs w:val="24"/>
          <w:lang w:val="it-IT"/>
        </w:rPr>
        <w:t>adnych kar umownych. a podstawie ka</w:t>
      </w:r>
      <w:r w:rsidRPr="00AF5F52">
        <w:rPr>
          <w:rFonts w:ascii="Times New Roman" w:hAnsi="Times New Roman" w:hint="eastAsia"/>
          <w:sz w:val="24"/>
          <w:szCs w:val="24"/>
          <w:lang w:val="it-IT"/>
        </w:rPr>
        <w:t>ż</w:t>
      </w:r>
      <w:r w:rsidRPr="00AF5F52">
        <w:rPr>
          <w:rFonts w:ascii="Times New Roman" w:hAnsi="Times New Roman"/>
          <w:sz w:val="24"/>
          <w:szCs w:val="24"/>
          <w:lang w:val="it-IT"/>
        </w:rPr>
        <w:t>dej z umów, sprzeda</w:t>
      </w:r>
      <w:r w:rsidRPr="00AF5F52">
        <w:rPr>
          <w:rFonts w:ascii="Times New Roman" w:hAnsi="Times New Roman" w:hint="eastAsia"/>
          <w:sz w:val="24"/>
          <w:szCs w:val="24"/>
          <w:lang w:val="it-IT"/>
        </w:rPr>
        <w:t>ż</w:t>
      </w:r>
      <w:r w:rsidRPr="00AF5F52">
        <w:rPr>
          <w:rFonts w:ascii="Times New Roman" w:hAnsi="Times New Roman"/>
          <w:sz w:val="24"/>
          <w:szCs w:val="24"/>
          <w:lang w:val="it-IT"/>
        </w:rPr>
        <w:t xml:space="preserve"> udzia</w:t>
      </w:r>
      <w:r w:rsidRPr="00AF5F52">
        <w:rPr>
          <w:rFonts w:ascii="Times New Roman" w:hAnsi="Times New Roman" w:hint="eastAsia"/>
          <w:sz w:val="24"/>
          <w:szCs w:val="24"/>
          <w:lang w:val="it-IT"/>
        </w:rPr>
        <w:t>łó</w:t>
      </w:r>
      <w:r w:rsidRPr="00AF5F52">
        <w:rPr>
          <w:rFonts w:ascii="Times New Roman" w:hAnsi="Times New Roman"/>
          <w:sz w:val="24"/>
          <w:szCs w:val="24"/>
          <w:lang w:val="it-IT"/>
        </w:rPr>
        <w:t>w b</w:t>
      </w:r>
      <w:r w:rsidRPr="00AF5F52">
        <w:rPr>
          <w:rFonts w:ascii="Times New Roman" w:hAnsi="Times New Roman" w:hint="eastAsia"/>
          <w:sz w:val="24"/>
          <w:szCs w:val="24"/>
          <w:lang w:val="it-IT"/>
        </w:rPr>
        <w:t>ę</w:t>
      </w:r>
      <w:r w:rsidRPr="00AF5F52">
        <w:rPr>
          <w:rFonts w:ascii="Times New Roman" w:hAnsi="Times New Roman"/>
          <w:sz w:val="24"/>
          <w:szCs w:val="24"/>
          <w:lang w:val="it-IT"/>
        </w:rPr>
        <w:t>d</w:t>
      </w:r>
      <w:r w:rsidRPr="00AF5F52">
        <w:rPr>
          <w:rFonts w:ascii="Times New Roman" w:hAnsi="Times New Roman" w:hint="eastAsia"/>
          <w:sz w:val="24"/>
          <w:szCs w:val="24"/>
          <w:lang w:val="it-IT"/>
        </w:rPr>
        <w:t>ą</w:t>
      </w:r>
      <w:r w:rsidRPr="00AF5F52">
        <w:rPr>
          <w:rFonts w:ascii="Times New Roman" w:hAnsi="Times New Roman"/>
          <w:sz w:val="24"/>
          <w:szCs w:val="24"/>
          <w:lang w:val="it-IT"/>
        </w:rPr>
        <w:t>cych jej przedmiotem nast</w:t>
      </w:r>
      <w:r w:rsidRPr="00AF5F52">
        <w:rPr>
          <w:rFonts w:ascii="Times New Roman" w:hAnsi="Times New Roman" w:hint="eastAsia"/>
          <w:sz w:val="24"/>
          <w:szCs w:val="24"/>
          <w:lang w:val="it-IT"/>
        </w:rPr>
        <w:t>ą</w:t>
      </w:r>
      <w:r w:rsidRPr="00AF5F52">
        <w:rPr>
          <w:rFonts w:ascii="Times New Roman" w:hAnsi="Times New Roman"/>
          <w:sz w:val="24"/>
          <w:szCs w:val="24"/>
          <w:lang w:val="it-IT"/>
        </w:rPr>
        <w:t>pi pod warunkiem uzyskania przez Spó</w:t>
      </w:r>
      <w:r w:rsidRPr="00AF5F52">
        <w:rPr>
          <w:rFonts w:ascii="Times New Roman" w:hAnsi="Times New Roman" w:hint="eastAsia"/>
          <w:sz w:val="24"/>
          <w:szCs w:val="24"/>
          <w:lang w:val="it-IT"/>
        </w:rPr>
        <w:t>ł</w:t>
      </w:r>
      <w:r w:rsidRPr="00AF5F52">
        <w:rPr>
          <w:rFonts w:ascii="Times New Roman" w:hAnsi="Times New Roman"/>
          <w:sz w:val="24"/>
          <w:szCs w:val="24"/>
          <w:lang w:val="it-IT"/>
        </w:rPr>
        <w:t>k</w:t>
      </w:r>
      <w:r w:rsidRPr="00AF5F52">
        <w:rPr>
          <w:rFonts w:ascii="Times New Roman" w:hAnsi="Times New Roman" w:hint="eastAsia"/>
          <w:sz w:val="24"/>
          <w:szCs w:val="24"/>
          <w:lang w:val="it-IT"/>
        </w:rPr>
        <w:t>ę</w:t>
      </w:r>
      <w:r w:rsidRPr="00AF5F52">
        <w:rPr>
          <w:rFonts w:ascii="Times New Roman" w:hAnsi="Times New Roman"/>
          <w:sz w:val="24"/>
          <w:szCs w:val="24"/>
          <w:lang w:val="it-IT"/>
        </w:rPr>
        <w:t>, najpóniej do dnia 31 sierpnia 2015 roku kredytu inwestycyjnego na sfinansowanie przedmiotowej transakcji (warunek ma charakter zawieszaj</w:t>
      </w:r>
      <w:r w:rsidRPr="00AF5F52">
        <w:rPr>
          <w:rFonts w:ascii="Times New Roman" w:hAnsi="Times New Roman" w:hint="eastAsia"/>
          <w:sz w:val="24"/>
          <w:szCs w:val="24"/>
          <w:lang w:val="it-IT"/>
        </w:rPr>
        <w:t>ą</w:t>
      </w:r>
      <w:r w:rsidRPr="00AF5F52">
        <w:rPr>
          <w:rFonts w:ascii="Times New Roman" w:hAnsi="Times New Roman"/>
          <w:sz w:val="24"/>
          <w:szCs w:val="24"/>
          <w:lang w:val="it-IT"/>
        </w:rPr>
        <w:t>cy). Spó</w:t>
      </w:r>
      <w:r w:rsidRPr="00AF5F52">
        <w:rPr>
          <w:rFonts w:ascii="Times New Roman" w:hAnsi="Times New Roman" w:hint="eastAsia"/>
          <w:sz w:val="24"/>
          <w:szCs w:val="24"/>
          <w:lang w:val="it-IT"/>
        </w:rPr>
        <w:t>ł</w:t>
      </w:r>
      <w:r w:rsidRPr="00AF5F52">
        <w:rPr>
          <w:rFonts w:ascii="Times New Roman" w:hAnsi="Times New Roman"/>
          <w:sz w:val="24"/>
          <w:szCs w:val="24"/>
          <w:lang w:val="it-IT"/>
        </w:rPr>
        <w:t>ce przys</w:t>
      </w:r>
      <w:r w:rsidRPr="00AF5F52">
        <w:rPr>
          <w:rFonts w:ascii="Times New Roman" w:hAnsi="Times New Roman" w:hint="eastAsia"/>
          <w:sz w:val="24"/>
          <w:szCs w:val="24"/>
          <w:lang w:val="it-IT"/>
        </w:rPr>
        <w:t>ł</w:t>
      </w:r>
      <w:r w:rsidRPr="00AF5F52">
        <w:rPr>
          <w:rFonts w:ascii="Times New Roman" w:hAnsi="Times New Roman"/>
          <w:sz w:val="24"/>
          <w:szCs w:val="24"/>
          <w:lang w:val="it-IT"/>
        </w:rPr>
        <w:t>uguje umowne prawo odst</w:t>
      </w:r>
      <w:r w:rsidRPr="00AF5F52">
        <w:rPr>
          <w:rFonts w:ascii="Times New Roman" w:hAnsi="Times New Roman" w:hint="eastAsia"/>
          <w:sz w:val="24"/>
          <w:szCs w:val="24"/>
          <w:lang w:val="it-IT"/>
        </w:rPr>
        <w:t>ą</w:t>
      </w:r>
      <w:r w:rsidRPr="00AF5F52">
        <w:rPr>
          <w:rFonts w:ascii="Times New Roman" w:hAnsi="Times New Roman"/>
          <w:sz w:val="24"/>
          <w:szCs w:val="24"/>
          <w:lang w:val="it-IT"/>
        </w:rPr>
        <w:t>pienia od ka</w:t>
      </w:r>
      <w:r w:rsidRPr="00AF5F52">
        <w:rPr>
          <w:rFonts w:ascii="Times New Roman" w:hAnsi="Times New Roman" w:hint="eastAsia"/>
          <w:sz w:val="24"/>
          <w:szCs w:val="24"/>
          <w:lang w:val="it-IT"/>
        </w:rPr>
        <w:t>ż</w:t>
      </w:r>
      <w:r w:rsidRPr="00AF5F52">
        <w:rPr>
          <w:rFonts w:ascii="Times New Roman" w:hAnsi="Times New Roman"/>
          <w:sz w:val="24"/>
          <w:szCs w:val="24"/>
          <w:lang w:val="it-IT"/>
        </w:rPr>
        <w:t>dej z umów do dnia 31 sierpnia 2015 roku. Zabezpieczeniem zwrotu zaliczek uiszczonych przez Spó</w:t>
      </w:r>
      <w:r w:rsidRPr="00AF5F52">
        <w:rPr>
          <w:rFonts w:ascii="Times New Roman" w:hAnsi="Times New Roman" w:hint="eastAsia"/>
          <w:sz w:val="24"/>
          <w:szCs w:val="24"/>
          <w:lang w:val="it-IT"/>
        </w:rPr>
        <w:t>ł</w:t>
      </w:r>
      <w:r w:rsidRPr="00AF5F52">
        <w:rPr>
          <w:rFonts w:ascii="Times New Roman" w:hAnsi="Times New Roman"/>
          <w:sz w:val="24"/>
          <w:szCs w:val="24"/>
          <w:lang w:val="it-IT"/>
        </w:rPr>
        <w:t>k</w:t>
      </w:r>
      <w:r w:rsidRPr="00AF5F52">
        <w:rPr>
          <w:rFonts w:ascii="Times New Roman" w:hAnsi="Times New Roman" w:hint="eastAsia"/>
          <w:sz w:val="24"/>
          <w:szCs w:val="24"/>
          <w:lang w:val="it-IT"/>
        </w:rPr>
        <w:t>ę</w:t>
      </w:r>
      <w:r w:rsidRPr="00AF5F52">
        <w:rPr>
          <w:rFonts w:ascii="Times New Roman" w:hAnsi="Times New Roman"/>
          <w:sz w:val="24"/>
          <w:szCs w:val="24"/>
          <w:lang w:val="it-IT"/>
        </w:rPr>
        <w:t xml:space="preserve"> na podstawie ka</w:t>
      </w:r>
      <w:r w:rsidRPr="00AF5F52">
        <w:rPr>
          <w:rFonts w:ascii="Times New Roman" w:hAnsi="Times New Roman" w:hint="eastAsia"/>
          <w:sz w:val="24"/>
          <w:szCs w:val="24"/>
          <w:lang w:val="it-IT"/>
        </w:rPr>
        <w:t>ż</w:t>
      </w:r>
      <w:r w:rsidRPr="00AF5F52">
        <w:rPr>
          <w:rFonts w:ascii="Times New Roman" w:hAnsi="Times New Roman"/>
          <w:sz w:val="24"/>
          <w:szCs w:val="24"/>
          <w:lang w:val="it-IT"/>
        </w:rPr>
        <w:t>dej z umów s</w:t>
      </w:r>
      <w:r w:rsidRPr="00AF5F52">
        <w:rPr>
          <w:rFonts w:ascii="Times New Roman" w:hAnsi="Times New Roman" w:hint="eastAsia"/>
          <w:sz w:val="24"/>
          <w:szCs w:val="24"/>
          <w:lang w:val="it-IT"/>
        </w:rPr>
        <w:t>ą</w:t>
      </w:r>
      <w:r w:rsidRPr="00AF5F52">
        <w:rPr>
          <w:rFonts w:ascii="Times New Roman" w:hAnsi="Times New Roman"/>
          <w:sz w:val="24"/>
          <w:szCs w:val="24"/>
          <w:lang w:val="it-IT"/>
        </w:rPr>
        <w:t xml:space="preserve"> weksle w</w:t>
      </w:r>
      <w:r w:rsidRPr="00AF5F52">
        <w:rPr>
          <w:rFonts w:ascii="Times New Roman" w:hAnsi="Times New Roman" w:hint="eastAsia"/>
          <w:sz w:val="24"/>
          <w:szCs w:val="24"/>
          <w:lang w:val="it-IT"/>
        </w:rPr>
        <w:t>ł</w:t>
      </w:r>
      <w:r w:rsidRPr="00AF5F52">
        <w:rPr>
          <w:rFonts w:ascii="Times New Roman" w:hAnsi="Times New Roman"/>
          <w:sz w:val="24"/>
          <w:szCs w:val="24"/>
          <w:lang w:val="it-IT"/>
        </w:rPr>
        <w:t>asne „in blanco” wystawiony przez sprzedaj</w:t>
      </w:r>
      <w:r w:rsidRPr="00AF5F52">
        <w:rPr>
          <w:rFonts w:ascii="Times New Roman" w:hAnsi="Times New Roman" w:hint="eastAsia"/>
          <w:sz w:val="24"/>
          <w:szCs w:val="24"/>
          <w:lang w:val="it-IT"/>
        </w:rPr>
        <w:t>ą</w:t>
      </w:r>
      <w:r w:rsidRPr="00AF5F52">
        <w:rPr>
          <w:rFonts w:ascii="Times New Roman" w:hAnsi="Times New Roman"/>
          <w:sz w:val="24"/>
          <w:szCs w:val="24"/>
          <w:lang w:val="it-IT"/>
        </w:rPr>
        <w:t xml:space="preserve">cego.  </w:t>
      </w:r>
    </w:p>
    <w:p w:rsidR="00795B23" w:rsidRPr="00AF5F52" w:rsidRDefault="00795B23" w:rsidP="001E2D64">
      <w:pPr>
        <w:pStyle w:val="Akapitzlist"/>
        <w:ind w:left="720"/>
        <w:jc w:val="both"/>
        <w:rPr>
          <w:rFonts w:ascii="Times New Roman" w:hAnsi="Times New Roman"/>
          <w:sz w:val="24"/>
          <w:szCs w:val="24"/>
          <w:lang w:val="it-IT"/>
        </w:rPr>
      </w:pPr>
      <w:r w:rsidRPr="00AF5F52">
        <w:rPr>
          <w:rFonts w:ascii="Times New Roman" w:hAnsi="Times New Roman" w:hint="eastAsia"/>
          <w:sz w:val="24"/>
          <w:szCs w:val="24"/>
          <w:lang w:val="it-IT"/>
        </w:rPr>
        <w:t>Łą</w:t>
      </w:r>
      <w:r w:rsidRPr="00AF5F52">
        <w:rPr>
          <w:rFonts w:ascii="Times New Roman" w:hAnsi="Times New Roman"/>
          <w:sz w:val="24"/>
          <w:szCs w:val="24"/>
          <w:lang w:val="it-IT"/>
        </w:rPr>
        <w:t>czna warto</w:t>
      </w:r>
      <w:r w:rsidRPr="00AF5F52">
        <w:rPr>
          <w:rFonts w:ascii="Times New Roman" w:hAnsi="Times New Roman" w:hint="eastAsia"/>
          <w:sz w:val="24"/>
          <w:szCs w:val="24"/>
          <w:lang w:val="it-IT"/>
        </w:rPr>
        <w:t>ść</w:t>
      </w:r>
      <w:r w:rsidRPr="00AF5F52">
        <w:rPr>
          <w:rFonts w:ascii="Times New Roman" w:hAnsi="Times New Roman"/>
          <w:sz w:val="24"/>
          <w:szCs w:val="24"/>
          <w:lang w:val="it-IT"/>
        </w:rPr>
        <w:t xml:space="preserve"> wszystkich opisanych powy</w:t>
      </w:r>
      <w:r w:rsidRPr="00AF5F52">
        <w:rPr>
          <w:rFonts w:ascii="Times New Roman" w:hAnsi="Times New Roman" w:hint="eastAsia"/>
          <w:sz w:val="24"/>
          <w:szCs w:val="24"/>
          <w:lang w:val="it-IT"/>
        </w:rPr>
        <w:t>ż</w:t>
      </w:r>
      <w:r w:rsidRPr="00AF5F52">
        <w:rPr>
          <w:rFonts w:ascii="Times New Roman" w:hAnsi="Times New Roman"/>
          <w:sz w:val="24"/>
          <w:szCs w:val="24"/>
          <w:lang w:val="it-IT"/>
        </w:rPr>
        <w:t>ej umów wynosi 3.9</w:t>
      </w:r>
      <w:r w:rsidR="0025658D">
        <w:rPr>
          <w:rFonts w:ascii="Times New Roman" w:hAnsi="Times New Roman"/>
          <w:sz w:val="24"/>
          <w:szCs w:val="24"/>
          <w:lang w:val="it-IT"/>
        </w:rPr>
        <w:t>6</w:t>
      </w:r>
      <w:r w:rsidRPr="00AF5F52">
        <w:rPr>
          <w:rFonts w:ascii="Times New Roman" w:hAnsi="Times New Roman"/>
          <w:sz w:val="24"/>
          <w:szCs w:val="24"/>
          <w:lang w:val="it-IT"/>
        </w:rPr>
        <w:t>0.79</w:t>
      </w:r>
      <w:r w:rsidR="0025658D">
        <w:rPr>
          <w:rFonts w:ascii="Times New Roman" w:hAnsi="Times New Roman"/>
          <w:sz w:val="24"/>
          <w:szCs w:val="24"/>
          <w:lang w:val="it-IT"/>
        </w:rPr>
        <w:t>4</w:t>
      </w:r>
      <w:r w:rsidRPr="00AF5F52">
        <w:rPr>
          <w:rFonts w:ascii="Times New Roman" w:hAnsi="Times New Roman"/>
          <w:sz w:val="24"/>
          <w:szCs w:val="24"/>
          <w:lang w:val="it-IT"/>
        </w:rPr>
        <w:t xml:space="preserve"> z</w:t>
      </w:r>
      <w:r w:rsidRPr="00AF5F52">
        <w:rPr>
          <w:rFonts w:ascii="Times New Roman" w:hAnsi="Times New Roman" w:hint="eastAsia"/>
          <w:sz w:val="24"/>
          <w:szCs w:val="24"/>
          <w:lang w:val="it-IT"/>
        </w:rPr>
        <w:t>ł</w:t>
      </w:r>
      <w:r w:rsidRPr="00AF5F52">
        <w:rPr>
          <w:rFonts w:ascii="Times New Roman" w:hAnsi="Times New Roman"/>
          <w:sz w:val="24"/>
          <w:szCs w:val="24"/>
          <w:lang w:val="it-IT"/>
        </w:rPr>
        <w:t xml:space="preserve"> (trzy miliony dziewi</w:t>
      </w:r>
      <w:r w:rsidRPr="00AF5F52">
        <w:rPr>
          <w:rFonts w:ascii="Times New Roman" w:hAnsi="Times New Roman" w:hint="eastAsia"/>
          <w:sz w:val="24"/>
          <w:szCs w:val="24"/>
          <w:lang w:val="it-IT"/>
        </w:rPr>
        <w:t>ęć</w:t>
      </w:r>
      <w:r w:rsidRPr="00AF5F52">
        <w:rPr>
          <w:rFonts w:ascii="Times New Roman" w:hAnsi="Times New Roman"/>
          <w:sz w:val="24"/>
          <w:szCs w:val="24"/>
          <w:lang w:val="it-IT"/>
        </w:rPr>
        <w:t>set sze</w:t>
      </w:r>
      <w:r w:rsidRPr="00AF5F52">
        <w:rPr>
          <w:rFonts w:ascii="Times New Roman" w:hAnsi="Times New Roman" w:hint="eastAsia"/>
          <w:sz w:val="24"/>
          <w:szCs w:val="24"/>
          <w:lang w:val="it-IT"/>
        </w:rPr>
        <w:t>ść</w:t>
      </w:r>
      <w:r w:rsidRPr="00AF5F52">
        <w:rPr>
          <w:rFonts w:ascii="Times New Roman" w:hAnsi="Times New Roman"/>
          <w:sz w:val="24"/>
          <w:szCs w:val="24"/>
          <w:lang w:val="it-IT"/>
        </w:rPr>
        <w:t>dziesi</w:t>
      </w:r>
      <w:r w:rsidRPr="00AF5F52">
        <w:rPr>
          <w:rFonts w:ascii="Times New Roman" w:hAnsi="Times New Roman" w:hint="eastAsia"/>
          <w:sz w:val="24"/>
          <w:szCs w:val="24"/>
          <w:lang w:val="it-IT"/>
        </w:rPr>
        <w:t>ą</w:t>
      </w:r>
      <w:r w:rsidRPr="00AF5F52">
        <w:rPr>
          <w:rFonts w:ascii="Times New Roman" w:hAnsi="Times New Roman"/>
          <w:sz w:val="24"/>
          <w:szCs w:val="24"/>
          <w:lang w:val="it-IT"/>
        </w:rPr>
        <w:t>t tysi</w:t>
      </w:r>
      <w:r w:rsidRPr="00AF5F52">
        <w:rPr>
          <w:rFonts w:ascii="Times New Roman" w:hAnsi="Times New Roman" w:hint="eastAsia"/>
          <w:sz w:val="24"/>
          <w:szCs w:val="24"/>
          <w:lang w:val="it-IT"/>
        </w:rPr>
        <w:t>ę</w:t>
      </w:r>
      <w:r w:rsidRPr="00AF5F52">
        <w:rPr>
          <w:rFonts w:ascii="Times New Roman" w:hAnsi="Times New Roman"/>
          <w:sz w:val="24"/>
          <w:szCs w:val="24"/>
          <w:lang w:val="it-IT"/>
        </w:rPr>
        <w:t>cy siedemset dziewi</w:t>
      </w:r>
      <w:r w:rsidRPr="00AF5F52">
        <w:rPr>
          <w:rFonts w:ascii="Times New Roman" w:hAnsi="Times New Roman" w:hint="eastAsia"/>
          <w:sz w:val="24"/>
          <w:szCs w:val="24"/>
          <w:lang w:val="it-IT"/>
        </w:rPr>
        <w:t>ęć</w:t>
      </w:r>
      <w:r w:rsidRPr="00AF5F52">
        <w:rPr>
          <w:rFonts w:ascii="Times New Roman" w:hAnsi="Times New Roman"/>
          <w:sz w:val="24"/>
          <w:szCs w:val="24"/>
          <w:lang w:val="it-IT"/>
        </w:rPr>
        <w:t>dziesi</w:t>
      </w:r>
      <w:r w:rsidRPr="00AF5F52">
        <w:rPr>
          <w:rFonts w:ascii="Times New Roman" w:hAnsi="Times New Roman" w:hint="eastAsia"/>
          <w:sz w:val="24"/>
          <w:szCs w:val="24"/>
          <w:lang w:val="it-IT"/>
        </w:rPr>
        <w:t>ą</w:t>
      </w:r>
      <w:r w:rsidRPr="00AF5F52">
        <w:rPr>
          <w:rFonts w:ascii="Times New Roman" w:hAnsi="Times New Roman"/>
          <w:sz w:val="24"/>
          <w:szCs w:val="24"/>
          <w:lang w:val="it-IT"/>
        </w:rPr>
        <w:t>t cztery z</w:t>
      </w:r>
      <w:r w:rsidRPr="00AF5F52">
        <w:rPr>
          <w:rFonts w:ascii="Times New Roman" w:hAnsi="Times New Roman" w:hint="eastAsia"/>
          <w:sz w:val="24"/>
          <w:szCs w:val="24"/>
          <w:lang w:val="it-IT"/>
        </w:rPr>
        <w:t>ł</w:t>
      </w:r>
      <w:r w:rsidRPr="00AF5F52">
        <w:rPr>
          <w:rFonts w:ascii="Times New Roman" w:hAnsi="Times New Roman"/>
          <w:sz w:val="24"/>
          <w:szCs w:val="24"/>
          <w:lang w:val="it-IT"/>
        </w:rPr>
        <w:t>ote).  Wskazana kwota przekracza 10 kapita</w:t>
      </w:r>
      <w:r w:rsidRPr="00AF5F52">
        <w:rPr>
          <w:rFonts w:ascii="Times New Roman" w:hAnsi="Times New Roman" w:hint="eastAsia"/>
          <w:sz w:val="24"/>
          <w:szCs w:val="24"/>
          <w:lang w:val="it-IT"/>
        </w:rPr>
        <w:t>łó</w:t>
      </w:r>
      <w:r w:rsidRPr="00AF5F52">
        <w:rPr>
          <w:rFonts w:ascii="Times New Roman" w:hAnsi="Times New Roman"/>
          <w:sz w:val="24"/>
          <w:szCs w:val="24"/>
          <w:lang w:val="it-IT"/>
        </w:rPr>
        <w:t>w w</w:t>
      </w:r>
      <w:r w:rsidRPr="00AF5F52">
        <w:rPr>
          <w:rFonts w:ascii="Times New Roman" w:hAnsi="Times New Roman" w:hint="eastAsia"/>
          <w:sz w:val="24"/>
          <w:szCs w:val="24"/>
          <w:lang w:val="it-IT"/>
        </w:rPr>
        <w:t>ł</w:t>
      </w:r>
      <w:r w:rsidRPr="00AF5F52">
        <w:rPr>
          <w:rFonts w:ascii="Times New Roman" w:hAnsi="Times New Roman"/>
          <w:sz w:val="24"/>
          <w:szCs w:val="24"/>
          <w:lang w:val="it-IT"/>
        </w:rPr>
        <w:t>asnych Spó</w:t>
      </w:r>
      <w:r w:rsidRPr="00AF5F52">
        <w:rPr>
          <w:rFonts w:ascii="Times New Roman" w:hAnsi="Times New Roman" w:hint="eastAsia"/>
          <w:sz w:val="24"/>
          <w:szCs w:val="24"/>
          <w:lang w:val="it-IT"/>
        </w:rPr>
        <w:t>ł</w:t>
      </w:r>
      <w:r w:rsidRPr="00AF5F52">
        <w:rPr>
          <w:rFonts w:ascii="Times New Roman" w:hAnsi="Times New Roman"/>
          <w:sz w:val="24"/>
          <w:szCs w:val="24"/>
          <w:lang w:val="it-IT"/>
        </w:rPr>
        <w:t>ki i stanowi kryterium uznania przedmiotowych umów za znacz</w:t>
      </w:r>
      <w:r w:rsidRPr="00AF5F52">
        <w:rPr>
          <w:rFonts w:ascii="Times New Roman" w:hAnsi="Times New Roman" w:hint="eastAsia"/>
          <w:sz w:val="24"/>
          <w:szCs w:val="24"/>
          <w:lang w:val="it-IT"/>
        </w:rPr>
        <w:t>ą</w:t>
      </w:r>
      <w:r w:rsidRPr="00AF5F52">
        <w:rPr>
          <w:rFonts w:ascii="Times New Roman" w:hAnsi="Times New Roman"/>
          <w:sz w:val="24"/>
          <w:szCs w:val="24"/>
          <w:lang w:val="it-IT"/>
        </w:rPr>
        <w:t>ce.</w:t>
      </w:r>
    </w:p>
    <w:p w:rsidR="00795B23" w:rsidRPr="00AF5F52" w:rsidRDefault="00795B23" w:rsidP="001E2D64">
      <w:pPr>
        <w:pStyle w:val="Akapitzlist"/>
        <w:ind w:left="720"/>
        <w:jc w:val="both"/>
        <w:rPr>
          <w:rFonts w:ascii="Times New Roman" w:hAnsi="Times New Roman"/>
          <w:sz w:val="24"/>
          <w:szCs w:val="24"/>
          <w:lang w:val="it-IT"/>
        </w:rPr>
      </w:pPr>
    </w:p>
    <w:p w:rsidR="00795B23" w:rsidRPr="00AF5F52" w:rsidRDefault="00795B23" w:rsidP="001E2D64">
      <w:pPr>
        <w:pStyle w:val="Akapitzlist"/>
        <w:ind w:left="720"/>
        <w:jc w:val="both"/>
        <w:rPr>
          <w:rFonts w:ascii="Times New Roman" w:hAnsi="Times New Roman"/>
          <w:sz w:val="24"/>
          <w:szCs w:val="24"/>
          <w:lang w:val="it-IT"/>
        </w:rPr>
      </w:pPr>
      <w:r w:rsidRPr="00AF5F52">
        <w:rPr>
          <w:rFonts w:ascii="Times New Roman" w:hAnsi="Times New Roman"/>
          <w:sz w:val="24"/>
          <w:szCs w:val="24"/>
          <w:lang w:val="it-IT"/>
        </w:rPr>
        <w:t>Raport bie</w:t>
      </w:r>
      <w:r w:rsidRPr="00AF5F52">
        <w:rPr>
          <w:rFonts w:ascii="Times New Roman" w:hAnsi="Times New Roman" w:hint="eastAsia"/>
          <w:sz w:val="24"/>
          <w:szCs w:val="24"/>
          <w:lang w:val="it-IT"/>
        </w:rPr>
        <w:t>żą</w:t>
      </w:r>
      <w:r w:rsidRPr="00AF5F52">
        <w:rPr>
          <w:rFonts w:ascii="Times New Roman" w:hAnsi="Times New Roman"/>
          <w:sz w:val="24"/>
          <w:szCs w:val="24"/>
          <w:lang w:val="it-IT"/>
        </w:rPr>
        <w:t>cy nr 25/2015  Data: 10 sierpnia 2015 r. Temat: zawarcie znacz</w:t>
      </w:r>
      <w:r w:rsidRPr="00AF5F52">
        <w:rPr>
          <w:rFonts w:ascii="Times New Roman" w:hAnsi="Times New Roman" w:hint="eastAsia"/>
          <w:sz w:val="24"/>
          <w:szCs w:val="24"/>
          <w:lang w:val="it-IT"/>
        </w:rPr>
        <w:t>ą</w:t>
      </w:r>
      <w:r w:rsidRPr="00AF5F52">
        <w:rPr>
          <w:rFonts w:ascii="Times New Roman" w:hAnsi="Times New Roman"/>
          <w:sz w:val="24"/>
          <w:szCs w:val="24"/>
          <w:lang w:val="it-IT"/>
        </w:rPr>
        <w:t xml:space="preserve">cej  umowy.   </w:t>
      </w:r>
    </w:p>
    <w:p w:rsidR="00795B23" w:rsidRPr="00AF5F52" w:rsidRDefault="00795B23" w:rsidP="001E2D64">
      <w:pPr>
        <w:pStyle w:val="Akapitzlist"/>
        <w:ind w:left="720"/>
        <w:jc w:val="both"/>
        <w:rPr>
          <w:rFonts w:ascii="Times New Roman" w:hAnsi="Times New Roman"/>
          <w:sz w:val="24"/>
          <w:szCs w:val="24"/>
          <w:lang w:val="it-IT"/>
        </w:rPr>
      </w:pPr>
      <w:r w:rsidRPr="00AF5F52">
        <w:rPr>
          <w:rFonts w:ascii="Times New Roman" w:hAnsi="Times New Roman"/>
          <w:sz w:val="24"/>
          <w:szCs w:val="24"/>
          <w:lang w:val="it-IT"/>
        </w:rPr>
        <w:t>Zarz</w:t>
      </w:r>
      <w:r w:rsidRPr="00AF5F52">
        <w:rPr>
          <w:rFonts w:ascii="Times New Roman" w:hAnsi="Times New Roman" w:hint="eastAsia"/>
          <w:sz w:val="24"/>
          <w:szCs w:val="24"/>
          <w:lang w:val="it-IT"/>
        </w:rPr>
        <w:t>ą</w:t>
      </w:r>
      <w:r w:rsidRPr="00AF5F52">
        <w:rPr>
          <w:rFonts w:ascii="Times New Roman" w:hAnsi="Times New Roman"/>
          <w:sz w:val="24"/>
          <w:szCs w:val="24"/>
          <w:lang w:val="it-IT"/>
        </w:rPr>
        <w:t>d Mex Polska S.A. z siedzib</w:t>
      </w:r>
      <w:r w:rsidRPr="00AF5F52">
        <w:rPr>
          <w:rFonts w:ascii="Times New Roman" w:hAnsi="Times New Roman" w:hint="eastAsia"/>
          <w:sz w:val="24"/>
          <w:szCs w:val="24"/>
          <w:lang w:val="it-IT"/>
        </w:rPr>
        <w:t>ą</w:t>
      </w:r>
      <w:r w:rsidRPr="00AF5F52">
        <w:rPr>
          <w:rFonts w:ascii="Times New Roman" w:hAnsi="Times New Roman"/>
          <w:sz w:val="24"/>
          <w:szCs w:val="24"/>
          <w:lang w:val="it-IT"/>
        </w:rPr>
        <w:t xml:space="preserve"> w</w:t>
      </w:r>
      <w:r w:rsidRPr="00AF5F52">
        <w:rPr>
          <w:rFonts w:ascii="Times New Roman" w:hAnsi="Times New Roman" w:hint="eastAsia"/>
          <w:sz w:val="24"/>
          <w:szCs w:val="24"/>
          <w:lang w:val="it-IT"/>
        </w:rPr>
        <w:t>ł</w:t>
      </w:r>
      <w:r w:rsidRPr="00AF5F52">
        <w:rPr>
          <w:rFonts w:ascii="Times New Roman" w:hAnsi="Times New Roman"/>
          <w:sz w:val="24"/>
          <w:szCs w:val="24"/>
          <w:lang w:val="it-IT"/>
        </w:rPr>
        <w:t>odzi (“Spó</w:t>
      </w:r>
      <w:r w:rsidRPr="00AF5F52">
        <w:rPr>
          <w:rFonts w:ascii="Times New Roman" w:hAnsi="Times New Roman" w:hint="eastAsia"/>
          <w:sz w:val="24"/>
          <w:szCs w:val="24"/>
          <w:lang w:val="it-IT"/>
        </w:rPr>
        <w:t>ł</w:t>
      </w:r>
      <w:r w:rsidRPr="00AF5F52">
        <w:rPr>
          <w:rFonts w:ascii="Times New Roman" w:hAnsi="Times New Roman"/>
          <w:sz w:val="24"/>
          <w:szCs w:val="24"/>
          <w:lang w:val="it-IT"/>
        </w:rPr>
        <w:t>ka”), w nawi</w:t>
      </w:r>
      <w:r w:rsidRPr="00AF5F52">
        <w:rPr>
          <w:rFonts w:ascii="Times New Roman" w:hAnsi="Times New Roman" w:hint="eastAsia"/>
          <w:sz w:val="24"/>
          <w:szCs w:val="24"/>
          <w:lang w:val="it-IT"/>
        </w:rPr>
        <w:t>ą</w:t>
      </w:r>
      <w:r w:rsidRPr="00AF5F52">
        <w:rPr>
          <w:rFonts w:ascii="Times New Roman" w:hAnsi="Times New Roman"/>
          <w:sz w:val="24"/>
          <w:szCs w:val="24"/>
          <w:lang w:val="it-IT"/>
        </w:rPr>
        <w:t>zaniu do raportu bie</w:t>
      </w:r>
      <w:r w:rsidRPr="00AF5F52">
        <w:rPr>
          <w:rFonts w:ascii="Times New Roman" w:hAnsi="Times New Roman" w:hint="eastAsia"/>
          <w:sz w:val="24"/>
          <w:szCs w:val="24"/>
          <w:lang w:val="it-IT"/>
        </w:rPr>
        <w:t>żą</w:t>
      </w:r>
      <w:r w:rsidRPr="00AF5F52">
        <w:rPr>
          <w:rFonts w:ascii="Times New Roman" w:hAnsi="Times New Roman"/>
          <w:sz w:val="24"/>
          <w:szCs w:val="24"/>
          <w:lang w:val="it-IT"/>
        </w:rPr>
        <w:t>cego  23/2015 z dnia 3 sierpnia 2015 roku, informuje, i</w:t>
      </w:r>
      <w:r w:rsidRPr="00AF5F52">
        <w:rPr>
          <w:rFonts w:ascii="Times New Roman" w:hAnsi="Times New Roman" w:hint="eastAsia"/>
          <w:sz w:val="24"/>
          <w:szCs w:val="24"/>
          <w:lang w:val="it-IT"/>
        </w:rPr>
        <w:t>ż</w:t>
      </w:r>
      <w:r w:rsidRPr="00AF5F52">
        <w:rPr>
          <w:rFonts w:ascii="Times New Roman" w:hAnsi="Times New Roman"/>
          <w:sz w:val="24"/>
          <w:szCs w:val="24"/>
          <w:lang w:val="it-IT"/>
        </w:rPr>
        <w:t xml:space="preserve">  i 10 sierpnia 2015 roku dosz</w:t>
      </w:r>
      <w:r w:rsidRPr="00AF5F52">
        <w:rPr>
          <w:rFonts w:ascii="Times New Roman" w:hAnsi="Times New Roman" w:hint="eastAsia"/>
          <w:sz w:val="24"/>
          <w:szCs w:val="24"/>
          <w:lang w:val="it-IT"/>
        </w:rPr>
        <w:t>ł</w:t>
      </w:r>
      <w:r w:rsidRPr="00AF5F52">
        <w:rPr>
          <w:rFonts w:ascii="Times New Roman" w:hAnsi="Times New Roman"/>
          <w:sz w:val="24"/>
          <w:szCs w:val="24"/>
          <w:lang w:val="it-IT"/>
        </w:rPr>
        <w:t>o do zawarcia z mBank S.A. z siedzib</w:t>
      </w:r>
      <w:r w:rsidRPr="00AF5F52">
        <w:rPr>
          <w:rFonts w:ascii="Times New Roman" w:hAnsi="Times New Roman" w:hint="eastAsia"/>
          <w:sz w:val="24"/>
          <w:szCs w:val="24"/>
          <w:lang w:val="it-IT"/>
        </w:rPr>
        <w:t>ą</w:t>
      </w:r>
      <w:r w:rsidRPr="00AF5F52">
        <w:rPr>
          <w:rFonts w:ascii="Times New Roman" w:hAnsi="Times New Roman"/>
          <w:sz w:val="24"/>
          <w:szCs w:val="24"/>
          <w:lang w:val="it-IT"/>
        </w:rPr>
        <w:t xml:space="preserve"> w Warszawie umowy kredytu na kwot</w:t>
      </w:r>
      <w:r w:rsidRPr="00AF5F52">
        <w:rPr>
          <w:rFonts w:ascii="Times New Roman" w:hAnsi="Times New Roman" w:hint="eastAsia"/>
          <w:sz w:val="24"/>
          <w:szCs w:val="24"/>
          <w:lang w:val="it-IT"/>
        </w:rPr>
        <w:t>ę</w:t>
      </w:r>
      <w:r w:rsidRPr="00AF5F52">
        <w:rPr>
          <w:rFonts w:ascii="Times New Roman" w:hAnsi="Times New Roman"/>
          <w:sz w:val="24"/>
          <w:szCs w:val="24"/>
          <w:lang w:val="it-IT"/>
        </w:rPr>
        <w:t xml:space="preserve">  2.970.595,50 z</w:t>
      </w:r>
      <w:r w:rsidRPr="00AF5F52">
        <w:rPr>
          <w:rFonts w:ascii="Times New Roman" w:hAnsi="Times New Roman" w:hint="eastAsia"/>
          <w:sz w:val="24"/>
          <w:szCs w:val="24"/>
          <w:lang w:val="it-IT"/>
        </w:rPr>
        <w:t>ł</w:t>
      </w:r>
      <w:r w:rsidRPr="00AF5F52">
        <w:rPr>
          <w:rFonts w:ascii="Times New Roman" w:hAnsi="Times New Roman"/>
          <w:sz w:val="24"/>
          <w:szCs w:val="24"/>
          <w:lang w:val="it-IT"/>
        </w:rPr>
        <w:t xml:space="preserve"> . Umowa kredytu zsta</w:t>
      </w:r>
      <w:r w:rsidRPr="00AF5F52">
        <w:rPr>
          <w:rFonts w:ascii="Times New Roman" w:hAnsi="Times New Roman" w:hint="eastAsia"/>
          <w:sz w:val="24"/>
          <w:szCs w:val="24"/>
          <w:lang w:val="it-IT"/>
        </w:rPr>
        <w:t>ł</w:t>
      </w:r>
      <w:r w:rsidRPr="00AF5F52">
        <w:rPr>
          <w:rFonts w:ascii="Times New Roman" w:hAnsi="Times New Roman"/>
          <w:sz w:val="24"/>
          <w:szCs w:val="24"/>
          <w:lang w:val="it-IT"/>
        </w:rPr>
        <w:t>a zawarta w celu sfinansowania zap</w:t>
      </w:r>
      <w:r w:rsidRPr="00AF5F52">
        <w:rPr>
          <w:rFonts w:ascii="Times New Roman" w:hAnsi="Times New Roman" w:hint="eastAsia"/>
          <w:sz w:val="24"/>
          <w:szCs w:val="24"/>
          <w:lang w:val="it-IT"/>
        </w:rPr>
        <w:t>ł</w:t>
      </w:r>
      <w:r w:rsidRPr="00AF5F52">
        <w:rPr>
          <w:rFonts w:ascii="Times New Roman" w:hAnsi="Times New Roman"/>
          <w:sz w:val="24"/>
          <w:szCs w:val="24"/>
          <w:lang w:val="it-IT"/>
        </w:rPr>
        <w:t>aty reszty ceny nabycia  48 udzia</w:t>
      </w:r>
      <w:r w:rsidRPr="00AF5F52">
        <w:rPr>
          <w:rFonts w:ascii="Times New Roman" w:hAnsi="Times New Roman" w:hint="eastAsia"/>
          <w:sz w:val="24"/>
          <w:szCs w:val="24"/>
          <w:lang w:val="it-IT"/>
        </w:rPr>
        <w:t>łó</w:t>
      </w:r>
      <w:r w:rsidRPr="00AF5F52">
        <w:rPr>
          <w:rFonts w:ascii="Times New Roman" w:hAnsi="Times New Roman"/>
          <w:sz w:val="24"/>
          <w:szCs w:val="24"/>
          <w:lang w:val="it-IT"/>
        </w:rPr>
        <w:t>w w  MEX BISTRO I sp. z o.o., 48 udzia</w:t>
      </w:r>
      <w:r w:rsidRPr="00AF5F52">
        <w:rPr>
          <w:rFonts w:ascii="Times New Roman" w:hAnsi="Times New Roman" w:hint="eastAsia"/>
          <w:sz w:val="24"/>
          <w:szCs w:val="24"/>
          <w:lang w:val="it-IT"/>
        </w:rPr>
        <w:t>łó</w:t>
      </w:r>
      <w:r w:rsidRPr="00AF5F52">
        <w:rPr>
          <w:rFonts w:ascii="Times New Roman" w:hAnsi="Times New Roman"/>
          <w:sz w:val="24"/>
          <w:szCs w:val="24"/>
          <w:lang w:val="it-IT"/>
        </w:rPr>
        <w:t>w w Mex Bistro II sp. z</w:t>
      </w:r>
      <w:r w:rsidR="0025658D">
        <w:rPr>
          <w:rFonts w:ascii="Times New Roman" w:hAnsi="Times New Roman"/>
          <w:sz w:val="24"/>
          <w:szCs w:val="24"/>
          <w:lang w:val="it-IT"/>
        </w:rPr>
        <w:t> </w:t>
      </w:r>
      <w:r w:rsidRPr="00AF5F52">
        <w:rPr>
          <w:rFonts w:ascii="Times New Roman" w:hAnsi="Times New Roman"/>
          <w:sz w:val="24"/>
          <w:szCs w:val="24"/>
          <w:lang w:val="it-IT"/>
        </w:rPr>
        <w:t>o.o.  z siedzib</w:t>
      </w:r>
      <w:r w:rsidRPr="00AF5F52">
        <w:rPr>
          <w:rFonts w:ascii="Times New Roman" w:hAnsi="Times New Roman" w:hint="eastAsia"/>
          <w:sz w:val="24"/>
          <w:szCs w:val="24"/>
          <w:lang w:val="it-IT"/>
        </w:rPr>
        <w:t>ą</w:t>
      </w:r>
      <w:r w:rsidRPr="00AF5F52">
        <w:rPr>
          <w:rFonts w:ascii="Times New Roman" w:hAnsi="Times New Roman"/>
          <w:sz w:val="24"/>
          <w:szCs w:val="24"/>
          <w:lang w:val="it-IT"/>
        </w:rPr>
        <w:t xml:space="preserve"> w Poznaniu , 48 w Mex Bistro V sp. z o.o. z siedzib</w:t>
      </w:r>
      <w:r w:rsidRPr="00AF5F52">
        <w:rPr>
          <w:rFonts w:ascii="Times New Roman" w:hAnsi="Times New Roman" w:hint="eastAsia"/>
          <w:sz w:val="24"/>
          <w:szCs w:val="24"/>
          <w:lang w:val="it-IT"/>
        </w:rPr>
        <w:t>ą</w:t>
      </w:r>
      <w:r w:rsidRPr="00AF5F52">
        <w:rPr>
          <w:rFonts w:ascii="Times New Roman" w:hAnsi="Times New Roman"/>
          <w:sz w:val="24"/>
          <w:szCs w:val="24"/>
          <w:lang w:val="it-IT"/>
        </w:rPr>
        <w:t xml:space="preserve"> w Krakowie oraz 48 udzia</w:t>
      </w:r>
      <w:r w:rsidRPr="00AF5F52">
        <w:rPr>
          <w:rFonts w:ascii="Times New Roman" w:hAnsi="Times New Roman" w:hint="eastAsia"/>
          <w:sz w:val="24"/>
          <w:szCs w:val="24"/>
          <w:lang w:val="it-IT"/>
        </w:rPr>
        <w:t>łó</w:t>
      </w:r>
      <w:r w:rsidRPr="00AF5F52">
        <w:rPr>
          <w:rFonts w:ascii="Times New Roman" w:hAnsi="Times New Roman"/>
          <w:sz w:val="24"/>
          <w:szCs w:val="24"/>
          <w:lang w:val="it-IT"/>
        </w:rPr>
        <w:t>w w Mex bistro IX sp.  z o.o. w soedzib</w:t>
      </w:r>
      <w:r w:rsidRPr="00AF5F52">
        <w:rPr>
          <w:rFonts w:ascii="Times New Roman" w:hAnsi="Times New Roman" w:hint="eastAsia"/>
          <w:sz w:val="24"/>
          <w:szCs w:val="24"/>
          <w:lang w:val="it-IT"/>
        </w:rPr>
        <w:t>ą</w:t>
      </w:r>
      <w:r w:rsidRPr="00AF5F52">
        <w:rPr>
          <w:rFonts w:ascii="Times New Roman" w:hAnsi="Times New Roman"/>
          <w:sz w:val="24"/>
          <w:szCs w:val="24"/>
          <w:lang w:val="it-IT"/>
        </w:rPr>
        <w:t xml:space="preserve"> we Wroc</w:t>
      </w:r>
      <w:r w:rsidRPr="00AF5F52">
        <w:rPr>
          <w:rFonts w:ascii="Times New Roman" w:hAnsi="Times New Roman" w:hint="eastAsia"/>
          <w:sz w:val="24"/>
          <w:szCs w:val="24"/>
          <w:lang w:val="it-IT"/>
        </w:rPr>
        <w:t>ł</w:t>
      </w:r>
      <w:r w:rsidRPr="00AF5F52">
        <w:rPr>
          <w:rFonts w:ascii="Times New Roman" w:hAnsi="Times New Roman"/>
          <w:sz w:val="24"/>
          <w:szCs w:val="24"/>
          <w:lang w:val="it-IT"/>
        </w:rPr>
        <w:t xml:space="preserve">awiu.  Kredyt zostanie wykorzystany w drodze przekazania </w:t>
      </w:r>
      <w:r w:rsidRPr="00AF5F52">
        <w:rPr>
          <w:rFonts w:ascii="Times New Roman" w:hAnsi="Times New Roman" w:hint="eastAsia"/>
          <w:sz w:val="24"/>
          <w:szCs w:val="24"/>
          <w:lang w:val="it-IT"/>
        </w:rPr>
        <w:t>ś</w:t>
      </w:r>
      <w:r w:rsidRPr="00AF5F52">
        <w:rPr>
          <w:rFonts w:ascii="Times New Roman" w:hAnsi="Times New Roman"/>
          <w:sz w:val="24"/>
          <w:szCs w:val="24"/>
          <w:lang w:val="it-IT"/>
        </w:rPr>
        <w:t>rodków bepo</w:t>
      </w:r>
      <w:r w:rsidRPr="00AF5F52">
        <w:rPr>
          <w:rFonts w:ascii="Times New Roman" w:hAnsi="Times New Roman" w:hint="eastAsia"/>
          <w:sz w:val="24"/>
          <w:szCs w:val="24"/>
          <w:lang w:val="it-IT"/>
        </w:rPr>
        <w:t>ś</w:t>
      </w:r>
      <w:r w:rsidRPr="00AF5F52">
        <w:rPr>
          <w:rFonts w:ascii="Times New Roman" w:hAnsi="Times New Roman"/>
          <w:sz w:val="24"/>
          <w:szCs w:val="24"/>
          <w:lang w:val="it-IT"/>
        </w:rPr>
        <w:t>rednio  na rachunek Sprzedaj</w:t>
      </w:r>
      <w:r w:rsidRPr="00AF5F52">
        <w:rPr>
          <w:rFonts w:ascii="Times New Roman" w:hAnsi="Times New Roman" w:hint="eastAsia"/>
          <w:sz w:val="24"/>
          <w:szCs w:val="24"/>
          <w:lang w:val="it-IT"/>
        </w:rPr>
        <w:t>ą</w:t>
      </w:r>
      <w:r w:rsidRPr="00AF5F52">
        <w:rPr>
          <w:rFonts w:ascii="Times New Roman" w:hAnsi="Times New Roman"/>
          <w:sz w:val="24"/>
          <w:szCs w:val="24"/>
          <w:lang w:val="it-IT"/>
        </w:rPr>
        <w:t>cego. Zabezpieczenie sp</w:t>
      </w:r>
      <w:r w:rsidRPr="00AF5F52">
        <w:rPr>
          <w:rFonts w:ascii="Times New Roman" w:hAnsi="Times New Roman" w:hint="eastAsia"/>
          <w:sz w:val="24"/>
          <w:szCs w:val="24"/>
          <w:lang w:val="it-IT"/>
        </w:rPr>
        <w:t>ł</w:t>
      </w:r>
      <w:r w:rsidRPr="00AF5F52">
        <w:rPr>
          <w:rFonts w:ascii="Times New Roman" w:hAnsi="Times New Roman"/>
          <w:sz w:val="24"/>
          <w:szCs w:val="24"/>
          <w:lang w:val="it-IT"/>
        </w:rPr>
        <w:t>aty nale</w:t>
      </w:r>
      <w:r w:rsidRPr="00AF5F52">
        <w:rPr>
          <w:rFonts w:ascii="Times New Roman" w:hAnsi="Times New Roman" w:hint="eastAsia"/>
          <w:sz w:val="24"/>
          <w:szCs w:val="24"/>
          <w:lang w:val="it-IT"/>
        </w:rPr>
        <w:t>ż</w:t>
      </w:r>
      <w:r w:rsidRPr="00AF5F52">
        <w:rPr>
          <w:rFonts w:ascii="Times New Roman" w:hAnsi="Times New Roman"/>
          <w:sz w:val="24"/>
          <w:szCs w:val="24"/>
          <w:lang w:val="it-IT"/>
        </w:rPr>
        <w:t>no</w:t>
      </w:r>
      <w:r w:rsidRPr="00AF5F52">
        <w:rPr>
          <w:rFonts w:ascii="Times New Roman" w:hAnsi="Times New Roman" w:hint="eastAsia"/>
          <w:sz w:val="24"/>
          <w:szCs w:val="24"/>
          <w:lang w:val="it-IT"/>
        </w:rPr>
        <w:t>ś</w:t>
      </w:r>
      <w:r w:rsidRPr="00AF5F52">
        <w:rPr>
          <w:rFonts w:ascii="Times New Roman" w:hAnsi="Times New Roman"/>
          <w:sz w:val="24"/>
          <w:szCs w:val="24"/>
          <w:lang w:val="it-IT"/>
        </w:rPr>
        <w:t>ci Banku stanowi</w:t>
      </w:r>
      <w:r w:rsidRPr="00AF5F52">
        <w:rPr>
          <w:rFonts w:ascii="Times New Roman" w:hAnsi="Times New Roman" w:hint="eastAsia"/>
          <w:sz w:val="24"/>
          <w:szCs w:val="24"/>
          <w:lang w:val="it-IT"/>
        </w:rPr>
        <w:t>ą</w:t>
      </w:r>
      <w:r w:rsidRPr="00AF5F52">
        <w:rPr>
          <w:rFonts w:ascii="Times New Roman" w:hAnsi="Times New Roman"/>
          <w:sz w:val="24"/>
          <w:szCs w:val="24"/>
          <w:lang w:val="it-IT"/>
        </w:rPr>
        <w:t xml:space="preserve"> weksel in blanco, wystawiony przez Spó</w:t>
      </w:r>
      <w:r w:rsidRPr="00AF5F52">
        <w:rPr>
          <w:rFonts w:ascii="Times New Roman" w:hAnsi="Times New Roman" w:hint="eastAsia"/>
          <w:sz w:val="24"/>
          <w:szCs w:val="24"/>
          <w:lang w:val="it-IT"/>
        </w:rPr>
        <w:t>ł</w:t>
      </w:r>
      <w:r w:rsidRPr="00AF5F52">
        <w:rPr>
          <w:rFonts w:ascii="Times New Roman" w:hAnsi="Times New Roman"/>
          <w:sz w:val="24"/>
          <w:szCs w:val="24"/>
          <w:lang w:val="it-IT"/>
        </w:rPr>
        <w:t>k</w:t>
      </w:r>
      <w:r w:rsidRPr="00AF5F52">
        <w:rPr>
          <w:rFonts w:ascii="Times New Roman" w:hAnsi="Times New Roman" w:hint="eastAsia"/>
          <w:sz w:val="24"/>
          <w:szCs w:val="24"/>
          <w:lang w:val="it-IT"/>
        </w:rPr>
        <w:t>ę</w:t>
      </w:r>
      <w:r w:rsidRPr="00AF5F52">
        <w:rPr>
          <w:rFonts w:ascii="Times New Roman" w:hAnsi="Times New Roman"/>
          <w:sz w:val="24"/>
          <w:szCs w:val="24"/>
          <w:lang w:val="it-IT"/>
        </w:rPr>
        <w:t xml:space="preserve"> oraz kaucja pieni</w:t>
      </w:r>
      <w:r w:rsidRPr="00AF5F52">
        <w:rPr>
          <w:rFonts w:ascii="Times New Roman" w:hAnsi="Times New Roman" w:hint="eastAsia"/>
          <w:sz w:val="24"/>
          <w:szCs w:val="24"/>
          <w:lang w:val="it-IT"/>
        </w:rPr>
        <w:t>ęż</w:t>
      </w:r>
      <w:r w:rsidRPr="00AF5F52">
        <w:rPr>
          <w:rFonts w:ascii="Times New Roman" w:hAnsi="Times New Roman"/>
          <w:sz w:val="24"/>
          <w:szCs w:val="24"/>
          <w:lang w:val="it-IT"/>
        </w:rPr>
        <w:t>na w kwocie 1.200.000 z</w:t>
      </w:r>
      <w:r w:rsidRPr="00AF5F52">
        <w:rPr>
          <w:rFonts w:ascii="Times New Roman" w:hAnsi="Times New Roman" w:hint="eastAsia"/>
          <w:sz w:val="24"/>
          <w:szCs w:val="24"/>
          <w:lang w:val="it-IT"/>
        </w:rPr>
        <w:t>ł</w:t>
      </w:r>
      <w:r w:rsidRPr="00AF5F52">
        <w:rPr>
          <w:rFonts w:ascii="Times New Roman" w:hAnsi="Times New Roman"/>
          <w:sz w:val="24"/>
          <w:szCs w:val="24"/>
          <w:lang w:val="it-IT"/>
        </w:rPr>
        <w:t xml:space="preserve"> z</w:t>
      </w:r>
      <w:r w:rsidRPr="00AF5F52">
        <w:rPr>
          <w:rFonts w:ascii="Times New Roman" w:hAnsi="Times New Roman" w:hint="eastAsia"/>
          <w:sz w:val="24"/>
          <w:szCs w:val="24"/>
          <w:lang w:val="it-IT"/>
        </w:rPr>
        <w:t>ł</w:t>
      </w:r>
      <w:r w:rsidRPr="00AF5F52">
        <w:rPr>
          <w:rFonts w:ascii="Times New Roman" w:hAnsi="Times New Roman"/>
          <w:sz w:val="24"/>
          <w:szCs w:val="24"/>
          <w:lang w:val="it-IT"/>
        </w:rPr>
        <w:t>o</w:t>
      </w:r>
      <w:r w:rsidRPr="00AF5F52">
        <w:rPr>
          <w:rFonts w:ascii="Times New Roman" w:hAnsi="Times New Roman" w:hint="eastAsia"/>
          <w:sz w:val="24"/>
          <w:szCs w:val="24"/>
          <w:lang w:val="it-IT"/>
        </w:rPr>
        <w:t>ż</w:t>
      </w:r>
      <w:r w:rsidRPr="00AF5F52">
        <w:rPr>
          <w:rFonts w:ascii="Times New Roman" w:hAnsi="Times New Roman"/>
          <w:sz w:val="24"/>
          <w:szCs w:val="24"/>
          <w:lang w:val="it-IT"/>
        </w:rPr>
        <w:t>ona w Banku na warunkach okre</w:t>
      </w:r>
      <w:r w:rsidRPr="00AF5F52">
        <w:rPr>
          <w:rFonts w:ascii="Times New Roman" w:hAnsi="Times New Roman" w:hint="eastAsia"/>
          <w:sz w:val="24"/>
          <w:szCs w:val="24"/>
          <w:lang w:val="it-IT"/>
        </w:rPr>
        <w:t>ś</w:t>
      </w:r>
      <w:r w:rsidRPr="00AF5F52">
        <w:rPr>
          <w:rFonts w:ascii="Times New Roman" w:hAnsi="Times New Roman"/>
          <w:sz w:val="24"/>
          <w:szCs w:val="24"/>
          <w:lang w:val="it-IT"/>
        </w:rPr>
        <w:t>lonych w Umowie o kaucj</w:t>
      </w:r>
      <w:r w:rsidRPr="00AF5F52">
        <w:rPr>
          <w:rFonts w:ascii="Times New Roman" w:hAnsi="Times New Roman" w:hint="eastAsia"/>
          <w:sz w:val="24"/>
          <w:szCs w:val="24"/>
          <w:lang w:val="it-IT"/>
        </w:rPr>
        <w:t>ę</w:t>
      </w:r>
      <w:r w:rsidRPr="00AF5F52">
        <w:rPr>
          <w:rFonts w:ascii="Times New Roman" w:hAnsi="Times New Roman"/>
          <w:sz w:val="24"/>
          <w:szCs w:val="24"/>
          <w:lang w:val="it-IT"/>
        </w:rPr>
        <w:t xml:space="preserve"> pieni</w:t>
      </w:r>
      <w:r w:rsidRPr="00AF5F52">
        <w:rPr>
          <w:rFonts w:ascii="Times New Roman" w:hAnsi="Times New Roman" w:hint="eastAsia"/>
          <w:sz w:val="24"/>
          <w:szCs w:val="24"/>
          <w:lang w:val="it-IT"/>
        </w:rPr>
        <w:t>ęż</w:t>
      </w:r>
      <w:r w:rsidRPr="00AF5F52">
        <w:rPr>
          <w:rFonts w:ascii="Times New Roman" w:hAnsi="Times New Roman"/>
          <w:sz w:val="24"/>
          <w:szCs w:val="24"/>
          <w:lang w:val="it-IT"/>
        </w:rPr>
        <w:t>n</w:t>
      </w:r>
      <w:r w:rsidRPr="00AF5F52">
        <w:rPr>
          <w:rFonts w:ascii="Times New Roman" w:hAnsi="Times New Roman" w:hint="eastAsia"/>
          <w:sz w:val="24"/>
          <w:szCs w:val="24"/>
          <w:lang w:val="it-IT"/>
        </w:rPr>
        <w:t>ą</w:t>
      </w:r>
      <w:r w:rsidRPr="00AF5F52">
        <w:rPr>
          <w:rFonts w:ascii="Times New Roman" w:hAnsi="Times New Roman"/>
          <w:sz w:val="24"/>
          <w:szCs w:val="24"/>
          <w:lang w:val="it-IT"/>
        </w:rPr>
        <w:t xml:space="preserve"> nr 49/037/13 z dnia 27.12.2013 r. wraz z pó</w:t>
      </w:r>
      <w:r w:rsidRPr="00AF5F52">
        <w:rPr>
          <w:rFonts w:ascii="Times New Roman" w:hAnsi="Times New Roman" w:hint="eastAsia"/>
          <w:sz w:val="24"/>
          <w:szCs w:val="24"/>
          <w:lang w:val="it-IT"/>
        </w:rPr>
        <w:t>ź</w:t>
      </w:r>
      <w:r w:rsidRPr="00AF5F52">
        <w:rPr>
          <w:rFonts w:ascii="Times New Roman" w:hAnsi="Times New Roman"/>
          <w:sz w:val="24"/>
          <w:szCs w:val="24"/>
          <w:lang w:val="it-IT"/>
        </w:rPr>
        <w:t>niejszymi zmianami. Kredyt sp</w:t>
      </w:r>
      <w:r w:rsidRPr="00AF5F52">
        <w:rPr>
          <w:rFonts w:ascii="Times New Roman" w:hAnsi="Times New Roman" w:hint="eastAsia"/>
          <w:sz w:val="24"/>
          <w:szCs w:val="24"/>
          <w:lang w:val="it-IT"/>
        </w:rPr>
        <w:t>ł</w:t>
      </w:r>
      <w:r w:rsidRPr="00AF5F52">
        <w:rPr>
          <w:rFonts w:ascii="Times New Roman" w:hAnsi="Times New Roman"/>
          <w:sz w:val="24"/>
          <w:szCs w:val="24"/>
          <w:lang w:val="it-IT"/>
        </w:rPr>
        <w:t>acany b</w:t>
      </w:r>
      <w:r w:rsidRPr="00AF5F52">
        <w:rPr>
          <w:rFonts w:ascii="Times New Roman" w:hAnsi="Times New Roman" w:hint="eastAsia"/>
          <w:sz w:val="24"/>
          <w:szCs w:val="24"/>
          <w:lang w:val="it-IT"/>
        </w:rPr>
        <w:t>ę</w:t>
      </w:r>
      <w:r w:rsidRPr="00AF5F52">
        <w:rPr>
          <w:rFonts w:ascii="Times New Roman" w:hAnsi="Times New Roman"/>
          <w:sz w:val="24"/>
          <w:szCs w:val="24"/>
          <w:lang w:val="it-IT"/>
        </w:rPr>
        <w:t>dzie w 41 miesi</w:t>
      </w:r>
      <w:r w:rsidRPr="00AF5F52">
        <w:rPr>
          <w:rFonts w:ascii="Times New Roman" w:hAnsi="Times New Roman" w:hint="eastAsia"/>
          <w:sz w:val="24"/>
          <w:szCs w:val="24"/>
          <w:lang w:val="it-IT"/>
        </w:rPr>
        <w:t>ę</w:t>
      </w:r>
      <w:r w:rsidRPr="00AF5F52">
        <w:rPr>
          <w:rFonts w:ascii="Times New Roman" w:hAnsi="Times New Roman"/>
          <w:sz w:val="24"/>
          <w:szCs w:val="24"/>
          <w:lang w:val="it-IT"/>
        </w:rPr>
        <w:t>cznych ratach. Oprocentowanie ustalono na warunkach rynkowych. W umowach nie zastrze</w:t>
      </w:r>
      <w:r w:rsidRPr="00AF5F52">
        <w:rPr>
          <w:rFonts w:ascii="Times New Roman" w:hAnsi="Times New Roman" w:hint="eastAsia"/>
          <w:sz w:val="24"/>
          <w:szCs w:val="24"/>
          <w:lang w:val="it-IT"/>
        </w:rPr>
        <w:t>ż</w:t>
      </w:r>
      <w:r w:rsidRPr="00AF5F52">
        <w:rPr>
          <w:rFonts w:ascii="Times New Roman" w:hAnsi="Times New Roman"/>
          <w:sz w:val="24"/>
          <w:szCs w:val="24"/>
          <w:lang w:val="it-IT"/>
        </w:rPr>
        <w:t xml:space="preserve">ono kar umownych. </w:t>
      </w:r>
    </w:p>
    <w:p w:rsidR="00795B23" w:rsidRPr="00AF5F52" w:rsidRDefault="00795B23" w:rsidP="001E2D64">
      <w:pPr>
        <w:pStyle w:val="Akapitzlist"/>
        <w:ind w:left="720"/>
        <w:jc w:val="both"/>
        <w:rPr>
          <w:rFonts w:ascii="Times New Roman" w:hAnsi="Times New Roman"/>
          <w:sz w:val="24"/>
          <w:szCs w:val="24"/>
          <w:lang w:val="it-IT"/>
        </w:rPr>
      </w:pPr>
    </w:p>
    <w:p w:rsidR="00795B23" w:rsidRPr="00AF5F52" w:rsidRDefault="00795B23" w:rsidP="001E2D64">
      <w:pPr>
        <w:pStyle w:val="Akapitzlist"/>
        <w:ind w:left="720"/>
        <w:jc w:val="both"/>
        <w:rPr>
          <w:rFonts w:ascii="Times New Roman" w:hAnsi="Times New Roman"/>
          <w:sz w:val="24"/>
          <w:szCs w:val="24"/>
          <w:lang w:val="it-IT"/>
        </w:rPr>
      </w:pPr>
      <w:r w:rsidRPr="00AF5F52">
        <w:rPr>
          <w:rFonts w:ascii="Times New Roman" w:hAnsi="Times New Roman"/>
          <w:sz w:val="24"/>
          <w:szCs w:val="24"/>
          <w:lang w:val="it-IT"/>
        </w:rPr>
        <w:lastRenderedPageBreak/>
        <w:t>Raport bie</w:t>
      </w:r>
      <w:r w:rsidRPr="00AF5F52">
        <w:rPr>
          <w:rFonts w:ascii="Times New Roman" w:hAnsi="Times New Roman" w:hint="eastAsia"/>
          <w:sz w:val="24"/>
          <w:szCs w:val="24"/>
          <w:lang w:val="it-IT"/>
        </w:rPr>
        <w:t>żą</w:t>
      </w:r>
      <w:r w:rsidRPr="00AF5F52">
        <w:rPr>
          <w:rFonts w:ascii="Times New Roman" w:hAnsi="Times New Roman"/>
          <w:sz w:val="24"/>
          <w:szCs w:val="24"/>
          <w:lang w:val="it-IT"/>
        </w:rPr>
        <w:t>cy nr 29/2015  Data: 15 wrze</w:t>
      </w:r>
      <w:r w:rsidRPr="00AF5F52">
        <w:rPr>
          <w:rFonts w:ascii="Times New Roman" w:hAnsi="Times New Roman" w:hint="eastAsia"/>
          <w:sz w:val="24"/>
          <w:szCs w:val="24"/>
          <w:lang w:val="it-IT"/>
        </w:rPr>
        <w:t>ś</w:t>
      </w:r>
      <w:r w:rsidRPr="00AF5F52">
        <w:rPr>
          <w:rFonts w:ascii="Times New Roman" w:hAnsi="Times New Roman"/>
          <w:sz w:val="24"/>
          <w:szCs w:val="24"/>
          <w:lang w:val="it-IT"/>
        </w:rPr>
        <w:t>nia 2015 r. Temat: Zawarcie znacz</w:t>
      </w:r>
      <w:r w:rsidRPr="00AF5F52">
        <w:rPr>
          <w:rFonts w:ascii="Times New Roman" w:hAnsi="Times New Roman" w:hint="eastAsia"/>
          <w:sz w:val="24"/>
          <w:szCs w:val="24"/>
          <w:lang w:val="it-IT"/>
        </w:rPr>
        <w:t>ą</w:t>
      </w:r>
      <w:r w:rsidRPr="00AF5F52">
        <w:rPr>
          <w:rFonts w:ascii="Times New Roman" w:hAnsi="Times New Roman"/>
          <w:sz w:val="24"/>
          <w:szCs w:val="24"/>
          <w:lang w:val="it-IT"/>
        </w:rPr>
        <w:t xml:space="preserve">cej umowy.   </w:t>
      </w:r>
    </w:p>
    <w:p w:rsidR="00795B23" w:rsidRPr="00AF5F52" w:rsidRDefault="00795B23" w:rsidP="001E2D64">
      <w:pPr>
        <w:pStyle w:val="Akapitzlist"/>
        <w:ind w:left="720"/>
        <w:jc w:val="both"/>
        <w:rPr>
          <w:rFonts w:ascii="Times New Roman" w:hAnsi="Times New Roman"/>
          <w:sz w:val="24"/>
          <w:szCs w:val="24"/>
          <w:lang w:val="it-IT"/>
        </w:rPr>
      </w:pPr>
      <w:r w:rsidRPr="00AF5F52">
        <w:rPr>
          <w:rFonts w:ascii="Times New Roman" w:hAnsi="Times New Roman"/>
          <w:sz w:val="24"/>
          <w:szCs w:val="24"/>
          <w:lang w:val="it-IT"/>
        </w:rPr>
        <w:t>Zarz</w:t>
      </w:r>
      <w:r w:rsidRPr="00AF5F52">
        <w:rPr>
          <w:rFonts w:ascii="Times New Roman" w:hAnsi="Times New Roman" w:hint="eastAsia"/>
          <w:sz w:val="24"/>
          <w:szCs w:val="24"/>
          <w:lang w:val="it-IT"/>
        </w:rPr>
        <w:t>ą</w:t>
      </w:r>
      <w:r w:rsidRPr="00AF5F52">
        <w:rPr>
          <w:rFonts w:ascii="Times New Roman" w:hAnsi="Times New Roman"/>
          <w:sz w:val="24"/>
          <w:szCs w:val="24"/>
          <w:lang w:val="it-IT"/>
        </w:rPr>
        <w:t>d „Mex Polska” S.A. z siedzib</w:t>
      </w:r>
      <w:r w:rsidRPr="00AF5F52">
        <w:rPr>
          <w:rFonts w:ascii="Times New Roman" w:hAnsi="Times New Roman" w:hint="eastAsia"/>
          <w:sz w:val="24"/>
          <w:szCs w:val="24"/>
          <w:lang w:val="it-IT"/>
        </w:rPr>
        <w:t>ą</w:t>
      </w:r>
      <w:r w:rsidRPr="00AF5F52">
        <w:rPr>
          <w:rFonts w:ascii="Times New Roman" w:hAnsi="Times New Roman"/>
          <w:sz w:val="24"/>
          <w:szCs w:val="24"/>
          <w:lang w:val="it-IT"/>
        </w:rPr>
        <w:t xml:space="preserve"> w </w:t>
      </w:r>
      <w:r w:rsidRPr="00AF5F52">
        <w:rPr>
          <w:rFonts w:ascii="Times New Roman" w:hAnsi="Times New Roman" w:hint="eastAsia"/>
          <w:sz w:val="24"/>
          <w:szCs w:val="24"/>
          <w:lang w:val="it-IT"/>
        </w:rPr>
        <w:t>Ł</w:t>
      </w:r>
      <w:r w:rsidRPr="00AF5F52">
        <w:rPr>
          <w:rFonts w:ascii="Times New Roman" w:hAnsi="Times New Roman"/>
          <w:sz w:val="24"/>
          <w:szCs w:val="24"/>
          <w:lang w:val="it-IT"/>
        </w:rPr>
        <w:t>odzi („Spó</w:t>
      </w:r>
      <w:r w:rsidRPr="00AF5F52">
        <w:rPr>
          <w:rFonts w:ascii="Times New Roman" w:hAnsi="Times New Roman" w:hint="eastAsia"/>
          <w:sz w:val="24"/>
          <w:szCs w:val="24"/>
          <w:lang w:val="it-IT"/>
        </w:rPr>
        <w:t>ł</w:t>
      </w:r>
      <w:r w:rsidRPr="00AF5F52">
        <w:rPr>
          <w:rFonts w:ascii="Times New Roman" w:hAnsi="Times New Roman"/>
          <w:sz w:val="24"/>
          <w:szCs w:val="24"/>
          <w:lang w:val="it-IT"/>
        </w:rPr>
        <w:t>ka”), w nawi</w:t>
      </w:r>
      <w:r w:rsidRPr="00AF5F52">
        <w:rPr>
          <w:rFonts w:ascii="Times New Roman" w:hAnsi="Times New Roman" w:hint="eastAsia"/>
          <w:sz w:val="24"/>
          <w:szCs w:val="24"/>
          <w:lang w:val="it-IT"/>
        </w:rPr>
        <w:t>ą</w:t>
      </w:r>
      <w:r w:rsidRPr="00AF5F52">
        <w:rPr>
          <w:rFonts w:ascii="Times New Roman" w:hAnsi="Times New Roman"/>
          <w:sz w:val="24"/>
          <w:szCs w:val="24"/>
          <w:lang w:val="it-IT"/>
        </w:rPr>
        <w:t>zaniu do raportów bie</w:t>
      </w:r>
      <w:r w:rsidRPr="00AF5F52">
        <w:rPr>
          <w:rFonts w:ascii="Times New Roman" w:hAnsi="Times New Roman" w:hint="eastAsia"/>
          <w:sz w:val="24"/>
          <w:szCs w:val="24"/>
          <w:lang w:val="it-IT"/>
        </w:rPr>
        <w:t>żą</w:t>
      </w:r>
      <w:r w:rsidRPr="00AF5F52">
        <w:rPr>
          <w:rFonts w:ascii="Times New Roman" w:hAnsi="Times New Roman"/>
          <w:sz w:val="24"/>
          <w:szCs w:val="24"/>
          <w:lang w:val="it-IT"/>
        </w:rPr>
        <w:t>cych nr 26/2013 z dnia 27 lipca 2013 roku, nr 28/2014 z dnia 11 wrze</w:t>
      </w:r>
      <w:r w:rsidRPr="00AF5F52">
        <w:rPr>
          <w:rFonts w:ascii="Times New Roman" w:hAnsi="Times New Roman" w:hint="eastAsia"/>
          <w:sz w:val="24"/>
          <w:szCs w:val="24"/>
          <w:lang w:val="it-IT"/>
        </w:rPr>
        <w:t>ś</w:t>
      </w:r>
      <w:r w:rsidRPr="00AF5F52">
        <w:rPr>
          <w:rFonts w:ascii="Times New Roman" w:hAnsi="Times New Roman"/>
          <w:sz w:val="24"/>
          <w:szCs w:val="24"/>
          <w:lang w:val="it-IT"/>
        </w:rPr>
        <w:t xml:space="preserve">nia 2014 roku oraz nr 16/2015 z dnia 15 lipca 2015 roku informuje, </w:t>
      </w:r>
      <w:r w:rsidRPr="00AF5F52">
        <w:rPr>
          <w:rFonts w:ascii="Times New Roman" w:hAnsi="Times New Roman" w:hint="eastAsia"/>
          <w:sz w:val="24"/>
          <w:szCs w:val="24"/>
          <w:lang w:val="it-IT"/>
        </w:rPr>
        <w:t>ż</w:t>
      </w:r>
      <w:r w:rsidRPr="00AF5F52">
        <w:rPr>
          <w:rFonts w:ascii="Times New Roman" w:hAnsi="Times New Roman"/>
          <w:sz w:val="24"/>
          <w:szCs w:val="24"/>
          <w:lang w:val="it-IT"/>
        </w:rPr>
        <w:t>e w wykonaniu zobowi</w:t>
      </w:r>
      <w:r w:rsidRPr="00AF5F52">
        <w:rPr>
          <w:rFonts w:ascii="Times New Roman" w:hAnsi="Times New Roman" w:hint="eastAsia"/>
          <w:sz w:val="24"/>
          <w:szCs w:val="24"/>
          <w:lang w:val="it-IT"/>
        </w:rPr>
        <w:t>ą</w:t>
      </w:r>
      <w:r w:rsidRPr="00AF5F52">
        <w:rPr>
          <w:rFonts w:ascii="Times New Roman" w:hAnsi="Times New Roman"/>
          <w:sz w:val="24"/>
          <w:szCs w:val="24"/>
          <w:lang w:val="it-IT"/>
        </w:rPr>
        <w:t>za</w:t>
      </w:r>
      <w:r w:rsidRPr="00AF5F52">
        <w:rPr>
          <w:rFonts w:ascii="Times New Roman" w:hAnsi="Times New Roman" w:hint="eastAsia"/>
          <w:sz w:val="24"/>
          <w:szCs w:val="24"/>
          <w:lang w:val="it-IT"/>
        </w:rPr>
        <w:t>ń</w:t>
      </w:r>
      <w:r w:rsidRPr="00AF5F52">
        <w:rPr>
          <w:rFonts w:ascii="Times New Roman" w:hAnsi="Times New Roman"/>
          <w:sz w:val="24"/>
          <w:szCs w:val="24"/>
          <w:lang w:val="it-IT"/>
        </w:rPr>
        <w:t xml:space="preserve"> wynikaj</w:t>
      </w:r>
      <w:r w:rsidRPr="00AF5F52">
        <w:rPr>
          <w:rFonts w:ascii="Times New Roman" w:hAnsi="Times New Roman" w:hint="eastAsia"/>
          <w:sz w:val="24"/>
          <w:szCs w:val="24"/>
          <w:lang w:val="it-IT"/>
        </w:rPr>
        <w:t>ą</w:t>
      </w:r>
      <w:r w:rsidRPr="00AF5F52">
        <w:rPr>
          <w:rFonts w:ascii="Times New Roman" w:hAnsi="Times New Roman"/>
          <w:sz w:val="24"/>
          <w:szCs w:val="24"/>
          <w:lang w:val="it-IT"/>
        </w:rPr>
        <w:t>cych z umowy po</w:t>
      </w:r>
      <w:r w:rsidRPr="00AF5F52">
        <w:rPr>
          <w:rFonts w:ascii="Times New Roman" w:hAnsi="Times New Roman" w:hint="eastAsia"/>
          <w:sz w:val="24"/>
          <w:szCs w:val="24"/>
          <w:lang w:val="it-IT"/>
        </w:rPr>
        <w:t>ż</w:t>
      </w:r>
      <w:r w:rsidRPr="00AF5F52">
        <w:rPr>
          <w:rFonts w:ascii="Times New Roman" w:hAnsi="Times New Roman"/>
          <w:sz w:val="24"/>
          <w:szCs w:val="24"/>
          <w:lang w:val="it-IT"/>
        </w:rPr>
        <w:t>yczki zawartej w dniu 27 lipca 2013 roku, Spó</w:t>
      </w:r>
      <w:r w:rsidRPr="00AF5F52">
        <w:rPr>
          <w:rFonts w:ascii="Times New Roman" w:hAnsi="Times New Roman" w:hint="eastAsia"/>
          <w:sz w:val="24"/>
          <w:szCs w:val="24"/>
          <w:lang w:val="it-IT"/>
        </w:rPr>
        <w:t>ł</w:t>
      </w:r>
      <w:r w:rsidRPr="00AF5F52">
        <w:rPr>
          <w:rFonts w:ascii="Times New Roman" w:hAnsi="Times New Roman"/>
          <w:sz w:val="24"/>
          <w:szCs w:val="24"/>
          <w:lang w:val="it-IT"/>
        </w:rPr>
        <w:t>ka zawar</w:t>
      </w:r>
      <w:r w:rsidRPr="00AF5F52">
        <w:rPr>
          <w:rFonts w:ascii="Times New Roman" w:hAnsi="Times New Roman" w:hint="eastAsia"/>
          <w:sz w:val="24"/>
          <w:szCs w:val="24"/>
          <w:lang w:val="it-IT"/>
        </w:rPr>
        <w:t>ł</w:t>
      </w:r>
      <w:r w:rsidRPr="00AF5F52">
        <w:rPr>
          <w:rFonts w:ascii="Times New Roman" w:hAnsi="Times New Roman"/>
          <w:sz w:val="24"/>
          <w:szCs w:val="24"/>
          <w:lang w:val="it-IT"/>
        </w:rPr>
        <w:t>a w dniu 14 wrze</w:t>
      </w:r>
      <w:r w:rsidRPr="00AF5F52">
        <w:rPr>
          <w:rFonts w:ascii="Times New Roman" w:hAnsi="Times New Roman" w:hint="eastAsia"/>
          <w:sz w:val="24"/>
          <w:szCs w:val="24"/>
          <w:lang w:val="it-IT"/>
        </w:rPr>
        <w:t>ś</w:t>
      </w:r>
      <w:r w:rsidRPr="00AF5F52">
        <w:rPr>
          <w:rFonts w:ascii="Times New Roman" w:hAnsi="Times New Roman"/>
          <w:sz w:val="24"/>
          <w:szCs w:val="24"/>
          <w:lang w:val="it-IT"/>
        </w:rPr>
        <w:t>nia 2015 roku z po</w:t>
      </w:r>
      <w:r w:rsidRPr="00AF5F52">
        <w:rPr>
          <w:rFonts w:ascii="Times New Roman" w:hAnsi="Times New Roman" w:hint="eastAsia"/>
          <w:sz w:val="24"/>
          <w:szCs w:val="24"/>
          <w:lang w:val="it-IT"/>
        </w:rPr>
        <w:t>ż</w:t>
      </w:r>
      <w:r w:rsidRPr="00AF5F52">
        <w:rPr>
          <w:rFonts w:ascii="Times New Roman" w:hAnsi="Times New Roman"/>
          <w:sz w:val="24"/>
          <w:szCs w:val="24"/>
          <w:lang w:val="it-IT"/>
        </w:rPr>
        <w:t>yczkodawc</w:t>
      </w:r>
      <w:r w:rsidRPr="00AF5F52">
        <w:rPr>
          <w:rFonts w:ascii="Times New Roman" w:hAnsi="Times New Roman" w:hint="eastAsia"/>
          <w:sz w:val="24"/>
          <w:szCs w:val="24"/>
          <w:lang w:val="it-IT"/>
        </w:rPr>
        <w:t>ą</w:t>
      </w:r>
      <w:r w:rsidRPr="00AF5F52">
        <w:rPr>
          <w:rFonts w:ascii="Times New Roman" w:hAnsi="Times New Roman"/>
          <w:sz w:val="24"/>
          <w:szCs w:val="24"/>
          <w:lang w:val="it-IT"/>
        </w:rPr>
        <w:t xml:space="preserve"> (osob</w:t>
      </w:r>
      <w:r w:rsidRPr="00AF5F52">
        <w:rPr>
          <w:rFonts w:ascii="Times New Roman" w:hAnsi="Times New Roman" w:hint="eastAsia"/>
          <w:sz w:val="24"/>
          <w:szCs w:val="24"/>
          <w:lang w:val="it-IT"/>
        </w:rPr>
        <w:t>ą</w:t>
      </w:r>
      <w:r w:rsidRPr="00AF5F52">
        <w:rPr>
          <w:rFonts w:ascii="Times New Roman" w:hAnsi="Times New Roman"/>
          <w:sz w:val="24"/>
          <w:szCs w:val="24"/>
          <w:lang w:val="it-IT"/>
        </w:rPr>
        <w:t xml:space="preserve"> fizyczn</w:t>
      </w:r>
      <w:r w:rsidRPr="00AF5F52">
        <w:rPr>
          <w:rFonts w:ascii="Times New Roman" w:hAnsi="Times New Roman" w:hint="eastAsia"/>
          <w:sz w:val="24"/>
          <w:szCs w:val="24"/>
          <w:lang w:val="it-IT"/>
        </w:rPr>
        <w:t>ą</w:t>
      </w:r>
      <w:r w:rsidRPr="00AF5F52">
        <w:rPr>
          <w:rFonts w:ascii="Times New Roman" w:hAnsi="Times New Roman"/>
          <w:sz w:val="24"/>
          <w:szCs w:val="24"/>
          <w:lang w:val="it-IT"/>
        </w:rPr>
        <w:t>) umow</w:t>
      </w:r>
      <w:r w:rsidRPr="00AF5F52">
        <w:rPr>
          <w:rFonts w:ascii="Times New Roman" w:hAnsi="Times New Roman" w:hint="eastAsia"/>
          <w:sz w:val="24"/>
          <w:szCs w:val="24"/>
          <w:lang w:val="it-IT"/>
        </w:rPr>
        <w:t>ę</w:t>
      </w:r>
      <w:r w:rsidRPr="00AF5F52">
        <w:rPr>
          <w:rFonts w:ascii="Times New Roman" w:hAnsi="Times New Roman"/>
          <w:sz w:val="24"/>
          <w:szCs w:val="24"/>
          <w:lang w:val="it-IT"/>
        </w:rPr>
        <w:t xml:space="preserve"> o ustanowieniu zastawu rejestrowego na prawie ochronnym na znaku towarowym „Pijalnia Wódki i Piwa” („Umowa”).   </w:t>
      </w:r>
    </w:p>
    <w:p w:rsidR="00795B23" w:rsidRPr="00AF5F52" w:rsidRDefault="00795B23" w:rsidP="001E2D64">
      <w:pPr>
        <w:pStyle w:val="Akapitzlist"/>
        <w:ind w:left="720"/>
        <w:jc w:val="both"/>
        <w:rPr>
          <w:rFonts w:ascii="Times New Roman" w:hAnsi="Times New Roman"/>
          <w:sz w:val="24"/>
          <w:szCs w:val="24"/>
          <w:lang w:val="it-IT"/>
        </w:rPr>
      </w:pPr>
      <w:r w:rsidRPr="00AF5F52">
        <w:rPr>
          <w:rFonts w:ascii="Times New Roman" w:hAnsi="Times New Roman"/>
          <w:sz w:val="24"/>
          <w:szCs w:val="24"/>
          <w:lang w:val="it-IT"/>
        </w:rPr>
        <w:t>Umowa zawarta zosta</w:t>
      </w:r>
      <w:r w:rsidRPr="00AF5F52">
        <w:rPr>
          <w:rFonts w:ascii="Times New Roman" w:hAnsi="Times New Roman" w:hint="eastAsia"/>
          <w:sz w:val="24"/>
          <w:szCs w:val="24"/>
          <w:lang w:val="it-IT"/>
        </w:rPr>
        <w:t>ł</w:t>
      </w:r>
      <w:r w:rsidRPr="00AF5F52">
        <w:rPr>
          <w:rFonts w:ascii="Times New Roman" w:hAnsi="Times New Roman"/>
          <w:sz w:val="24"/>
          <w:szCs w:val="24"/>
          <w:lang w:val="it-IT"/>
        </w:rPr>
        <w:t>a w celu zabezpieczenia wierzytelno</w:t>
      </w:r>
      <w:r w:rsidRPr="00AF5F52">
        <w:rPr>
          <w:rFonts w:ascii="Times New Roman" w:hAnsi="Times New Roman" w:hint="eastAsia"/>
          <w:sz w:val="24"/>
          <w:szCs w:val="24"/>
          <w:lang w:val="it-IT"/>
        </w:rPr>
        <w:t>ś</w:t>
      </w:r>
      <w:r w:rsidRPr="00AF5F52">
        <w:rPr>
          <w:rFonts w:ascii="Times New Roman" w:hAnsi="Times New Roman"/>
          <w:sz w:val="24"/>
          <w:szCs w:val="24"/>
          <w:lang w:val="it-IT"/>
        </w:rPr>
        <w:t>ci po</w:t>
      </w:r>
      <w:r w:rsidRPr="00AF5F52">
        <w:rPr>
          <w:rFonts w:ascii="Times New Roman" w:hAnsi="Times New Roman" w:hint="eastAsia"/>
          <w:sz w:val="24"/>
          <w:szCs w:val="24"/>
          <w:lang w:val="it-IT"/>
        </w:rPr>
        <w:t>ż</w:t>
      </w:r>
      <w:r w:rsidRPr="00AF5F52">
        <w:rPr>
          <w:rFonts w:ascii="Times New Roman" w:hAnsi="Times New Roman"/>
          <w:sz w:val="24"/>
          <w:szCs w:val="24"/>
          <w:lang w:val="it-IT"/>
        </w:rPr>
        <w:t>yczkodawcy wobec Spó</w:t>
      </w:r>
      <w:r w:rsidRPr="00AF5F52">
        <w:rPr>
          <w:rFonts w:ascii="Times New Roman" w:hAnsi="Times New Roman" w:hint="eastAsia"/>
          <w:sz w:val="24"/>
          <w:szCs w:val="24"/>
          <w:lang w:val="it-IT"/>
        </w:rPr>
        <w:t>ł</w:t>
      </w:r>
      <w:r w:rsidRPr="00AF5F52">
        <w:rPr>
          <w:rFonts w:ascii="Times New Roman" w:hAnsi="Times New Roman"/>
          <w:sz w:val="24"/>
          <w:szCs w:val="24"/>
          <w:lang w:val="it-IT"/>
        </w:rPr>
        <w:t>ki w wysoko</w:t>
      </w:r>
      <w:r w:rsidRPr="00AF5F52">
        <w:rPr>
          <w:rFonts w:ascii="Times New Roman" w:hAnsi="Times New Roman" w:hint="eastAsia"/>
          <w:sz w:val="24"/>
          <w:szCs w:val="24"/>
          <w:lang w:val="it-IT"/>
        </w:rPr>
        <w:t>ś</w:t>
      </w:r>
      <w:r w:rsidRPr="00AF5F52">
        <w:rPr>
          <w:rFonts w:ascii="Times New Roman" w:hAnsi="Times New Roman"/>
          <w:sz w:val="24"/>
          <w:szCs w:val="24"/>
          <w:lang w:val="it-IT"/>
        </w:rPr>
        <w:t>ci 2.500.000 z</w:t>
      </w:r>
      <w:r w:rsidRPr="00AF5F52">
        <w:rPr>
          <w:rFonts w:ascii="Times New Roman" w:hAnsi="Times New Roman" w:hint="eastAsia"/>
          <w:sz w:val="24"/>
          <w:szCs w:val="24"/>
          <w:lang w:val="it-IT"/>
        </w:rPr>
        <w:t>ł</w:t>
      </w:r>
      <w:r w:rsidRPr="00AF5F52">
        <w:rPr>
          <w:rFonts w:ascii="Times New Roman" w:hAnsi="Times New Roman"/>
          <w:sz w:val="24"/>
          <w:szCs w:val="24"/>
          <w:lang w:val="it-IT"/>
        </w:rPr>
        <w:t xml:space="preserve"> wraz z odsetkami z tytu</w:t>
      </w:r>
      <w:r w:rsidRPr="00AF5F52">
        <w:rPr>
          <w:rFonts w:ascii="Times New Roman" w:hAnsi="Times New Roman" w:hint="eastAsia"/>
          <w:sz w:val="24"/>
          <w:szCs w:val="24"/>
          <w:lang w:val="it-IT"/>
        </w:rPr>
        <w:t>ł</w:t>
      </w:r>
      <w:r w:rsidRPr="00AF5F52">
        <w:rPr>
          <w:rFonts w:ascii="Times New Roman" w:hAnsi="Times New Roman"/>
          <w:sz w:val="24"/>
          <w:szCs w:val="24"/>
          <w:lang w:val="it-IT"/>
        </w:rPr>
        <w:t>u umowy po</w:t>
      </w:r>
      <w:r w:rsidRPr="00AF5F52">
        <w:rPr>
          <w:rFonts w:ascii="Times New Roman" w:hAnsi="Times New Roman" w:hint="eastAsia"/>
          <w:sz w:val="24"/>
          <w:szCs w:val="24"/>
          <w:lang w:val="it-IT"/>
        </w:rPr>
        <w:t>ż</w:t>
      </w:r>
      <w:r w:rsidRPr="00AF5F52">
        <w:rPr>
          <w:rFonts w:ascii="Times New Roman" w:hAnsi="Times New Roman"/>
          <w:sz w:val="24"/>
          <w:szCs w:val="24"/>
          <w:lang w:val="it-IT"/>
        </w:rPr>
        <w:t>yczki z dnia 27 lipca 2013 roku.  Warto</w:t>
      </w:r>
      <w:r w:rsidRPr="00AF5F52">
        <w:rPr>
          <w:rFonts w:ascii="Times New Roman" w:hAnsi="Times New Roman" w:hint="eastAsia"/>
          <w:sz w:val="24"/>
          <w:szCs w:val="24"/>
          <w:lang w:val="it-IT"/>
        </w:rPr>
        <w:t>ść</w:t>
      </w:r>
      <w:r w:rsidRPr="00AF5F52">
        <w:rPr>
          <w:rFonts w:ascii="Times New Roman" w:hAnsi="Times New Roman"/>
          <w:sz w:val="24"/>
          <w:szCs w:val="24"/>
          <w:lang w:val="it-IT"/>
        </w:rPr>
        <w:t xml:space="preserve"> przedmiotu zastawu tj. warto</w:t>
      </w:r>
      <w:r w:rsidRPr="00AF5F52">
        <w:rPr>
          <w:rFonts w:ascii="Times New Roman" w:hAnsi="Times New Roman" w:hint="eastAsia"/>
          <w:sz w:val="24"/>
          <w:szCs w:val="24"/>
          <w:lang w:val="it-IT"/>
        </w:rPr>
        <w:t>ść</w:t>
      </w:r>
      <w:r w:rsidRPr="00AF5F52">
        <w:rPr>
          <w:rFonts w:ascii="Times New Roman" w:hAnsi="Times New Roman"/>
          <w:sz w:val="24"/>
          <w:szCs w:val="24"/>
          <w:lang w:val="it-IT"/>
        </w:rPr>
        <w:t xml:space="preserve"> prawa ochronnego na znaku towarowym „Pijalnia Wódki i Piwa” wynosi 11.075.000 z</w:t>
      </w:r>
      <w:r w:rsidRPr="00AF5F52">
        <w:rPr>
          <w:rFonts w:ascii="Times New Roman" w:hAnsi="Times New Roman" w:hint="eastAsia"/>
          <w:sz w:val="24"/>
          <w:szCs w:val="24"/>
          <w:lang w:val="it-IT"/>
        </w:rPr>
        <w:t>ł</w:t>
      </w:r>
      <w:r w:rsidRPr="00AF5F52">
        <w:rPr>
          <w:rFonts w:ascii="Times New Roman" w:hAnsi="Times New Roman"/>
          <w:sz w:val="24"/>
          <w:szCs w:val="24"/>
          <w:lang w:val="it-IT"/>
        </w:rPr>
        <w:t xml:space="preserve"> (jedena</w:t>
      </w:r>
      <w:r w:rsidRPr="00AF5F52">
        <w:rPr>
          <w:rFonts w:ascii="Times New Roman" w:hAnsi="Times New Roman" w:hint="eastAsia"/>
          <w:sz w:val="24"/>
          <w:szCs w:val="24"/>
          <w:lang w:val="it-IT"/>
        </w:rPr>
        <w:t>ś</w:t>
      </w:r>
      <w:r w:rsidRPr="00AF5F52">
        <w:rPr>
          <w:rFonts w:ascii="Times New Roman" w:hAnsi="Times New Roman"/>
          <w:sz w:val="24"/>
          <w:szCs w:val="24"/>
          <w:lang w:val="it-IT"/>
        </w:rPr>
        <w:t>cie milionów siedemdziesi</w:t>
      </w:r>
      <w:r w:rsidRPr="00AF5F52">
        <w:rPr>
          <w:rFonts w:ascii="Times New Roman" w:hAnsi="Times New Roman" w:hint="eastAsia"/>
          <w:sz w:val="24"/>
          <w:szCs w:val="24"/>
          <w:lang w:val="it-IT"/>
        </w:rPr>
        <w:t>ą</w:t>
      </w:r>
      <w:r w:rsidRPr="00AF5F52">
        <w:rPr>
          <w:rFonts w:ascii="Times New Roman" w:hAnsi="Times New Roman"/>
          <w:sz w:val="24"/>
          <w:szCs w:val="24"/>
          <w:lang w:val="it-IT"/>
        </w:rPr>
        <w:t>t pi</w:t>
      </w:r>
      <w:r w:rsidRPr="00AF5F52">
        <w:rPr>
          <w:rFonts w:ascii="Times New Roman" w:hAnsi="Times New Roman" w:hint="eastAsia"/>
          <w:sz w:val="24"/>
          <w:szCs w:val="24"/>
          <w:lang w:val="it-IT"/>
        </w:rPr>
        <w:t>ęć</w:t>
      </w:r>
      <w:r w:rsidRPr="00AF5F52">
        <w:rPr>
          <w:rFonts w:ascii="Times New Roman" w:hAnsi="Times New Roman"/>
          <w:sz w:val="24"/>
          <w:szCs w:val="24"/>
          <w:lang w:val="it-IT"/>
        </w:rPr>
        <w:t xml:space="preserve"> tysi</w:t>
      </w:r>
      <w:r w:rsidRPr="00AF5F52">
        <w:rPr>
          <w:rFonts w:ascii="Times New Roman" w:hAnsi="Times New Roman" w:hint="eastAsia"/>
          <w:sz w:val="24"/>
          <w:szCs w:val="24"/>
          <w:lang w:val="it-IT"/>
        </w:rPr>
        <w:t>ę</w:t>
      </w:r>
      <w:r w:rsidRPr="00AF5F52">
        <w:rPr>
          <w:rFonts w:ascii="Times New Roman" w:hAnsi="Times New Roman"/>
          <w:sz w:val="24"/>
          <w:szCs w:val="24"/>
          <w:lang w:val="it-IT"/>
        </w:rPr>
        <w:t>cy z</w:t>
      </w:r>
      <w:r w:rsidRPr="00AF5F52">
        <w:rPr>
          <w:rFonts w:ascii="Times New Roman" w:hAnsi="Times New Roman" w:hint="eastAsia"/>
          <w:sz w:val="24"/>
          <w:szCs w:val="24"/>
          <w:lang w:val="it-IT"/>
        </w:rPr>
        <w:t>ł</w:t>
      </w:r>
      <w:r w:rsidRPr="00AF5F52">
        <w:rPr>
          <w:rFonts w:ascii="Times New Roman" w:hAnsi="Times New Roman"/>
          <w:sz w:val="24"/>
          <w:szCs w:val="24"/>
          <w:lang w:val="it-IT"/>
        </w:rPr>
        <w:t>otych). Okre</w:t>
      </w:r>
      <w:r w:rsidRPr="00AF5F52">
        <w:rPr>
          <w:rFonts w:ascii="Times New Roman" w:hAnsi="Times New Roman" w:hint="eastAsia"/>
          <w:sz w:val="24"/>
          <w:szCs w:val="24"/>
          <w:lang w:val="it-IT"/>
        </w:rPr>
        <w:t>ś</w:t>
      </w:r>
      <w:r w:rsidRPr="00AF5F52">
        <w:rPr>
          <w:rFonts w:ascii="Times New Roman" w:hAnsi="Times New Roman"/>
          <w:sz w:val="24"/>
          <w:szCs w:val="24"/>
          <w:lang w:val="it-IT"/>
        </w:rPr>
        <w:t>lona w Umowie najwy</w:t>
      </w:r>
      <w:r w:rsidRPr="00AF5F52">
        <w:rPr>
          <w:rFonts w:ascii="Times New Roman" w:hAnsi="Times New Roman" w:hint="eastAsia"/>
          <w:sz w:val="24"/>
          <w:szCs w:val="24"/>
          <w:lang w:val="it-IT"/>
        </w:rPr>
        <w:t>ż</w:t>
      </w:r>
      <w:r w:rsidRPr="00AF5F52">
        <w:rPr>
          <w:rFonts w:ascii="Times New Roman" w:hAnsi="Times New Roman"/>
          <w:sz w:val="24"/>
          <w:szCs w:val="24"/>
          <w:lang w:val="it-IT"/>
        </w:rPr>
        <w:t>sza suma zabezpieczenia odpowiada warto</w:t>
      </w:r>
      <w:r w:rsidRPr="00AF5F52">
        <w:rPr>
          <w:rFonts w:ascii="Times New Roman" w:hAnsi="Times New Roman" w:hint="eastAsia"/>
          <w:sz w:val="24"/>
          <w:szCs w:val="24"/>
          <w:lang w:val="it-IT"/>
        </w:rPr>
        <w:t>ś</w:t>
      </w:r>
      <w:r w:rsidRPr="00AF5F52">
        <w:rPr>
          <w:rFonts w:ascii="Times New Roman" w:hAnsi="Times New Roman"/>
          <w:sz w:val="24"/>
          <w:szCs w:val="24"/>
          <w:lang w:val="it-IT"/>
        </w:rPr>
        <w:t>ci przedmiotu zastawu. W Umowie nie zawarto postanowie</w:t>
      </w:r>
      <w:r w:rsidRPr="00AF5F52">
        <w:rPr>
          <w:rFonts w:ascii="Times New Roman" w:hAnsi="Times New Roman" w:hint="eastAsia"/>
          <w:sz w:val="24"/>
          <w:szCs w:val="24"/>
          <w:lang w:val="it-IT"/>
        </w:rPr>
        <w:t>ń</w:t>
      </w:r>
      <w:r w:rsidRPr="00AF5F52">
        <w:rPr>
          <w:rFonts w:ascii="Times New Roman" w:hAnsi="Times New Roman"/>
          <w:sz w:val="24"/>
          <w:szCs w:val="24"/>
          <w:lang w:val="it-IT"/>
        </w:rPr>
        <w:t xml:space="preserve"> dotycz</w:t>
      </w:r>
      <w:r w:rsidRPr="00AF5F52">
        <w:rPr>
          <w:rFonts w:ascii="Times New Roman" w:hAnsi="Times New Roman" w:hint="eastAsia"/>
          <w:sz w:val="24"/>
          <w:szCs w:val="24"/>
          <w:lang w:val="it-IT"/>
        </w:rPr>
        <w:t>ą</w:t>
      </w:r>
      <w:r w:rsidRPr="00AF5F52">
        <w:rPr>
          <w:rFonts w:ascii="Times New Roman" w:hAnsi="Times New Roman"/>
          <w:sz w:val="24"/>
          <w:szCs w:val="24"/>
          <w:lang w:val="it-IT"/>
        </w:rPr>
        <w:t>cych kar umownych, nie zastrze</w:t>
      </w:r>
      <w:r w:rsidRPr="00AF5F52">
        <w:rPr>
          <w:rFonts w:ascii="Times New Roman" w:hAnsi="Times New Roman" w:hint="eastAsia"/>
          <w:sz w:val="24"/>
          <w:szCs w:val="24"/>
          <w:lang w:val="it-IT"/>
        </w:rPr>
        <w:t>ż</w:t>
      </w:r>
      <w:r w:rsidRPr="00AF5F52">
        <w:rPr>
          <w:rFonts w:ascii="Times New Roman" w:hAnsi="Times New Roman"/>
          <w:sz w:val="24"/>
          <w:szCs w:val="24"/>
          <w:lang w:val="it-IT"/>
        </w:rPr>
        <w:t>ono równie</w:t>
      </w:r>
      <w:r w:rsidRPr="00AF5F52">
        <w:rPr>
          <w:rFonts w:ascii="Times New Roman" w:hAnsi="Times New Roman" w:hint="eastAsia"/>
          <w:sz w:val="24"/>
          <w:szCs w:val="24"/>
          <w:lang w:val="it-IT"/>
        </w:rPr>
        <w:t>ż</w:t>
      </w:r>
      <w:r w:rsidRPr="00AF5F52">
        <w:rPr>
          <w:rFonts w:ascii="Times New Roman" w:hAnsi="Times New Roman"/>
          <w:sz w:val="24"/>
          <w:szCs w:val="24"/>
          <w:lang w:val="it-IT"/>
        </w:rPr>
        <w:t xml:space="preserve"> warunku ani terminu.   </w:t>
      </w:r>
    </w:p>
    <w:p w:rsidR="00795B23" w:rsidRPr="00AF5F52" w:rsidRDefault="00795B23" w:rsidP="001E2D64">
      <w:pPr>
        <w:pStyle w:val="Akapitzlist"/>
        <w:ind w:left="720"/>
        <w:jc w:val="both"/>
        <w:rPr>
          <w:rFonts w:ascii="Times New Roman" w:hAnsi="Times New Roman"/>
          <w:sz w:val="24"/>
          <w:szCs w:val="24"/>
          <w:lang w:val="it-IT"/>
        </w:rPr>
      </w:pPr>
      <w:r w:rsidRPr="00AF5F52">
        <w:rPr>
          <w:rFonts w:ascii="Times New Roman" w:hAnsi="Times New Roman"/>
          <w:sz w:val="24"/>
          <w:szCs w:val="24"/>
          <w:lang w:val="it-IT"/>
        </w:rPr>
        <w:t>Z uwagi na warto</w:t>
      </w:r>
      <w:r w:rsidRPr="00AF5F52">
        <w:rPr>
          <w:rFonts w:ascii="Times New Roman" w:hAnsi="Times New Roman" w:hint="eastAsia"/>
          <w:sz w:val="24"/>
          <w:szCs w:val="24"/>
          <w:lang w:val="it-IT"/>
        </w:rPr>
        <w:t>ść</w:t>
      </w:r>
      <w:r w:rsidRPr="00AF5F52">
        <w:rPr>
          <w:rFonts w:ascii="Times New Roman" w:hAnsi="Times New Roman"/>
          <w:sz w:val="24"/>
          <w:szCs w:val="24"/>
          <w:lang w:val="it-IT"/>
        </w:rPr>
        <w:t xml:space="preserve"> przedmiotu zastawu i odpowiadaj</w:t>
      </w:r>
      <w:r w:rsidRPr="00AF5F52">
        <w:rPr>
          <w:rFonts w:ascii="Times New Roman" w:hAnsi="Times New Roman" w:hint="eastAsia"/>
          <w:sz w:val="24"/>
          <w:szCs w:val="24"/>
          <w:lang w:val="it-IT"/>
        </w:rPr>
        <w:t>ą</w:t>
      </w:r>
      <w:r w:rsidRPr="00AF5F52">
        <w:rPr>
          <w:rFonts w:ascii="Times New Roman" w:hAnsi="Times New Roman"/>
          <w:sz w:val="24"/>
          <w:szCs w:val="24"/>
          <w:lang w:val="it-IT"/>
        </w:rPr>
        <w:t>c</w:t>
      </w:r>
      <w:r w:rsidRPr="00AF5F52">
        <w:rPr>
          <w:rFonts w:ascii="Times New Roman" w:hAnsi="Times New Roman" w:hint="eastAsia"/>
          <w:sz w:val="24"/>
          <w:szCs w:val="24"/>
          <w:lang w:val="it-IT"/>
        </w:rPr>
        <w:t>ą</w:t>
      </w:r>
      <w:r w:rsidRPr="00AF5F52">
        <w:rPr>
          <w:rFonts w:ascii="Times New Roman" w:hAnsi="Times New Roman"/>
          <w:sz w:val="24"/>
          <w:szCs w:val="24"/>
          <w:lang w:val="it-IT"/>
        </w:rPr>
        <w:t xml:space="preserve"> jej warto</w:t>
      </w:r>
      <w:r w:rsidRPr="00AF5F52">
        <w:rPr>
          <w:rFonts w:ascii="Times New Roman" w:hAnsi="Times New Roman" w:hint="eastAsia"/>
          <w:sz w:val="24"/>
          <w:szCs w:val="24"/>
          <w:lang w:val="it-IT"/>
        </w:rPr>
        <w:t>ść</w:t>
      </w:r>
      <w:r w:rsidRPr="00AF5F52">
        <w:rPr>
          <w:rFonts w:ascii="Times New Roman" w:hAnsi="Times New Roman"/>
          <w:sz w:val="24"/>
          <w:szCs w:val="24"/>
          <w:lang w:val="it-IT"/>
        </w:rPr>
        <w:t xml:space="preserve"> najwy</w:t>
      </w:r>
      <w:r w:rsidRPr="00AF5F52">
        <w:rPr>
          <w:rFonts w:ascii="Times New Roman" w:hAnsi="Times New Roman" w:hint="eastAsia"/>
          <w:sz w:val="24"/>
          <w:szCs w:val="24"/>
          <w:lang w:val="it-IT"/>
        </w:rPr>
        <w:t>ż</w:t>
      </w:r>
      <w:r w:rsidRPr="00AF5F52">
        <w:rPr>
          <w:rFonts w:ascii="Times New Roman" w:hAnsi="Times New Roman"/>
          <w:sz w:val="24"/>
          <w:szCs w:val="24"/>
          <w:lang w:val="it-IT"/>
        </w:rPr>
        <w:t>szej sumy zabezpieczenia, Umowa zosta</w:t>
      </w:r>
      <w:r w:rsidRPr="00AF5F52">
        <w:rPr>
          <w:rFonts w:ascii="Times New Roman" w:hAnsi="Times New Roman" w:hint="eastAsia"/>
          <w:sz w:val="24"/>
          <w:szCs w:val="24"/>
          <w:lang w:val="it-IT"/>
        </w:rPr>
        <w:t>ł</w:t>
      </w:r>
      <w:r w:rsidRPr="00AF5F52">
        <w:rPr>
          <w:rFonts w:ascii="Times New Roman" w:hAnsi="Times New Roman"/>
          <w:sz w:val="24"/>
          <w:szCs w:val="24"/>
          <w:lang w:val="it-IT"/>
        </w:rPr>
        <w:t>a uznana za znacz</w:t>
      </w:r>
      <w:r w:rsidRPr="00AF5F52">
        <w:rPr>
          <w:rFonts w:ascii="Times New Roman" w:hAnsi="Times New Roman" w:hint="eastAsia"/>
          <w:sz w:val="24"/>
          <w:szCs w:val="24"/>
          <w:lang w:val="it-IT"/>
        </w:rPr>
        <w:t>ą</w:t>
      </w:r>
      <w:r w:rsidRPr="00AF5F52">
        <w:rPr>
          <w:rFonts w:ascii="Times New Roman" w:hAnsi="Times New Roman"/>
          <w:sz w:val="24"/>
          <w:szCs w:val="24"/>
          <w:lang w:val="it-IT"/>
        </w:rPr>
        <w:t>c</w:t>
      </w:r>
      <w:r w:rsidRPr="00AF5F52">
        <w:rPr>
          <w:rFonts w:ascii="Times New Roman" w:hAnsi="Times New Roman" w:hint="eastAsia"/>
          <w:sz w:val="24"/>
          <w:szCs w:val="24"/>
          <w:lang w:val="it-IT"/>
        </w:rPr>
        <w:t>ą</w:t>
      </w:r>
      <w:r w:rsidRPr="00AF5F52">
        <w:rPr>
          <w:rFonts w:ascii="Times New Roman" w:hAnsi="Times New Roman"/>
          <w:sz w:val="24"/>
          <w:szCs w:val="24"/>
          <w:lang w:val="it-IT"/>
        </w:rPr>
        <w:t>.</w:t>
      </w:r>
    </w:p>
    <w:p w:rsidR="00795B23" w:rsidRPr="00AF5F52" w:rsidRDefault="00795B23" w:rsidP="001E2D64">
      <w:pPr>
        <w:pStyle w:val="Akapitzlist"/>
        <w:ind w:left="720"/>
        <w:jc w:val="both"/>
        <w:rPr>
          <w:rFonts w:ascii="Times New Roman" w:hAnsi="Times New Roman"/>
          <w:sz w:val="24"/>
          <w:szCs w:val="24"/>
          <w:lang w:val="it-IT"/>
        </w:rPr>
      </w:pPr>
    </w:p>
    <w:p w:rsidR="00795B23" w:rsidRPr="00AF5F52" w:rsidRDefault="00795B23" w:rsidP="001E2D64">
      <w:pPr>
        <w:pStyle w:val="Akapitzlist"/>
        <w:ind w:left="720"/>
        <w:jc w:val="both"/>
        <w:rPr>
          <w:rFonts w:ascii="Times New Roman" w:hAnsi="Times New Roman"/>
          <w:sz w:val="24"/>
          <w:szCs w:val="24"/>
          <w:lang w:val="it-IT"/>
        </w:rPr>
      </w:pPr>
      <w:r w:rsidRPr="00AF5F52">
        <w:rPr>
          <w:rFonts w:ascii="Times New Roman" w:hAnsi="Times New Roman"/>
          <w:sz w:val="24"/>
          <w:szCs w:val="24"/>
          <w:lang w:val="it-IT"/>
        </w:rPr>
        <w:t>Raport bie</w:t>
      </w:r>
      <w:r w:rsidRPr="00AF5F52">
        <w:rPr>
          <w:rFonts w:ascii="Times New Roman" w:hAnsi="Times New Roman" w:hint="eastAsia"/>
          <w:sz w:val="24"/>
          <w:szCs w:val="24"/>
          <w:lang w:val="it-IT"/>
        </w:rPr>
        <w:t>żą</w:t>
      </w:r>
      <w:r w:rsidRPr="00AF5F52">
        <w:rPr>
          <w:rFonts w:ascii="Times New Roman" w:hAnsi="Times New Roman"/>
          <w:sz w:val="24"/>
          <w:szCs w:val="24"/>
          <w:lang w:val="it-IT"/>
        </w:rPr>
        <w:t>cy nr 36/2015  Data: 9 listopada 2015 r. Temat: Zawarcie znacz</w:t>
      </w:r>
      <w:r w:rsidRPr="00AF5F52">
        <w:rPr>
          <w:rFonts w:ascii="Times New Roman" w:hAnsi="Times New Roman" w:hint="eastAsia"/>
          <w:sz w:val="24"/>
          <w:szCs w:val="24"/>
          <w:lang w:val="it-IT"/>
        </w:rPr>
        <w:t>ą</w:t>
      </w:r>
      <w:r w:rsidRPr="00AF5F52">
        <w:rPr>
          <w:rFonts w:ascii="Times New Roman" w:hAnsi="Times New Roman"/>
          <w:sz w:val="24"/>
          <w:szCs w:val="24"/>
          <w:lang w:val="it-IT"/>
        </w:rPr>
        <w:t>cej umowy.   Zarz</w:t>
      </w:r>
      <w:r w:rsidRPr="00AF5F52">
        <w:rPr>
          <w:rFonts w:ascii="Times New Roman" w:hAnsi="Times New Roman" w:hint="eastAsia"/>
          <w:sz w:val="24"/>
          <w:szCs w:val="24"/>
          <w:lang w:val="it-IT"/>
        </w:rPr>
        <w:t>ą</w:t>
      </w:r>
      <w:r w:rsidRPr="00AF5F52">
        <w:rPr>
          <w:rFonts w:ascii="Times New Roman" w:hAnsi="Times New Roman"/>
          <w:sz w:val="24"/>
          <w:szCs w:val="24"/>
          <w:lang w:val="it-IT"/>
        </w:rPr>
        <w:t>d “Mex Polska” S.A. z siedzib</w:t>
      </w:r>
      <w:r w:rsidRPr="00AF5F52">
        <w:rPr>
          <w:rFonts w:ascii="Times New Roman" w:hAnsi="Times New Roman" w:hint="eastAsia"/>
          <w:sz w:val="24"/>
          <w:szCs w:val="24"/>
          <w:lang w:val="it-IT"/>
        </w:rPr>
        <w:t>ą</w:t>
      </w:r>
      <w:r w:rsidRPr="00AF5F52">
        <w:rPr>
          <w:rFonts w:ascii="Times New Roman" w:hAnsi="Times New Roman"/>
          <w:sz w:val="24"/>
          <w:szCs w:val="24"/>
          <w:lang w:val="it-IT"/>
        </w:rPr>
        <w:t xml:space="preserve"> w </w:t>
      </w:r>
      <w:r w:rsidRPr="00AF5F52">
        <w:rPr>
          <w:rFonts w:ascii="Times New Roman" w:hAnsi="Times New Roman" w:hint="eastAsia"/>
          <w:sz w:val="24"/>
          <w:szCs w:val="24"/>
          <w:lang w:val="it-IT"/>
        </w:rPr>
        <w:t>Ł</w:t>
      </w:r>
      <w:r w:rsidRPr="00AF5F52">
        <w:rPr>
          <w:rFonts w:ascii="Times New Roman" w:hAnsi="Times New Roman"/>
          <w:sz w:val="24"/>
          <w:szCs w:val="24"/>
          <w:lang w:val="it-IT"/>
        </w:rPr>
        <w:t>odzi (“Spó</w:t>
      </w:r>
      <w:r w:rsidRPr="00AF5F52">
        <w:rPr>
          <w:rFonts w:ascii="Times New Roman" w:hAnsi="Times New Roman" w:hint="eastAsia"/>
          <w:sz w:val="24"/>
          <w:szCs w:val="24"/>
          <w:lang w:val="it-IT"/>
        </w:rPr>
        <w:t>ł</w:t>
      </w:r>
      <w:r w:rsidRPr="00AF5F52">
        <w:rPr>
          <w:rFonts w:ascii="Times New Roman" w:hAnsi="Times New Roman"/>
          <w:sz w:val="24"/>
          <w:szCs w:val="24"/>
          <w:lang w:val="it-IT"/>
        </w:rPr>
        <w:t xml:space="preserve">ka”) informuje, </w:t>
      </w:r>
      <w:r w:rsidRPr="00AF5F52">
        <w:rPr>
          <w:rFonts w:ascii="Times New Roman" w:hAnsi="Times New Roman" w:hint="eastAsia"/>
          <w:sz w:val="24"/>
          <w:szCs w:val="24"/>
          <w:lang w:val="it-IT"/>
        </w:rPr>
        <w:t>ż</w:t>
      </w:r>
      <w:r w:rsidRPr="00AF5F52">
        <w:rPr>
          <w:rFonts w:ascii="Times New Roman" w:hAnsi="Times New Roman"/>
          <w:sz w:val="24"/>
          <w:szCs w:val="24"/>
          <w:lang w:val="it-IT"/>
        </w:rPr>
        <w:t>e  w dniu dzisiejszym, tj. w dniu 9 listopada 2015 roku Spó</w:t>
      </w:r>
      <w:r w:rsidRPr="00AF5F52">
        <w:rPr>
          <w:rFonts w:ascii="Times New Roman" w:hAnsi="Times New Roman" w:hint="eastAsia"/>
          <w:sz w:val="24"/>
          <w:szCs w:val="24"/>
          <w:lang w:val="it-IT"/>
        </w:rPr>
        <w:t>ł</w:t>
      </w:r>
      <w:r w:rsidRPr="00AF5F52">
        <w:rPr>
          <w:rFonts w:ascii="Times New Roman" w:hAnsi="Times New Roman"/>
          <w:sz w:val="24"/>
          <w:szCs w:val="24"/>
          <w:lang w:val="it-IT"/>
        </w:rPr>
        <w:t>ka zawar</w:t>
      </w:r>
      <w:r w:rsidRPr="00AF5F52">
        <w:rPr>
          <w:rFonts w:ascii="Times New Roman" w:hAnsi="Times New Roman" w:hint="eastAsia"/>
          <w:sz w:val="24"/>
          <w:szCs w:val="24"/>
          <w:lang w:val="it-IT"/>
        </w:rPr>
        <w:t>ł</w:t>
      </w:r>
      <w:r w:rsidRPr="00AF5F52">
        <w:rPr>
          <w:rFonts w:ascii="Times New Roman" w:hAnsi="Times New Roman"/>
          <w:sz w:val="24"/>
          <w:szCs w:val="24"/>
          <w:lang w:val="it-IT"/>
        </w:rPr>
        <w:t>a z podmiotem zale</w:t>
      </w:r>
      <w:r w:rsidRPr="00AF5F52">
        <w:rPr>
          <w:rFonts w:ascii="Times New Roman" w:hAnsi="Times New Roman" w:hint="eastAsia"/>
          <w:sz w:val="24"/>
          <w:szCs w:val="24"/>
          <w:lang w:val="it-IT"/>
        </w:rPr>
        <w:t>ż</w:t>
      </w:r>
      <w:r w:rsidRPr="00AF5F52">
        <w:rPr>
          <w:rFonts w:ascii="Times New Roman" w:hAnsi="Times New Roman"/>
          <w:sz w:val="24"/>
          <w:szCs w:val="24"/>
          <w:lang w:val="it-IT"/>
        </w:rPr>
        <w:t>nym – “Ase”  sp. z o.o. z siedzib</w:t>
      </w:r>
      <w:r w:rsidRPr="00AF5F52">
        <w:rPr>
          <w:rFonts w:ascii="Times New Roman" w:hAnsi="Times New Roman" w:hint="eastAsia"/>
          <w:sz w:val="24"/>
          <w:szCs w:val="24"/>
          <w:lang w:val="it-IT"/>
        </w:rPr>
        <w:t>ą</w:t>
      </w:r>
      <w:r w:rsidRPr="00AF5F52">
        <w:rPr>
          <w:rFonts w:ascii="Times New Roman" w:hAnsi="Times New Roman"/>
          <w:sz w:val="24"/>
          <w:szCs w:val="24"/>
          <w:lang w:val="it-IT"/>
        </w:rPr>
        <w:t xml:space="preserve"> w Warszawie (“Po</w:t>
      </w:r>
      <w:r w:rsidRPr="00AF5F52">
        <w:rPr>
          <w:rFonts w:ascii="Times New Roman" w:hAnsi="Times New Roman" w:hint="eastAsia"/>
          <w:sz w:val="24"/>
          <w:szCs w:val="24"/>
          <w:lang w:val="it-IT"/>
        </w:rPr>
        <w:t>ż</w:t>
      </w:r>
      <w:r w:rsidRPr="00AF5F52">
        <w:rPr>
          <w:rFonts w:ascii="Times New Roman" w:hAnsi="Times New Roman"/>
          <w:sz w:val="24"/>
          <w:szCs w:val="24"/>
          <w:lang w:val="it-IT"/>
        </w:rPr>
        <w:t>yczkobiorca”) porozumienie dotycz</w:t>
      </w:r>
      <w:r w:rsidRPr="00AF5F52">
        <w:rPr>
          <w:rFonts w:ascii="Times New Roman" w:hAnsi="Times New Roman" w:hint="eastAsia"/>
          <w:sz w:val="24"/>
          <w:szCs w:val="24"/>
          <w:lang w:val="it-IT"/>
        </w:rPr>
        <w:t>ą</w:t>
      </w:r>
      <w:r w:rsidRPr="00AF5F52">
        <w:rPr>
          <w:rFonts w:ascii="Times New Roman" w:hAnsi="Times New Roman"/>
          <w:sz w:val="24"/>
          <w:szCs w:val="24"/>
          <w:lang w:val="it-IT"/>
        </w:rPr>
        <w:t>ce konsolidacji i sp</w:t>
      </w:r>
      <w:r w:rsidRPr="00AF5F52">
        <w:rPr>
          <w:rFonts w:ascii="Times New Roman" w:hAnsi="Times New Roman" w:hint="eastAsia"/>
          <w:sz w:val="24"/>
          <w:szCs w:val="24"/>
          <w:lang w:val="it-IT"/>
        </w:rPr>
        <w:t>ł</w:t>
      </w:r>
      <w:r w:rsidRPr="00AF5F52">
        <w:rPr>
          <w:rFonts w:ascii="Times New Roman" w:hAnsi="Times New Roman"/>
          <w:sz w:val="24"/>
          <w:szCs w:val="24"/>
          <w:lang w:val="it-IT"/>
        </w:rPr>
        <w:t>aty  po</w:t>
      </w:r>
      <w:r w:rsidRPr="00AF5F52">
        <w:rPr>
          <w:rFonts w:ascii="Times New Roman" w:hAnsi="Times New Roman" w:hint="eastAsia"/>
          <w:sz w:val="24"/>
          <w:szCs w:val="24"/>
          <w:lang w:val="it-IT"/>
        </w:rPr>
        <w:t>ż</w:t>
      </w:r>
      <w:r w:rsidRPr="00AF5F52">
        <w:rPr>
          <w:rFonts w:ascii="Times New Roman" w:hAnsi="Times New Roman"/>
          <w:sz w:val="24"/>
          <w:szCs w:val="24"/>
          <w:lang w:val="it-IT"/>
        </w:rPr>
        <w:t>yczek udzielonych Po</w:t>
      </w:r>
      <w:r w:rsidRPr="00AF5F52">
        <w:rPr>
          <w:rFonts w:ascii="Times New Roman" w:hAnsi="Times New Roman" w:hint="eastAsia"/>
          <w:sz w:val="24"/>
          <w:szCs w:val="24"/>
          <w:lang w:val="it-IT"/>
        </w:rPr>
        <w:t>ż</w:t>
      </w:r>
      <w:r w:rsidRPr="00AF5F52">
        <w:rPr>
          <w:rFonts w:ascii="Times New Roman" w:hAnsi="Times New Roman"/>
          <w:sz w:val="24"/>
          <w:szCs w:val="24"/>
          <w:lang w:val="it-IT"/>
        </w:rPr>
        <w:t>yczkobiorcy przez Spó</w:t>
      </w:r>
      <w:r w:rsidRPr="00AF5F52">
        <w:rPr>
          <w:rFonts w:ascii="Times New Roman" w:hAnsi="Times New Roman" w:hint="eastAsia"/>
          <w:sz w:val="24"/>
          <w:szCs w:val="24"/>
          <w:lang w:val="it-IT"/>
        </w:rPr>
        <w:t>ł</w:t>
      </w:r>
      <w:r w:rsidRPr="00AF5F52">
        <w:rPr>
          <w:rFonts w:ascii="Times New Roman" w:hAnsi="Times New Roman"/>
          <w:sz w:val="24"/>
          <w:szCs w:val="24"/>
          <w:lang w:val="it-IT"/>
        </w:rPr>
        <w:t>k</w:t>
      </w:r>
      <w:r w:rsidRPr="00AF5F52">
        <w:rPr>
          <w:rFonts w:ascii="Times New Roman" w:hAnsi="Times New Roman" w:hint="eastAsia"/>
          <w:sz w:val="24"/>
          <w:szCs w:val="24"/>
          <w:lang w:val="it-IT"/>
        </w:rPr>
        <w:t>ę</w:t>
      </w:r>
      <w:r w:rsidRPr="00AF5F52">
        <w:rPr>
          <w:rFonts w:ascii="Times New Roman" w:hAnsi="Times New Roman"/>
          <w:sz w:val="24"/>
          <w:szCs w:val="24"/>
          <w:lang w:val="it-IT"/>
        </w:rPr>
        <w:t>(“Porozumienie”).</w:t>
      </w:r>
    </w:p>
    <w:p w:rsidR="00795B23" w:rsidRPr="00AF5F52" w:rsidRDefault="00795B23" w:rsidP="001E2D64">
      <w:pPr>
        <w:pStyle w:val="Akapitzlist"/>
        <w:ind w:left="720"/>
        <w:jc w:val="both"/>
        <w:rPr>
          <w:rFonts w:ascii="Times New Roman" w:hAnsi="Times New Roman"/>
          <w:sz w:val="24"/>
          <w:szCs w:val="24"/>
          <w:lang w:val="it-IT"/>
        </w:rPr>
      </w:pPr>
      <w:r w:rsidRPr="00AF5F52">
        <w:rPr>
          <w:rFonts w:ascii="Times New Roman" w:hAnsi="Times New Roman"/>
          <w:sz w:val="24"/>
          <w:szCs w:val="24"/>
          <w:lang w:val="it-IT"/>
        </w:rPr>
        <w:t>Z tytu</w:t>
      </w:r>
      <w:r w:rsidRPr="00AF5F52">
        <w:rPr>
          <w:rFonts w:ascii="Times New Roman" w:hAnsi="Times New Roman" w:hint="eastAsia"/>
          <w:sz w:val="24"/>
          <w:szCs w:val="24"/>
          <w:lang w:val="it-IT"/>
        </w:rPr>
        <w:t>ł</w:t>
      </w:r>
      <w:r w:rsidRPr="00AF5F52">
        <w:rPr>
          <w:rFonts w:ascii="Times New Roman" w:hAnsi="Times New Roman"/>
          <w:sz w:val="24"/>
          <w:szCs w:val="24"/>
          <w:lang w:val="it-IT"/>
        </w:rPr>
        <w:t>u umów po</w:t>
      </w:r>
      <w:r w:rsidRPr="00AF5F52">
        <w:rPr>
          <w:rFonts w:ascii="Times New Roman" w:hAnsi="Times New Roman" w:hint="eastAsia"/>
          <w:sz w:val="24"/>
          <w:szCs w:val="24"/>
          <w:lang w:val="it-IT"/>
        </w:rPr>
        <w:t>ż</w:t>
      </w:r>
      <w:r w:rsidRPr="00AF5F52">
        <w:rPr>
          <w:rFonts w:ascii="Times New Roman" w:hAnsi="Times New Roman"/>
          <w:sz w:val="24"/>
          <w:szCs w:val="24"/>
          <w:lang w:val="it-IT"/>
        </w:rPr>
        <w:t>yczek zawartych mi</w:t>
      </w:r>
      <w:r w:rsidRPr="00AF5F52">
        <w:rPr>
          <w:rFonts w:ascii="Times New Roman" w:hAnsi="Times New Roman" w:hint="eastAsia"/>
          <w:sz w:val="24"/>
          <w:szCs w:val="24"/>
          <w:lang w:val="it-IT"/>
        </w:rPr>
        <w:t>ę</w:t>
      </w:r>
      <w:r w:rsidRPr="00AF5F52">
        <w:rPr>
          <w:rFonts w:ascii="Times New Roman" w:hAnsi="Times New Roman"/>
          <w:sz w:val="24"/>
          <w:szCs w:val="24"/>
          <w:lang w:val="it-IT"/>
        </w:rPr>
        <w:t>dzy Stronami w okresie od listopada 2011 roku do pa</w:t>
      </w:r>
      <w:r w:rsidRPr="00AF5F52">
        <w:rPr>
          <w:rFonts w:ascii="Times New Roman" w:hAnsi="Times New Roman" w:hint="eastAsia"/>
          <w:sz w:val="24"/>
          <w:szCs w:val="24"/>
          <w:lang w:val="it-IT"/>
        </w:rPr>
        <w:t>ź</w:t>
      </w:r>
      <w:r w:rsidRPr="00AF5F52">
        <w:rPr>
          <w:rFonts w:ascii="Times New Roman" w:hAnsi="Times New Roman"/>
          <w:sz w:val="24"/>
          <w:szCs w:val="24"/>
          <w:lang w:val="it-IT"/>
        </w:rPr>
        <w:t>dziernika 2014 roku, których termin sp</w:t>
      </w:r>
      <w:r w:rsidRPr="00AF5F52">
        <w:rPr>
          <w:rFonts w:ascii="Times New Roman" w:hAnsi="Times New Roman" w:hint="eastAsia"/>
          <w:sz w:val="24"/>
          <w:szCs w:val="24"/>
          <w:lang w:val="it-IT"/>
        </w:rPr>
        <w:t>ł</w:t>
      </w:r>
      <w:r w:rsidRPr="00AF5F52">
        <w:rPr>
          <w:rFonts w:ascii="Times New Roman" w:hAnsi="Times New Roman"/>
          <w:sz w:val="24"/>
          <w:szCs w:val="24"/>
          <w:lang w:val="it-IT"/>
        </w:rPr>
        <w:t>aty przyypada w okresie od stycznia 2016 roku do pa</w:t>
      </w:r>
      <w:r w:rsidRPr="00AF5F52">
        <w:rPr>
          <w:rFonts w:ascii="Times New Roman" w:hAnsi="Times New Roman" w:hint="eastAsia"/>
          <w:sz w:val="24"/>
          <w:szCs w:val="24"/>
          <w:lang w:val="it-IT"/>
        </w:rPr>
        <w:t>ź</w:t>
      </w:r>
      <w:r w:rsidRPr="00AF5F52">
        <w:rPr>
          <w:rFonts w:ascii="Times New Roman" w:hAnsi="Times New Roman"/>
          <w:sz w:val="24"/>
          <w:szCs w:val="24"/>
          <w:lang w:val="it-IT"/>
        </w:rPr>
        <w:t>dziernika 2017 roku, Po</w:t>
      </w:r>
      <w:r w:rsidRPr="00AF5F52">
        <w:rPr>
          <w:rFonts w:ascii="Times New Roman" w:hAnsi="Times New Roman" w:hint="eastAsia"/>
          <w:sz w:val="24"/>
          <w:szCs w:val="24"/>
          <w:lang w:val="it-IT"/>
        </w:rPr>
        <w:t>ż</w:t>
      </w:r>
      <w:r w:rsidRPr="00AF5F52">
        <w:rPr>
          <w:rFonts w:ascii="Times New Roman" w:hAnsi="Times New Roman"/>
          <w:sz w:val="24"/>
          <w:szCs w:val="24"/>
          <w:lang w:val="it-IT"/>
        </w:rPr>
        <w:t>yczkobiorca posiada wobec Spó</w:t>
      </w:r>
      <w:r w:rsidRPr="00AF5F52">
        <w:rPr>
          <w:rFonts w:ascii="Times New Roman" w:hAnsi="Times New Roman" w:hint="eastAsia"/>
          <w:sz w:val="24"/>
          <w:szCs w:val="24"/>
          <w:lang w:val="it-IT"/>
        </w:rPr>
        <w:t>ł</w:t>
      </w:r>
      <w:r w:rsidRPr="00AF5F52">
        <w:rPr>
          <w:rFonts w:ascii="Times New Roman" w:hAnsi="Times New Roman"/>
          <w:sz w:val="24"/>
          <w:szCs w:val="24"/>
          <w:lang w:val="it-IT"/>
        </w:rPr>
        <w:t>ki zobowi</w:t>
      </w:r>
      <w:r w:rsidRPr="00AF5F52">
        <w:rPr>
          <w:rFonts w:ascii="Times New Roman" w:hAnsi="Times New Roman" w:hint="eastAsia"/>
          <w:sz w:val="24"/>
          <w:szCs w:val="24"/>
          <w:lang w:val="it-IT"/>
        </w:rPr>
        <w:t>ą</w:t>
      </w:r>
      <w:r w:rsidRPr="00AF5F52">
        <w:rPr>
          <w:rFonts w:ascii="Times New Roman" w:hAnsi="Times New Roman"/>
          <w:sz w:val="24"/>
          <w:szCs w:val="24"/>
          <w:lang w:val="it-IT"/>
        </w:rPr>
        <w:t>zania z tytu</w:t>
      </w:r>
      <w:r w:rsidRPr="00AF5F52">
        <w:rPr>
          <w:rFonts w:ascii="Times New Roman" w:hAnsi="Times New Roman" w:hint="eastAsia"/>
          <w:sz w:val="24"/>
          <w:szCs w:val="24"/>
          <w:lang w:val="it-IT"/>
        </w:rPr>
        <w:t>ł</w:t>
      </w:r>
      <w:r w:rsidRPr="00AF5F52">
        <w:rPr>
          <w:rFonts w:ascii="Times New Roman" w:hAnsi="Times New Roman"/>
          <w:sz w:val="24"/>
          <w:szCs w:val="24"/>
          <w:lang w:val="it-IT"/>
        </w:rPr>
        <w:t>u nale</w:t>
      </w:r>
      <w:r w:rsidRPr="00AF5F52">
        <w:rPr>
          <w:rFonts w:ascii="Times New Roman" w:hAnsi="Times New Roman" w:hint="eastAsia"/>
          <w:sz w:val="24"/>
          <w:szCs w:val="24"/>
          <w:lang w:val="it-IT"/>
        </w:rPr>
        <w:t>ż</w:t>
      </w:r>
      <w:r w:rsidRPr="00AF5F52">
        <w:rPr>
          <w:rFonts w:ascii="Times New Roman" w:hAnsi="Times New Roman"/>
          <w:sz w:val="24"/>
          <w:szCs w:val="24"/>
          <w:lang w:val="it-IT"/>
        </w:rPr>
        <w:t>no</w:t>
      </w:r>
      <w:r w:rsidRPr="00AF5F52">
        <w:rPr>
          <w:rFonts w:ascii="Times New Roman" w:hAnsi="Times New Roman" w:hint="eastAsia"/>
          <w:sz w:val="24"/>
          <w:szCs w:val="24"/>
          <w:lang w:val="it-IT"/>
        </w:rPr>
        <w:t>ś</w:t>
      </w:r>
      <w:r w:rsidRPr="00AF5F52">
        <w:rPr>
          <w:rFonts w:ascii="Times New Roman" w:hAnsi="Times New Roman"/>
          <w:sz w:val="24"/>
          <w:szCs w:val="24"/>
          <w:lang w:val="it-IT"/>
        </w:rPr>
        <w:t>ci g</w:t>
      </w:r>
      <w:r w:rsidRPr="00AF5F52">
        <w:rPr>
          <w:rFonts w:ascii="Times New Roman" w:hAnsi="Times New Roman" w:hint="eastAsia"/>
          <w:sz w:val="24"/>
          <w:szCs w:val="24"/>
          <w:lang w:val="it-IT"/>
        </w:rPr>
        <w:t>łó</w:t>
      </w:r>
      <w:r w:rsidRPr="00AF5F52">
        <w:rPr>
          <w:rFonts w:ascii="Times New Roman" w:hAnsi="Times New Roman"/>
          <w:sz w:val="24"/>
          <w:szCs w:val="24"/>
          <w:lang w:val="it-IT"/>
        </w:rPr>
        <w:t>wnej na</w:t>
      </w:r>
      <w:r w:rsidRPr="00AF5F52">
        <w:rPr>
          <w:rFonts w:ascii="Times New Roman" w:hAnsi="Times New Roman" w:hint="eastAsia"/>
          <w:sz w:val="24"/>
          <w:szCs w:val="24"/>
          <w:lang w:val="it-IT"/>
        </w:rPr>
        <w:t>łą</w:t>
      </w:r>
      <w:r w:rsidRPr="00AF5F52">
        <w:rPr>
          <w:rFonts w:ascii="Times New Roman" w:hAnsi="Times New Roman"/>
          <w:sz w:val="24"/>
          <w:szCs w:val="24"/>
          <w:lang w:val="it-IT"/>
        </w:rPr>
        <w:t>czn</w:t>
      </w:r>
      <w:r w:rsidRPr="00AF5F52">
        <w:rPr>
          <w:rFonts w:ascii="Times New Roman" w:hAnsi="Times New Roman" w:hint="eastAsia"/>
          <w:sz w:val="24"/>
          <w:szCs w:val="24"/>
          <w:lang w:val="it-IT"/>
        </w:rPr>
        <w:t>ą</w:t>
      </w:r>
      <w:r w:rsidRPr="00AF5F52">
        <w:rPr>
          <w:rFonts w:ascii="Times New Roman" w:hAnsi="Times New Roman"/>
          <w:sz w:val="24"/>
          <w:szCs w:val="24"/>
          <w:lang w:val="it-IT"/>
        </w:rPr>
        <w:t xml:space="preserve"> kwot</w:t>
      </w:r>
      <w:r w:rsidRPr="00AF5F52">
        <w:rPr>
          <w:rFonts w:ascii="Times New Roman" w:hAnsi="Times New Roman" w:hint="eastAsia"/>
          <w:sz w:val="24"/>
          <w:szCs w:val="24"/>
          <w:lang w:val="it-IT"/>
        </w:rPr>
        <w:t>ę</w:t>
      </w:r>
      <w:r w:rsidRPr="00AF5F52">
        <w:rPr>
          <w:rFonts w:ascii="Times New Roman" w:hAnsi="Times New Roman"/>
          <w:sz w:val="24"/>
          <w:szCs w:val="24"/>
          <w:lang w:val="it-IT"/>
        </w:rPr>
        <w:t xml:space="preserve"> 1.499.853,75 z</w:t>
      </w:r>
      <w:r w:rsidRPr="00AF5F52">
        <w:rPr>
          <w:rFonts w:ascii="Times New Roman" w:hAnsi="Times New Roman" w:hint="eastAsia"/>
          <w:sz w:val="24"/>
          <w:szCs w:val="24"/>
          <w:lang w:val="it-IT"/>
        </w:rPr>
        <w:t>ł</w:t>
      </w:r>
      <w:r w:rsidRPr="00AF5F52">
        <w:rPr>
          <w:rFonts w:ascii="Times New Roman" w:hAnsi="Times New Roman"/>
          <w:sz w:val="24"/>
          <w:szCs w:val="24"/>
          <w:lang w:val="it-IT"/>
        </w:rPr>
        <w:t>. Na mocy zawartego Porozumienia Strony dokona</w:t>
      </w:r>
      <w:r w:rsidRPr="00AF5F52">
        <w:rPr>
          <w:rFonts w:ascii="Times New Roman" w:hAnsi="Times New Roman" w:hint="eastAsia"/>
          <w:sz w:val="24"/>
          <w:szCs w:val="24"/>
          <w:lang w:val="it-IT"/>
        </w:rPr>
        <w:t>ł</w:t>
      </w:r>
      <w:r w:rsidRPr="00AF5F52">
        <w:rPr>
          <w:rFonts w:ascii="Times New Roman" w:hAnsi="Times New Roman"/>
          <w:sz w:val="24"/>
          <w:szCs w:val="24"/>
          <w:lang w:val="it-IT"/>
        </w:rPr>
        <w:t>y konsolidacji udzielonych po</w:t>
      </w:r>
      <w:r w:rsidRPr="00AF5F52">
        <w:rPr>
          <w:rFonts w:ascii="Times New Roman" w:hAnsi="Times New Roman" w:hint="eastAsia"/>
          <w:sz w:val="24"/>
          <w:szCs w:val="24"/>
          <w:lang w:val="it-IT"/>
        </w:rPr>
        <w:t>ż</w:t>
      </w:r>
      <w:r w:rsidRPr="00AF5F52">
        <w:rPr>
          <w:rFonts w:ascii="Times New Roman" w:hAnsi="Times New Roman"/>
          <w:sz w:val="24"/>
          <w:szCs w:val="24"/>
          <w:lang w:val="it-IT"/>
        </w:rPr>
        <w:t>yczek, uejdnolicenia stopy procentowej oraz ustalenia terminów i pozosta</w:t>
      </w:r>
      <w:r w:rsidRPr="00AF5F52">
        <w:rPr>
          <w:rFonts w:ascii="Times New Roman" w:hAnsi="Times New Roman" w:hint="eastAsia"/>
          <w:sz w:val="24"/>
          <w:szCs w:val="24"/>
          <w:lang w:val="it-IT"/>
        </w:rPr>
        <w:t>ł</w:t>
      </w:r>
      <w:r w:rsidRPr="00AF5F52">
        <w:rPr>
          <w:rFonts w:ascii="Times New Roman" w:hAnsi="Times New Roman"/>
          <w:sz w:val="24"/>
          <w:szCs w:val="24"/>
          <w:lang w:val="it-IT"/>
        </w:rPr>
        <w:t>ych warunków sp</w:t>
      </w:r>
      <w:r w:rsidRPr="00AF5F52">
        <w:rPr>
          <w:rFonts w:ascii="Times New Roman" w:hAnsi="Times New Roman" w:hint="eastAsia"/>
          <w:sz w:val="24"/>
          <w:szCs w:val="24"/>
          <w:lang w:val="it-IT"/>
        </w:rPr>
        <w:t>ł</w:t>
      </w:r>
      <w:r w:rsidRPr="00AF5F52">
        <w:rPr>
          <w:rFonts w:ascii="Times New Roman" w:hAnsi="Times New Roman"/>
          <w:sz w:val="24"/>
          <w:szCs w:val="24"/>
          <w:lang w:val="it-IT"/>
        </w:rPr>
        <w:t>aty.</w:t>
      </w:r>
    </w:p>
    <w:p w:rsidR="00795B23" w:rsidRPr="00AF5F52" w:rsidRDefault="00795B23" w:rsidP="001E2D64">
      <w:pPr>
        <w:pStyle w:val="Akapitzlist"/>
        <w:ind w:left="720"/>
        <w:jc w:val="both"/>
        <w:rPr>
          <w:rFonts w:ascii="Times New Roman" w:hAnsi="Times New Roman"/>
          <w:sz w:val="24"/>
          <w:szCs w:val="24"/>
          <w:lang w:val="it-IT"/>
        </w:rPr>
      </w:pPr>
      <w:r w:rsidRPr="00AF5F52">
        <w:rPr>
          <w:rFonts w:ascii="Times New Roman" w:hAnsi="Times New Roman"/>
          <w:sz w:val="24"/>
          <w:szCs w:val="24"/>
          <w:lang w:val="it-IT"/>
        </w:rPr>
        <w:t>Skonsolidowana po</w:t>
      </w:r>
      <w:r w:rsidRPr="00AF5F52">
        <w:rPr>
          <w:rFonts w:ascii="Times New Roman" w:hAnsi="Times New Roman" w:hint="eastAsia"/>
          <w:sz w:val="24"/>
          <w:szCs w:val="24"/>
          <w:lang w:val="it-IT"/>
        </w:rPr>
        <w:t>ż</w:t>
      </w:r>
      <w:r w:rsidRPr="00AF5F52">
        <w:rPr>
          <w:rFonts w:ascii="Times New Roman" w:hAnsi="Times New Roman"/>
          <w:sz w:val="24"/>
          <w:szCs w:val="24"/>
          <w:lang w:val="it-IT"/>
        </w:rPr>
        <w:t>yczka oprocentowana b</w:t>
      </w:r>
      <w:r w:rsidRPr="00AF5F52">
        <w:rPr>
          <w:rFonts w:ascii="Times New Roman" w:hAnsi="Times New Roman" w:hint="eastAsia"/>
          <w:sz w:val="24"/>
          <w:szCs w:val="24"/>
          <w:lang w:val="it-IT"/>
        </w:rPr>
        <w:t>ę</w:t>
      </w:r>
      <w:r w:rsidRPr="00AF5F52">
        <w:rPr>
          <w:rFonts w:ascii="Times New Roman" w:hAnsi="Times New Roman"/>
          <w:sz w:val="24"/>
          <w:szCs w:val="24"/>
          <w:lang w:val="it-IT"/>
        </w:rPr>
        <w:t>dzie w wysoko</w:t>
      </w:r>
      <w:r w:rsidRPr="00AF5F52">
        <w:rPr>
          <w:rFonts w:ascii="Times New Roman" w:hAnsi="Times New Roman" w:hint="eastAsia"/>
          <w:sz w:val="24"/>
          <w:szCs w:val="24"/>
          <w:lang w:val="it-IT"/>
        </w:rPr>
        <w:t>ś</w:t>
      </w:r>
      <w:r w:rsidRPr="00AF5F52">
        <w:rPr>
          <w:rFonts w:ascii="Times New Roman" w:hAnsi="Times New Roman"/>
          <w:sz w:val="24"/>
          <w:szCs w:val="24"/>
          <w:lang w:val="it-IT"/>
        </w:rPr>
        <w:t>ci 8% w skali roku. Kwota g</w:t>
      </w:r>
      <w:r w:rsidRPr="00AF5F52">
        <w:rPr>
          <w:rFonts w:ascii="Times New Roman" w:hAnsi="Times New Roman" w:hint="eastAsia"/>
          <w:sz w:val="24"/>
          <w:szCs w:val="24"/>
          <w:lang w:val="it-IT"/>
        </w:rPr>
        <w:t>łó</w:t>
      </w:r>
      <w:r w:rsidRPr="00AF5F52">
        <w:rPr>
          <w:rFonts w:ascii="Times New Roman" w:hAnsi="Times New Roman"/>
          <w:sz w:val="24"/>
          <w:szCs w:val="24"/>
          <w:lang w:val="it-IT"/>
        </w:rPr>
        <w:t>wna wierzytelno</w:t>
      </w:r>
      <w:r w:rsidRPr="00AF5F52">
        <w:rPr>
          <w:rFonts w:ascii="Times New Roman" w:hAnsi="Times New Roman" w:hint="eastAsia"/>
          <w:sz w:val="24"/>
          <w:szCs w:val="24"/>
          <w:lang w:val="it-IT"/>
        </w:rPr>
        <w:t>ś</w:t>
      </w:r>
      <w:r w:rsidRPr="00AF5F52">
        <w:rPr>
          <w:rFonts w:ascii="Times New Roman" w:hAnsi="Times New Roman"/>
          <w:sz w:val="24"/>
          <w:szCs w:val="24"/>
          <w:lang w:val="it-IT"/>
        </w:rPr>
        <w:t>ci zostanie sp</w:t>
      </w:r>
      <w:r w:rsidRPr="00AF5F52">
        <w:rPr>
          <w:rFonts w:ascii="Times New Roman" w:hAnsi="Times New Roman" w:hint="eastAsia"/>
          <w:sz w:val="24"/>
          <w:szCs w:val="24"/>
          <w:lang w:val="it-IT"/>
        </w:rPr>
        <w:t>ł</w:t>
      </w:r>
      <w:r w:rsidRPr="00AF5F52">
        <w:rPr>
          <w:rFonts w:ascii="Times New Roman" w:hAnsi="Times New Roman"/>
          <w:sz w:val="24"/>
          <w:szCs w:val="24"/>
          <w:lang w:val="it-IT"/>
        </w:rPr>
        <w:t>acona w wysoko</w:t>
      </w:r>
      <w:r w:rsidRPr="00AF5F52">
        <w:rPr>
          <w:rFonts w:ascii="Times New Roman" w:hAnsi="Times New Roman" w:hint="eastAsia"/>
          <w:sz w:val="24"/>
          <w:szCs w:val="24"/>
          <w:lang w:val="it-IT"/>
        </w:rPr>
        <w:t>ś</w:t>
      </w:r>
      <w:r w:rsidRPr="00AF5F52">
        <w:rPr>
          <w:rFonts w:ascii="Times New Roman" w:hAnsi="Times New Roman"/>
          <w:sz w:val="24"/>
          <w:szCs w:val="24"/>
          <w:lang w:val="it-IT"/>
        </w:rPr>
        <w:t>ciach i terminach ustalonych w harmonogramie stanowi</w:t>
      </w:r>
      <w:r w:rsidRPr="00AF5F52">
        <w:rPr>
          <w:rFonts w:ascii="Times New Roman" w:hAnsi="Times New Roman" w:hint="eastAsia"/>
          <w:sz w:val="24"/>
          <w:szCs w:val="24"/>
          <w:lang w:val="it-IT"/>
        </w:rPr>
        <w:t>ą</w:t>
      </w:r>
      <w:r w:rsidRPr="00AF5F52">
        <w:rPr>
          <w:rFonts w:ascii="Times New Roman" w:hAnsi="Times New Roman"/>
          <w:sz w:val="24"/>
          <w:szCs w:val="24"/>
          <w:lang w:val="it-IT"/>
        </w:rPr>
        <w:t>cym za</w:t>
      </w:r>
      <w:r w:rsidRPr="00AF5F52">
        <w:rPr>
          <w:rFonts w:ascii="Times New Roman" w:hAnsi="Times New Roman" w:hint="eastAsia"/>
          <w:sz w:val="24"/>
          <w:szCs w:val="24"/>
          <w:lang w:val="it-IT"/>
        </w:rPr>
        <w:t>łą</w:t>
      </w:r>
      <w:r w:rsidRPr="00AF5F52">
        <w:rPr>
          <w:rFonts w:ascii="Times New Roman" w:hAnsi="Times New Roman"/>
          <w:sz w:val="24"/>
          <w:szCs w:val="24"/>
          <w:lang w:val="it-IT"/>
        </w:rPr>
        <w:t>cznik do Porozumienia. Termin p</w:t>
      </w:r>
      <w:r w:rsidRPr="00AF5F52">
        <w:rPr>
          <w:rFonts w:ascii="Times New Roman" w:hAnsi="Times New Roman" w:hint="eastAsia"/>
          <w:sz w:val="24"/>
          <w:szCs w:val="24"/>
          <w:lang w:val="it-IT"/>
        </w:rPr>
        <w:t>ł</w:t>
      </w:r>
      <w:r w:rsidRPr="00AF5F52">
        <w:rPr>
          <w:rFonts w:ascii="Times New Roman" w:hAnsi="Times New Roman"/>
          <w:sz w:val="24"/>
          <w:szCs w:val="24"/>
          <w:lang w:val="it-IT"/>
        </w:rPr>
        <w:t>atno</w:t>
      </w:r>
      <w:r w:rsidRPr="00AF5F52">
        <w:rPr>
          <w:rFonts w:ascii="Times New Roman" w:hAnsi="Times New Roman" w:hint="eastAsia"/>
          <w:sz w:val="24"/>
          <w:szCs w:val="24"/>
          <w:lang w:val="it-IT"/>
        </w:rPr>
        <w:t>ś</w:t>
      </w:r>
      <w:r w:rsidRPr="00AF5F52">
        <w:rPr>
          <w:rFonts w:ascii="Times New Roman" w:hAnsi="Times New Roman"/>
          <w:sz w:val="24"/>
          <w:szCs w:val="24"/>
          <w:lang w:val="it-IT"/>
        </w:rPr>
        <w:t>ci pierwszej raty przypada na dzie</w:t>
      </w:r>
      <w:r w:rsidRPr="00AF5F52">
        <w:rPr>
          <w:rFonts w:ascii="Times New Roman" w:hAnsi="Times New Roman" w:hint="eastAsia"/>
          <w:sz w:val="24"/>
          <w:szCs w:val="24"/>
          <w:lang w:val="it-IT"/>
        </w:rPr>
        <w:t>ń</w:t>
      </w:r>
      <w:r w:rsidRPr="00AF5F52">
        <w:rPr>
          <w:rFonts w:ascii="Times New Roman" w:hAnsi="Times New Roman"/>
          <w:sz w:val="24"/>
          <w:szCs w:val="24"/>
          <w:lang w:val="it-IT"/>
        </w:rPr>
        <w:t xml:space="preserve"> 30 grudnia 2015 roku, natomiast ostatania rata zostanie uiszczona do ko</w:t>
      </w:r>
      <w:r w:rsidRPr="00AF5F52">
        <w:rPr>
          <w:rFonts w:ascii="Times New Roman" w:hAnsi="Times New Roman" w:hint="eastAsia"/>
          <w:sz w:val="24"/>
          <w:szCs w:val="24"/>
          <w:lang w:val="it-IT"/>
        </w:rPr>
        <w:t>ń</w:t>
      </w:r>
      <w:r w:rsidRPr="00AF5F52">
        <w:rPr>
          <w:rFonts w:ascii="Times New Roman" w:hAnsi="Times New Roman"/>
          <w:sz w:val="24"/>
          <w:szCs w:val="24"/>
          <w:lang w:val="it-IT"/>
        </w:rPr>
        <w:t>ca grudnia 2024 roku.</w:t>
      </w:r>
    </w:p>
    <w:p w:rsidR="00795B23" w:rsidRPr="00AF5F52" w:rsidRDefault="00795B23" w:rsidP="001E2D64">
      <w:pPr>
        <w:pStyle w:val="Akapitzlist"/>
        <w:ind w:left="720"/>
        <w:jc w:val="both"/>
        <w:rPr>
          <w:rFonts w:ascii="Times New Roman" w:hAnsi="Times New Roman"/>
          <w:sz w:val="24"/>
          <w:szCs w:val="24"/>
          <w:lang w:val="it-IT"/>
        </w:rPr>
      </w:pPr>
      <w:r w:rsidRPr="00AF5F52">
        <w:rPr>
          <w:rFonts w:ascii="Times New Roman" w:hAnsi="Times New Roman"/>
          <w:sz w:val="24"/>
          <w:szCs w:val="24"/>
          <w:lang w:val="it-IT"/>
        </w:rPr>
        <w:t>Strony zgodnie postanowi</w:t>
      </w:r>
      <w:r w:rsidRPr="00AF5F52">
        <w:rPr>
          <w:rFonts w:ascii="Times New Roman" w:hAnsi="Times New Roman" w:hint="eastAsia"/>
          <w:sz w:val="24"/>
          <w:szCs w:val="24"/>
          <w:lang w:val="it-IT"/>
        </w:rPr>
        <w:t>ł</w:t>
      </w:r>
      <w:r w:rsidRPr="00AF5F52">
        <w:rPr>
          <w:rFonts w:ascii="Times New Roman" w:hAnsi="Times New Roman"/>
          <w:sz w:val="24"/>
          <w:szCs w:val="24"/>
          <w:lang w:val="it-IT"/>
        </w:rPr>
        <w:t xml:space="preserve">y, </w:t>
      </w:r>
      <w:r w:rsidRPr="00AF5F52">
        <w:rPr>
          <w:rFonts w:ascii="Times New Roman" w:hAnsi="Times New Roman" w:hint="eastAsia"/>
          <w:sz w:val="24"/>
          <w:szCs w:val="24"/>
          <w:lang w:val="it-IT"/>
        </w:rPr>
        <w:t>ż</w:t>
      </w:r>
      <w:r w:rsidRPr="00AF5F52">
        <w:rPr>
          <w:rFonts w:ascii="Times New Roman" w:hAnsi="Times New Roman"/>
          <w:sz w:val="24"/>
          <w:szCs w:val="24"/>
          <w:lang w:val="it-IT"/>
        </w:rPr>
        <w:t>e w przypadku terminowej sp</w:t>
      </w:r>
      <w:r w:rsidRPr="00AF5F52">
        <w:rPr>
          <w:rFonts w:ascii="Times New Roman" w:hAnsi="Times New Roman" w:hint="eastAsia"/>
          <w:sz w:val="24"/>
          <w:szCs w:val="24"/>
          <w:lang w:val="it-IT"/>
        </w:rPr>
        <w:t>ł</w:t>
      </w:r>
      <w:r w:rsidRPr="00AF5F52">
        <w:rPr>
          <w:rFonts w:ascii="Times New Roman" w:hAnsi="Times New Roman"/>
          <w:sz w:val="24"/>
          <w:szCs w:val="24"/>
          <w:lang w:val="it-IT"/>
        </w:rPr>
        <w:t>aty nale</w:t>
      </w:r>
      <w:r w:rsidRPr="00AF5F52">
        <w:rPr>
          <w:rFonts w:ascii="Times New Roman" w:hAnsi="Times New Roman" w:hint="eastAsia"/>
          <w:sz w:val="24"/>
          <w:szCs w:val="24"/>
          <w:lang w:val="it-IT"/>
        </w:rPr>
        <w:t>ż</w:t>
      </w:r>
      <w:r w:rsidRPr="00AF5F52">
        <w:rPr>
          <w:rFonts w:ascii="Times New Roman" w:hAnsi="Times New Roman"/>
          <w:sz w:val="24"/>
          <w:szCs w:val="24"/>
          <w:lang w:val="it-IT"/>
        </w:rPr>
        <w:t>no</w:t>
      </w:r>
      <w:r w:rsidRPr="00AF5F52">
        <w:rPr>
          <w:rFonts w:ascii="Times New Roman" w:hAnsi="Times New Roman" w:hint="eastAsia"/>
          <w:sz w:val="24"/>
          <w:szCs w:val="24"/>
          <w:lang w:val="it-IT"/>
        </w:rPr>
        <w:t>ś</w:t>
      </w:r>
      <w:r w:rsidRPr="00AF5F52">
        <w:rPr>
          <w:rFonts w:ascii="Times New Roman" w:hAnsi="Times New Roman"/>
          <w:sz w:val="24"/>
          <w:szCs w:val="24"/>
          <w:lang w:val="it-IT"/>
        </w:rPr>
        <w:t>ci g</w:t>
      </w:r>
      <w:r w:rsidRPr="00AF5F52">
        <w:rPr>
          <w:rFonts w:ascii="Times New Roman" w:hAnsi="Times New Roman" w:hint="eastAsia"/>
          <w:sz w:val="24"/>
          <w:szCs w:val="24"/>
          <w:lang w:val="it-IT"/>
        </w:rPr>
        <w:t>łó</w:t>
      </w:r>
      <w:r w:rsidRPr="00AF5F52">
        <w:rPr>
          <w:rFonts w:ascii="Times New Roman" w:hAnsi="Times New Roman"/>
          <w:sz w:val="24"/>
          <w:szCs w:val="24"/>
          <w:lang w:val="it-IT"/>
        </w:rPr>
        <w:t>wnej Spó</w:t>
      </w:r>
      <w:r w:rsidRPr="00AF5F52">
        <w:rPr>
          <w:rFonts w:ascii="Times New Roman" w:hAnsi="Times New Roman" w:hint="eastAsia"/>
          <w:sz w:val="24"/>
          <w:szCs w:val="24"/>
          <w:lang w:val="it-IT"/>
        </w:rPr>
        <w:t>ł</w:t>
      </w:r>
      <w:r w:rsidRPr="00AF5F52">
        <w:rPr>
          <w:rFonts w:ascii="Times New Roman" w:hAnsi="Times New Roman"/>
          <w:sz w:val="24"/>
          <w:szCs w:val="24"/>
          <w:lang w:val="it-IT"/>
        </w:rPr>
        <w:t>ka mo</w:t>
      </w:r>
      <w:r w:rsidRPr="00AF5F52">
        <w:rPr>
          <w:rFonts w:ascii="Times New Roman" w:hAnsi="Times New Roman" w:hint="eastAsia"/>
          <w:sz w:val="24"/>
          <w:szCs w:val="24"/>
          <w:lang w:val="it-IT"/>
        </w:rPr>
        <w:t>ż</w:t>
      </w:r>
      <w:r w:rsidRPr="00AF5F52">
        <w:rPr>
          <w:rFonts w:ascii="Times New Roman" w:hAnsi="Times New Roman"/>
          <w:sz w:val="24"/>
          <w:szCs w:val="24"/>
          <w:lang w:val="it-IT"/>
        </w:rPr>
        <w:t>e umorzy</w:t>
      </w:r>
      <w:r w:rsidRPr="00AF5F52">
        <w:rPr>
          <w:rFonts w:ascii="Times New Roman" w:hAnsi="Times New Roman" w:hint="eastAsia"/>
          <w:sz w:val="24"/>
          <w:szCs w:val="24"/>
          <w:lang w:val="it-IT"/>
        </w:rPr>
        <w:t>ć</w:t>
      </w:r>
      <w:r w:rsidRPr="00AF5F52">
        <w:rPr>
          <w:rFonts w:ascii="Times New Roman" w:hAnsi="Times New Roman"/>
          <w:sz w:val="24"/>
          <w:szCs w:val="24"/>
          <w:lang w:val="it-IT"/>
        </w:rPr>
        <w:t xml:space="preserve"> Po</w:t>
      </w:r>
      <w:r w:rsidRPr="00AF5F52">
        <w:rPr>
          <w:rFonts w:ascii="Times New Roman" w:hAnsi="Times New Roman" w:hint="eastAsia"/>
          <w:sz w:val="24"/>
          <w:szCs w:val="24"/>
          <w:lang w:val="it-IT"/>
        </w:rPr>
        <w:t>ż</w:t>
      </w:r>
      <w:r w:rsidRPr="00AF5F52">
        <w:rPr>
          <w:rFonts w:ascii="Times New Roman" w:hAnsi="Times New Roman"/>
          <w:sz w:val="24"/>
          <w:szCs w:val="24"/>
          <w:lang w:val="it-IT"/>
        </w:rPr>
        <w:t>yczkobiorcy odsetki.</w:t>
      </w:r>
    </w:p>
    <w:p w:rsidR="00795B23" w:rsidRPr="00AF5F52" w:rsidRDefault="00795B23" w:rsidP="001E2D64">
      <w:pPr>
        <w:pStyle w:val="Akapitzlist"/>
        <w:ind w:left="720"/>
        <w:jc w:val="both"/>
        <w:rPr>
          <w:rFonts w:ascii="Times New Roman" w:hAnsi="Times New Roman"/>
          <w:sz w:val="24"/>
          <w:szCs w:val="24"/>
          <w:lang w:val="it-IT"/>
        </w:rPr>
      </w:pPr>
      <w:r w:rsidRPr="00AF5F52">
        <w:rPr>
          <w:rFonts w:ascii="Times New Roman" w:hAnsi="Times New Roman"/>
          <w:sz w:val="24"/>
          <w:szCs w:val="24"/>
          <w:lang w:val="it-IT"/>
        </w:rPr>
        <w:t>W porozumieniu nie zawarto postanowie</w:t>
      </w:r>
      <w:r w:rsidRPr="00AF5F52">
        <w:rPr>
          <w:rFonts w:ascii="Times New Roman" w:hAnsi="Times New Roman" w:hint="eastAsia"/>
          <w:sz w:val="24"/>
          <w:szCs w:val="24"/>
          <w:lang w:val="it-IT"/>
        </w:rPr>
        <w:t>ń</w:t>
      </w:r>
      <w:r w:rsidRPr="00AF5F52">
        <w:rPr>
          <w:rFonts w:ascii="Times New Roman" w:hAnsi="Times New Roman"/>
          <w:sz w:val="24"/>
          <w:szCs w:val="24"/>
          <w:lang w:val="it-IT"/>
        </w:rPr>
        <w:t xml:space="preserve"> dotycz</w:t>
      </w:r>
      <w:r w:rsidRPr="00AF5F52">
        <w:rPr>
          <w:rFonts w:ascii="Times New Roman" w:hAnsi="Times New Roman" w:hint="eastAsia"/>
          <w:sz w:val="24"/>
          <w:szCs w:val="24"/>
          <w:lang w:val="it-IT"/>
        </w:rPr>
        <w:t>ą</w:t>
      </w:r>
      <w:r w:rsidRPr="00AF5F52">
        <w:rPr>
          <w:rFonts w:ascii="Times New Roman" w:hAnsi="Times New Roman"/>
          <w:sz w:val="24"/>
          <w:szCs w:val="24"/>
          <w:lang w:val="it-IT"/>
        </w:rPr>
        <w:t>cych kar umownych, nie zastrze</w:t>
      </w:r>
      <w:r w:rsidRPr="00AF5F52">
        <w:rPr>
          <w:rFonts w:ascii="Times New Roman" w:hAnsi="Times New Roman" w:hint="eastAsia"/>
          <w:sz w:val="24"/>
          <w:szCs w:val="24"/>
          <w:lang w:val="it-IT"/>
        </w:rPr>
        <w:t>ż</w:t>
      </w:r>
      <w:r w:rsidRPr="00AF5F52">
        <w:rPr>
          <w:rFonts w:ascii="Times New Roman" w:hAnsi="Times New Roman"/>
          <w:sz w:val="24"/>
          <w:szCs w:val="24"/>
          <w:lang w:val="it-IT"/>
        </w:rPr>
        <w:t>ono równie</w:t>
      </w:r>
      <w:r w:rsidRPr="00AF5F52">
        <w:rPr>
          <w:rFonts w:ascii="Times New Roman" w:hAnsi="Times New Roman" w:hint="eastAsia"/>
          <w:sz w:val="24"/>
          <w:szCs w:val="24"/>
          <w:lang w:val="it-IT"/>
        </w:rPr>
        <w:t>ż</w:t>
      </w:r>
      <w:r w:rsidRPr="00AF5F52">
        <w:rPr>
          <w:rFonts w:ascii="Times New Roman" w:hAnsi="Times New Roman"/>
          <w:sz w:val="24"/>
          <w:szCs w:val="24"/>
          <w:lang w:val="it-IT"/>
        </w:rPr>
        <w:t xml:space="preserve"> warunku ani terminu.</w:t>
      </w:r>
    </w:p>
    <w:p w:rsidR="00795B23" w:rsidRPr="00AF5F52" w:rsidRDefault="00795B23" w:rsidP="001E2D64">
      <w:pPr>
        <w:pStyle w:val="Akapitzlist"/>
        <w:ind w:left="720"/>
        <w:jc w:val="both"/>
        <w:rPr>
          <w:rFonts w:ascii="Times New Roman" w:hAnsi="Times New Roman"/>
          <w:sz w:val="24"/>
          <w:szCs w:val="24"/>
          <w:lang w:val="it-IT"/>
        </w:rPr>
      </w:pPr>
      <w:r w:rsidRPr="00AF5F52">
        <w:rPr>
          <w:rFonts w:ascii="Times New Roman" w:hAnsi="Times New Roman"/>
          <w:sz w:val="24"/>
          <w:szCs w:val="24"/>
          <w:lang w:val="it-IT"/>
        </w:rPr>
        <w:t>Porozumienie zosta</w:t>
      </w:r>
      <w:r w:rsidRPr="00AF5F52">
        <w:rPr>
          <w:rFonts w:ascii="Times New Roman" w:hAnsi="Times New Roman" w:hint="eastAsia"/>
          <w:sz w:val="24"/>
          <w:szCs w:val="24"/>
          <w:lang w:val="it-IT"/>
        </w:rPr>
        <w:t>ł</w:t>
      </w:r>
      <w:r w:rsidRPr="00AF5F52">
        <w:rPr>
          <w:rFonts w:ascii="Times New Roman" w:hAnsi="Times New Roman"/>
          <w:sz w:val="24"/>
          <w:szCs w:val="24"/>
          <w:lang w:val="it-IT"/>
        </w:rPr>
        <w:t>o zawarte w zwi</w:t>
      </w:r>
      <w:r w:rsidRPr="00AF5F52">
        <w:rPr>
          <w:rFonts w:ascii="Times New Roman" w:hAnsi="Times New Roman" w:hint="eastAsia"/>
          <w:sz w:val="24"/>
          <w:szCs w:val="24"/>
          <w:lang w:val="it-IT"/>
        </w:rPr>
        <w:t>ą</w:t>
      </w:r>
      <w:r w:rsidRPr="00AF5F52">
        <w:rPr>
          <w:rFonts w:ascii="Times New Roman" w:hAnsi="Times New Roman"/>
          <w:sz w:val="24"/>
          <w:szCs w:val="24"/>
          <w:lang w:val="it-IT"/>
        </w:rPr>
        <w:t>zku z pismem skierowanym do Spó</w:t>
      </w:r>
      <w:r w:rsidRPr="00AF5F52">
        <w:rPr>
          <w:rFonts w:ascii="Times New Roman" w:hAnsi="Times New Roman" w:hint="eastAsia"/>
          <w:sz w:val="24"/>
          <w:szCs w:val="24"/>
          <w:lang w:val="it-IT"/>
        </w:rPr>
        <w:t>ł</w:t>
      </w:r>
      <w:r w:rsidRPr="00AF5F52">
        <w:rPr>
          <w:rFonts w:ascii="Times New Roman" w:hAnsi="Times New Roman"/>
          <w:sz w:val="24"/>
          <w:szCs w:val="24"/>
          <w:lang w:val="it-IT"/>
        </w:rPr>
        <w:t>ki od zarz</w:t>
      </w:r>
      <w:r w:rsidRPr="00AF5F52">
        <w:rPr>
          <w:rFonts w:ascii="Times New Roman" w:hAnsi="Times New Roman" w:hint="eastAsia"/>
          <w:sz w:val="24"/>
          <w:szCs w:val="24"/>
          <w:lang w:val="it-IT"/>
        </w:rPr>
        <w:t>ą</w:t>
      </w:r>
      <w:r w:rsidRPr="00AF5F52">
        <w:rPr>
          <w:rFonts w:ascii="Times New Roman" w:hAnsi="Times New Roman"/>
          <w:sz w:val="24"/>
          <w:szCs w:val="24"/>
          <w:lang w:val="it-IT"/>
        </w:rPr>
        <w:t>du Po</w:t>
      </w:r>
      <w:r w:rsidRPr="00AF5F52">
        <w:rPr>
          <w:rFonts w:ascii="Times New Roman" w:hAnsi="Times New Roman" w:hint="eastAsia"/>
          <w:sz w:val="24"/>
          <w:szCs w:val="24"/>
          <w:lang w:val="it-IT"/>
        </w:rPr>
        <w:t>ż</w:t>
      </w:r>
      <w:r w:rsidRPr="00AF5F52">
        <w:rPr>
          <w:rFonts w:ascii="Times New Roman" w:hAnsi="Times New Roman"/>
          <w:sz w:val="24"/>
          <w:szCs w:val="24"/>
          <w:lang w:val="it-IT"/>
        </w:rPr>
        <w:t>yczkobiorcy, w którym zawarty zosta</w:t>
      </w:r>
      <w:r w:rsidRPr="00AF5F52">
        <w:rPr>
          <w:rFonts w:ascii="Times New Roman" w:hAnsi="Times New Roman" w:hint="eastAsia"/>
          <w:sz w:val="24"/>
          <w:szCs w:val="24"/>
          <w:lang w:val="it-IT"/>
        </w:rPr>
        <w:t>ł</w:t>
      </w:r>
      <w:r w:rsidRPr="00AF5F52">
        <w:rPr>
          <w:rFonts w:ascii="Times New Roman" w:hAnsi="Times New Roman"/>
          <w:sz w:val="24"/>
          <w:szCs w:val="24"/>
          <w:lang w:val="it-IT"/>
        </w:rPr>
        <w:t xml:space="preserve"> wniosek o zmian</w:t>
      </w:r>
      <w:r w:rsidRPr="00AF5F52">
        <w:rPr>
          <w:rFonts w:ascii="Times New Roman" w:hAnsi="Times New Roman" w:hint="eastAsia"/>
          <w:sz w:val="24"/>
          <w:szCs w:val="24"/>
          <w:lang w:val="it-IT"/>
        </w:rPr>
        <w:t>ę</w:t>
      </w:r>
      <w:r w:rsidRPr="00AF5F52">
        <w:rPr>
          <w:rFonts w:ascii="Times New Roman" w:hAnsi="Times New Roman"/>
          <w:sz w:val="24"/>
          <w:szCs w:val="24"/>
          <w:lang w:val="it-IT"/>
        </w:rPr>
        <w:t xml:space="preserve"> warunków sp</w:t>
      </w:r>
      <w:r w:rsidRPr="00AF5F52">
        <w:rPr>
          <w:rFonts w:ascii="Times New Roman" w:hAnsi="Times New Roman" w:hint="eastAsia"/>
          <w:sz w:val="24"/>
          <w:szCs w:val="24"/>
          <w:lang w:val="it-IT"/>
        </w:rPr>
        <w:t>ł</w:t>
      </w:r>
      <w:r w:rsidRPr="00AF5F52">
        <w:rPr>
          <w:rFonts w:ascii="Times New Roman" w:hAnsi="Times New Roman"/>
          <w:sz w:val="24"/>
          <w:szCs w:val="24"/>
          <w:lang w:val="it-IT"/>
        </w:rPr>
        <w:t>aty po</w:t>
      </w:r>
      <w:r w:rsidRPr="00AF5F52">
        <w:rPr>
          <w:rFonts w:ascii="Times New Roman" w:hAnsi="Times New Roman" w:hint="eastAsia"/>
          <w:sz w:val="24"/>
          <w:szCs w:val="24"/>
          <w:lang w:val="it-IT"/>
        </w:rPr>
        <w:t>ż</w:t>
      </w:r>
      <w:r w:rsidRPr="00AF5F52">
        <w:rPr>
          <w:rFonts w:ascii="Times New Roman" w:hAnsi="Times New Roman"/>
          <w:sz w:val="24"/>
          <w:szCs w:val="24"/>
          <w:lang w:val="it-IT"/>
        </w:rPr>
        <w:t>yczek, z uwagi na trudn</w:t>
      </w:r>
      <w:r w:rsidRPr="00AF5F52">
        <w:rPr>
          <w:rFonts w:ascii="Times New Roman" w:hAnsi="Times New Roman" w:hint="eastAsia"/>
          <w:sz w:val="24"/>
          <w:szCs w:val="24"/>
          <w:lang w:val="it-IT"/>
        </w:rPr>
        <w:t>ą</w:t>
      </w:r>
      <w:r w:rsidRPr="00AF5F52">
        <w:rPr>
          <w:rFonts w:ascii="Times New Roman" w:hAnsi="Times New Roman"/>
          <w:sz w:val="24"/>
          <w:szCs w:val="24"/>
          <w:lang w:val="it-IT"/>
        </w:rPr>
        <w:t xml:space="preserve"> sytuacj</w:t>
      </w:r>
      <w:r w:rsidRPr="00AF5F52">
        <w:rPr>
          <w:rFonts w:ascii="Times New Roman" w:hAnsi="Times New Roman" w:hint="eastAsia"/>
          <w:sz w:val="24"/>
          <w:szCs w:val="24"/>
          <w:lang w:val="it-IT"/>
        </w:rPr>
        <w:t>ę</w:t>
      </w:r>
      <w:r w:rsidRPr="00AF5F52">
        <w:rPr>
          <w:rFonts w:ascii="Times New Roman" w:hAnsi="Times New Roman"/>
          <w:sz w:val="24"/>
          <w:szCs w:val="24"/>
          <w:lang w:val="it-IT"/>
        </w:rPr>
        <w:t xml:space="preserve"> finansow</w:t>
      </w:r>
      <w:r w:rsidRPr="00AF5F52">
        <w:rPr>
          <w:rFonts w:ascii="Times New Roman" w:hAnsi="Times New Roman" w:hint="eastAsia"/>
          <w:sz w:val="24"/>
          <w:szCs w:val="24"/>
          <w:lang w:val="it-IT"/>
        </w:rPr>
        <w:t>ą</w:t>
      </w:r>
      <w:r w:rsidRPr="00AF5F52">
        <w:rPr>
          <w:rFonts w:ascii="Times New Roman" w:hAnsi="Times New Roman"/>
          <w:sz w:val="24"/>
          <w:szCs w:val="24"/>
          <w:lang w:val="it-IT"/>
        </w:rPr>
        <w:t xml:space="preserve"> Po</w:t>
      </w:r>
      <w:r w:rsidRPr="00AF5F52">
        <w:rPr>
          <w:rFonts w:ascii="Times New Roman" w:hAnsi="Times New Roman" w:hint="eastAsia"/>
          <w:sz w:val="24"/>
          <w:szCs w:val="24"/>
          <w:lang w:val="it-IT"/>
        </w:rPr>
        <w:t>ż</w:t>
      </w:r>
      <w:r w:rsidRPr="00AF5F52">
        <w:rPr>
          <w:rFonts w:ascii="Times New Roman" w:hAnsi="Times New Roman"/>
          <w:sz w:val="24"/>
          <w:szCs w:val="24"/>
          <w:lang w:val="it-IT"/>
        </w:rPr>
        <w:t xml:space="preserve">yczkobiorcy. </w:t>
      </w:r>
    </w:p>
    <w:p w:rsidR="00795B23" w:rsidRPr="00AF5F52" w:rsidRDefault="00795B23" w:rsidP="001E2D64">
      <w:pPr>
        <w:pStyle w:val="Akapitzlist"/>
        <w:ind w:left="720"/>
        <w:jc w:val="both"/>
        <w:rPr>
          <w:rFonts w:ascii="Times New Roman" w:hAnsi="Times New Roman"/>
          <w:sz w:val="24"/>
          <w:szCs w:val="24"/>
          <w:lang w:val="it-IT"/>
        </w:rPr>
      </w:pPr>
      <w:r w:rsidRPr="00AF5F52">
        <w:rPr>
          <w:rFonts w:ascii="Times New Roman" w:hAnsi="Times New Roman"/>
          <w:sz w:val="24"/>
          <w:szCs w:val="24"/>
          <w:lang w:val="it-IT"/>
        </w:rPr>
        <w:t>Z uwagi na warto</w:t>
      </w:r>
      <w:r w:rsidRPr="00AF5F52">
        <w:rPr>
          <w:rFonts w:ascii="Times New Roman" w:hAnsi="Times New Roman" w:hint="eastAsia"/>
          <w:sz w:val="24"/>
          <w:szCs w:val="24"/>
          <w:lang w:val="it-IT"/>
        </w:rPr>
        <w:t>ść</w:t>
      </w:r>
      <w:r w:rsidRPr="00AF5F52">
        <w:rPr>
          <w:rFonts w:ascii="Times New Roman" w:hAnsi="Times New Roman"/>
          <w:sz w:val="24"/>
          <w:szCs w:val="24"/>
          <w:lang w:val="it-IT"/>
        </w:rPr>
        <w:t xml:space="preserve"> przedmiotu Porozumienia, któ</w:t>
      </w:r>
      <w:r w:rsidR="00781DEF">
        <w:rPr>
          <w:rFonts w:ascii="Times New Roman" w:hAnsi="Times New Roman"/>
          <w:sz w:val="24"/>
          <w:szCs w:val="24"/>
          <w:lang w:val="it-IT"/>
        </w:rPr>
        <w:t>r</w:t>
      </w:r>
      <w:r w:rsidRPr="00AF5F52">
        <w:rPr>
          <w:rFonts w:ascii="Times New Roman" w:hAnsi="Times New Roman"/>
          <w:sz w:val="24"/>
          <w:szCs w:val="24"/>
          <w:lang w:val="it-IT"/>
        </w:rPr>
        <w:t>a przekracza 10% kapita</w:t>
      </w:r>
      <w:r w:rsidRPr="00AF5F52">
        <w:rPr>
          <w:rFonts w:ascii="Times New Roman" w:hAnsi="Times New Roman" w:hint="eastAsia"/>
          <w:sz w:val="24"/>
          <w:szCs w:val="24"/>
          <w:lang w:val="it-IT"/>
        </w:rPr>
        <w:t>łó</w:t>
      </w:r>
      <w:r w:rsidRPr="00AF5F52">
        <w:rPr>
          <w:rFonts w:ascii="Times New Roman" w:hAnsi="Times New Roman"/>
          <w:sz w:val="24"/>
          <w:szCs w:val="24"/>
          <w:lang w:val="it-IT"/>
        </w:rPr>
        <w:t>w w</w:t>
      </w:r>
      <w:r w:rsidRPr="00AF5F52">
        <w:rPr>
          <w:rFonts w:ascii="Times New Roman" w:hAnsi="Times New Roman" w:hint="eastAsia"/>
          <w:sz w:val="24"/>
          <w:szCs w:val="24"/>
          <w:lang w:val="it-IT"/>
        </w:rPr>
        <w:t>ł</w:t>
      </w:r>
      <w:r w:rsidRPr="00AF5F52">
        <w:rPr>
          <w:rFonts w:ascii="Times New Roman" w:hAnsi="Times New Roman"/>
          <w:sz w:val="24"/>
          <w:szCs w:val="24"/>
          <w:lang w:val="it-IT"/>
        </w:rPr>
        <w:t>asnych Emitenta, zosta</w:t>
      </w:r>
      <w:r w:rsidRPr="00AF5F52">
        <w:rPr>
          <w:rFonts w:ascii="Times New Roman" w:hAnsi="Times New Roman" w:hint="eastAsia"/>
          <w:sz w:val="24"/>
          <w:szCs w:val="24"/>
          <w:lang w:val="it-IT"/>
        </w:rPr>
        <w:t>ł</w:t>
      </w:r>
      <w:r w:rsidRPr="00AF5F52">
        <w:rPr>
          <w:rFonts w:ascii="Times New Roman" w:hAnsi="Times New Roman"/>
          <w:sz w:val="24"/>
          <w:szCs w:val="24"/>
          <w:lang w:val="it-IT"/>
        </w:rPr>
        <w:t>o ono uznane za znacz</w:t>
      </w:r>
      <w:r w:rsidRPr="00AF5F52">
        <w:rPr>
          <w:rFonts w:ascii="Times New Roman" w:hAnsi="Times New Roman" w:hint="eastAsia"/>
          <w:sz w:val="24"/>
          <w:szCs w:val="24"/>
          <w:lang w:val="it-IT"/>
        </w:rPr>
        <w:t>ą</w:t>
      </w:r>
      <w:r w:rsidRPr="00AF5F52">
        <w:rPr>
          <w:rFonts w:ascii="Times New Roman" w:hAnsi="Times New Roman"/>
          <w:sz w:val="24"/>
          <w:szCs w:val="24"/>
          <w:lang w:val="it-IT"/>
        </w:rPr>
        <w:t>c</w:t>
      </w:r>
      <w:r w:rsidRPr="00AF5F52">
        <w:rPr>
          <w:rFonts w:ascii="Times New Roman" w:hAnsi="Times New Roman" w:hint="eastAsia"/>
          <w:sz w:val="24"/>
          <w:szCs w:val="24"/>
          <w:lang w:val="it-IT"/>
        </w:rPr>
        <w:t>ą</w:t>
      </w:r>
      <w:r w:rsidRPr="00AF5F52">
        <w:rPr>
          <w:rFonts w:ascii="Times New Roman" w:hAnsi="Times New Roman"/>
          <w:sz w:val="24"/>
          <w:szCs w:val="24"/>
          <w:lang w:val="it-IT"/>
        </w:rPr>
        <w:t xml:space="preserve"> umow</w:t>
      </w:r>
      <w:r w:rsidRPr="00AF5F52">
        <w:rPr>
          <w:rFonts w:ascii="Times New Roman" w:hAnsi="Times New Roman" w:hint="eastAsia"/>
          <w:sz w:val="24"/>
          <w:szCs w:val="24"/>
          <w:lang w:val="it-IT"/>
        </w:rPr>
        <w:t>ę</w:t>
      </w:r>
      <w:r w:rsidRPr="00AF5F52">
        <w:rPr>
          <w:rFonts w:ascii="Times New Roman" w:hAnsi="Times New Roman"/>
          <w:sz w:val="24"/>
          <w:szCs w:val="24"/>
          <w:lang w:val="it-IT"/>
        </w:rPr>
        <w:t xml:space="preserve">. </w:t>
      </w:r>
    </w:p>
    <w:p w:rsidR="00795B23" w:rsidRPr="00AF5F52" w:rsidRDefault="00795B23" w:rsidP="001E2D64">
      <w:pPr>
        <w:pStyle w:val="Akapitzlist"/>
        <w:ind w:left="720"/>
        <w:jc w:val="both"/>
        <w:rPr>
          <w:rFonts w:ascii="Times New Roman" w:hAnsi="Times New Roman"/>
          <w:sz w:val="24"/>
          <w:szCs w:val="24"/>
          <w:lang w:val="it-IT"/>
        </w:rPr>
      </w:pPr>
    </w:p>
    <w:p w:rsidR="0051643D" w:rsidRPr="00AF5F52" w:rsidRDefault="00795B23" w:rsidP="001E2D64">
      <w:pPr>
        <w:ind w:left="720"/>
        <w:jc w:val="both"/>
        <w:rPr>
          <w:rFonts w:ascii="Times New Roman" w:hAnsi="Times New Roman"/>
          <w:sz w:val="24"/>
          <w:szCs w:val="24"/>
          <w:lang w:val="it-IT"/>
        </w:rPr>
      </w:pPr>
      <w:r w:rsidRPr="00AF5F52">
        <w:rPr>
          <w:rFonts w:ascii="Times New Roman" w:hAnsi="Times New Roman"/>
          <w:sz w:val="24"/>
          <w:szCs w:val="24"/>
          <w:lang w:val="it-IT"/>
        </w:rPr>
        <w:lastRenderedPageBreak/>
        <w:t>Raport bie</w:t>
      </w:r>
      <w:r w:rsidRPr="00AF5F52">
        <w:rPr>
          <w:rFonts w:ascii="Times New Roman" w:hAnsi="Times New Roman" w:hint="eastAsia"/>
          <w:sz w:val="24"/>
          <w:szCs w:val="24"/>
          <w:lang w:val="it-IT"/>
        </w:rPr>
        <w:t>żą</w:t>
      </w:r>
      <w:r w:rsidRPr="00AF5F52">
        <w:rPr>
          <w:rFonts w:ascii="Times New Roman" w:hAnsi="Times New Roman"/>
          <w:sz w:val="24"/>
          <w:szCs w:val="24"/>
          <w:lang w:val="it-IT"/>
        </w:rPr>
        <w:t>cy r 6/2015K  Data: 17 listopada 2015 r. Temat: koreta raport bie</w:t>
      </w:r>
      <w:r w:rsidRPr="00AF5F52">
        <w:rPr>
          <w:rFonts w:ascii="Times New Roman" w:hAnsi="Times New Roman" w:hint="eastAsia"/>
          <w:sz w:val="24"/>
          <w:szCs w:val="24"/>
          <w:lang w:val="it-IT"/>
        </w:rPr>
        <w:t>żą</w:t>
      </w:r>
      <w:r w:rsidRPr="00AF5F52">
        <w:rPr>
          <w:rFonts w:ascii="Times New Roman" w:hAnsi="Times New Roman"/>
          <w:sz w:val="24"/>
          <w:szCs w:val="24"/>
          <w:lang w:val="it-IT"/>
        </w:rPr>
        <w:t>cego nr 6/2015 z dnia 9 listopada 2015 roku  Zawarcie znacz</w:t>
      </w:r>
      <w:r w:rsidRPr="00AF5F52">
        <w:rPr>
          <w:rFonts w:ascii="Times New Roman" w:hAnsi="Times New Roman" w:hint="eastAsia"/>
          <w:sz w:val="24"/>
          <w:szCs w:val="24"/>
          <w:lang w:val="it-IT"/>
        </w:rPr>
        <w:t>ą</w:t>
      </w:r>
      <w:r w:rsidRPr="00AF5F52">
        <w:rPr>
          <w:rFonts w:ascii="Times New Roman" w:hAnsi="Times New Roman"/>
          <w:sz w:val="24"/>
          <w:szCs w:val="24"/>
          <w:lang w:val="it-IT"/>
        </w:rPr>
        <w:t>cej umowy.  Zarz</w:t>
      </w:r>
      <w:r w:rsidRPr="00AF5F52">
        <w:rPr>
          <w:rFonts w:ascii="Times New Roman" w:hAnsi="Times New Roman" w:hint="eastAsia"/>
          <w:sz w:val="24"/>
          <w:szCs w:val="24"/>
          <w:lang w:val="it-IT"/>
        </w:rPr>
        <w:t>ą</w:t>
      </w:r>
      <w:r w:rsidRPr="00AF5F52">
        <w:rPr>
          <w:rFonts w:ascii="Times New Roman" w:hAnsi="Times New Roman"/>
          <w:sz w:val="24"/>
          <w:szCs w:val="24"/>
          <w:lang w:val="it-IT"/>
        </w:rPr>
        <w:t>d “Mex Polska ”S.A. z siedzib</w:t>
      </w:r>
      <w:r w:rsidRPr="00AF5F52">
        <w:rPr>
          <w:rFonts w:ascii="Times New Roman" w:hAnsi="Times New Roman" w:hint="eastAsia"/>
          <w:sz w:val="24"/>
          <w:szCs w:val="24"/>
          <w:lang w:val="it-IT"/>
        </w:rPr>
        <w:t>ą</w:t>
      </w:r>
      <w:r w:rsidRPr="00AF5F52">
        <w:rPr>
          <w:rFonts w:ascii="Times New Roman" w:hAnsi="Times New Roman"/>
          <w:sz w:val="24"/>
          <w:szCs w:val="24"/>
          <w:lang w:val="it-IT"/>
        </w:rPr>
        <w:t xml:space="preserve"> w </w:t>
      </w:r>
      <w:r w:rsidRPr="00AF5F52">
        <w:rPr>
          <w:rFonts w:ascii="Times New Roman" w:hAnsi="Times New Roman" w:hint="eastAsia"/>
          <w:sz w:val="24"/>
          <w:szCs w:val="24"/>
          <w:lang w:val="it-IT"/>
        </w:rPr>
        <w:t>Ł</w:t>
      </w:r>
      <w:r w:rsidRPr="00AF5F52">
        <w:rPr>
          <w:rFonts w:ascii="Times New Roman" w:hAnsi="Times New Roman"/>
          <w:sz w:val="24"/>
          <w:szCs w:val="24"/>
          <w:lang w:val="it-IT"/>
        </w:rPr>
        <w:t>odzi (“Spó</w:t>
      </w:r>
      <w:r w:rsidRPr="00AF5F52">
        <w:rPr>
          <w:rFonts w:ascii="Times New Roman" w:hAnsi="Times New Roman" w:hint="eastAsia"/>
          <w:sz w:val="24"/>
          <w:szCs w:val="24"/>
          <w:lang w:val="it-IT"/>
        </w:rPr>
        <w:t>ł</w:t>
      </w:r>
      <w:r w:rsidRPr="00AF5F52">
        <w:rPr>
          <w:rFonts w:ascii="Times New Roman" w:hAnsi="Times New Roman"/>
          <w:sz w:val="24"/>
          <w:szCs w:val="24"/>
          <w:lang w:val="it-IT"/>
        </w:rPr>
        <w:t>ka”), dokonuje sprostowania informacji przekazanej w   raporcie bie</w:t>
      </w:r>
      <w:r w:rsidRPr="00AF5F52">
        <w:rPr>
          <w:rFonts w:ascii="Times New Roman" w:hAnsi="Times New Roman" w:hint="eastAsia"/>
          <w:sz w:val="24"/>
          <w:szCs w:val="24"/>
          <w:lang w:val="it-IT"/>
        </w:rPr>
        <w:t>żą</w:t>
      </w:r>
      <w:r w:rsidRPr="00AF5F52">
        <w:rPr>
          <w:rFonts w:ascii="Times New Roman" w:hAnsi="Times New Roman"/>
          <w:sz w:val="24"/>
          <w:szCs w:val="24"/>
          <w:lang w:val="it-IT"/>
        </w:rPr>
        <w:t>cy nr 36/2015  z dnia 9 listopada 2015 roku.  W przdmiotowym raporcie wskazano b</w:t>
      </w:r>
      <w:r w:rsidRPr="00AF5F52">
        <w:rPr>
          <w:rFonts w:ascii="Times New Roman" w:hAnsi="Times New Roman" w:hint="eastAsia"/>
          <w:sz w:val="24"/>
          <w:szCs w:val="24"/>
          <w:lang w:val="it-IT"/>
        </w:rPr>
        <w:t>łę</w:t>
      </w:r>
      <w:r w:rsidRPr="00AF5F52">
        <w:rPr>
          <w:rFonts w:ascii="Times New Roman" w:hAnsi="Times New Roman"/>
          <w:sz w:val="24"/>
          <w:szCs w:val="24"/>
          <w:lang w:val="it-IT"/>
        </w:rPr>
        <w:t xml:space="preserve">dnie, </w:t>
      </w:r>
      <w:r w:rsidRPr="00AF5F52">
        <w:rPr>
          <w:rFonts w:ascii="Times New Roman" w:hAnsi="Times New Roman" w:hint="eastAsia"/>
          <w:sz w:val="24"/>
          <w:szCs w:val="24"/>
          <w:lang w:val="it-IT"/>
        </w:rPr>
        <w:t>ż</w:t>
      </w:r>
      <w:r w:rsidRPr="00AF5F52">
        <w:rPr>
          <w:rFonts w:ascii="Times New Roman" w:hAnsi="Times New Roman"/>
          <w:sz w:val="24"/>
          <w:szCs w:val="24"/>
          <w:lang w:val="it-IT"/>
        </w:rPr>
        <w:t>e “Ase” sp. z o.o. z siedzib</w:t>
      </w:r>
      <w:r w:rsidRPr="00AF5F52">
        <w:rPr>
          <w:rFonts w:ascii="Times New Roman" w:hAnsi="Times New Roman" w:hint="eastAsia"/>
          <w:sz w:val="24"/>
          <w:szCs w:val="24"/>
          <w:lang w:val="it-IT"/>
        </w:rPr>
        <w:t>ą</w:t>
      </w:r>
      <w:r w:rsidRPr="00AF5F52">
        <w:rPr>
          <w:rFonts w:ascii="Times New Roman" w:hAnsi="Times New Roman"/>
          <w:sz w:val="24"/>
          <w:szCs w:val="24"/>
          <w:lang w:val="it-IT"/>
        </w:rPr>
        <w:t xml:space="preserve"> w Warszawie jest podmiotem zale</w:t>
      </w:r>
      <w:r w:rsidRPr="00AF5F52">
        <w:rPr>
          <w:rFonts w:ascii="Times New Roman" w:hAnsi="Times New Roman" w:hint="eastAsia"/>
          <w:sz w:val="24"/>
          <w:szCs w:val="24"/>
          <w:lang w:val="it-IT"/>
        </w:rPr>
        <w:t>ż</w:t>
      </w:r>
      <w:r w:rsidRPr="00AF5F52">
        <w:rPr>
          <w:rFonts w:ascii="Times New Roman" w:hAnsi="Times New Roman"/>
          <w:sz w:val="24"/>
          <w:szCs w:val="24"/>
          <w:lang w:val="it-IT"/>
        </w:rPr>
        <w:t>nym od Spó</w:t>
      </w:r>
      <w:r w:rsidRPr="00AF5F52">
        <w:rPr>
          <w:rFonts w:ascii="Times New Roman" w:hAnsi="Times New Roman" w:hint="eastAsia"/>
          <w:sz w:val="24"/>
          <w:szCs w:val="24"/>
          <w:lang w:val="it-IT"/>
        </w:rPr>
        <w:t>ł</w:t>
      </w:r>
      <w:r w:rsidRPr="00AF5F52">
        <w:rPr>
          <w:rFonts w:ascii="Times New Roman" w:hAnsi="Times New Roman"/>
          <w:sz w:val="24"/>
          <w:szCs w:val="24"/>
          <w:lang w:val="it-IT"/>
        </w:rPr>
        <w:t>ki, podczas gdy jest to informacj a nieaktualna – “Ase” sp. z o.o. nie jest ju</w:t>
      </w:r>
      <w:r w:rsidRPr="00AF5F52">
        <w:rPr>
          <w:rFonts w:ascii="Times New Roman" w:hAnsi="Times New Roman" w:hint="eastAsia"/>
          <w:sz w:val="24"/>
          <w:szCs w:val="24"/>
          <w:lang w:val="it-IT"/>
        </w:rPr>
        <w:t>ż</w:t>
      </w:r>
      <w:r w:rsidRPr="00AF5F52">
        <w:rPr>
          <w:rFonts w:ascii="Times New Roman" w:hAnsi="Times New Roman"/>
          <w:sz w:val="24"/>
          <w:szCs w:val="24"/>
          <w:lang w:val="it-IT"/>
        </w:rPr>
        <w:t xml:space="preserve"> podmiotem zale</w:t>
      </w:r>
      <w:r w:rsidRPr="00AF5F52">
        <w:rPr>
          <w:rFonts w:ascii="Times New Roman" w:hAnsi="Times New Roman" w:hint="eastAsia"/>
          <w:sz w:val="24"/>
          <w:szCs w:val="24"/>
          <w:lang w:val="it-IT"/>
        </w:rPr>
        <w:t>ż</w:t>
      </w:r>
      <w:r w:rsidRPr="00AF5F52">
        <w:rPr>
          <w:rFonts w:ascii="Times New Roman" w:hAnsi="Times New Roman"/>
          <w:sz w:val="24"/>
          <w:szCs w:val="24"/>
          <w:lang w:val="it-IT"/>
        </w:rPr>
        <w:t>nym od Spó</w:t>
      </w:r>
      <w:r w:rsidRPr="00AF5F52">
        <w:rPr>
          <w:rFonts w:ascii="Times New Roman" w:hAnsi="Times New Roman" w:hint="eastAsia"/>
          <w:sz w:val="24"/>
          <w:szCs w:val="24"/>
          <w:lang w:val="it-IT"/>
        </w:rPr>
        <w:t>ł</w:t>
      </w:r>
      <w:r w:rsidRPr="00AF5F52">
        <w:rPr>
          <w:rFonts w:ascii="Times New Roman" w:hAnsi="Times New Roman"/>
          <w:sz w:val="24"/>
          <w:szCs w:val="24"/>
          <w:lang w:val="it-IT"/>
        </w:rPr>
        <w:t>ki. W dniu 24 lutego 2015 r. Spó</w:t>
      </w:r>
      <w:r w:rsidRPr="00AF5F52">
        <w:rPr>
          <w:rFonts w:ascii="Times New Roman" w:hAnsi="Times New Roman" w:hint="eastAsia"/>
          <w:sz w:val="24"/>
          <w:szCs w:val="24"/>
          <w:lang w:val="it-IT"/>
        </w:rPr>
        <w:t>ł</w:t>
      </w:r>
      <w:r w:rsidRPr="00AF5F52">
        <w:rPr>
          <w:rFonts w:ascii="Times New Roman" w:hAnsi="Times New Roman"/>
          <w:sz w:val="24"/>
          <w:szCs w:val="24"/>
          <w:lang w:val="it-IT"/>
        </w:rPr>
        <w:t>ka dokona</w:t>
      </w:r>
      <w:r w:rsidRPr="00AF5F52">
        <w:rPr>
          <w:rFonts w:ascii="Times New Roman" w:hAnsi="Times New Roman" w:hint="eastAsia"/>
          <w:sz w:val="24"/>
          <w:szCs w:val="24"/>
          <w:lang w:val="it-IT"/>
        </w:rPr>
        <w:t>ł</w:t>
      </w:r>
      <w:r w:rsidRPr="00AF5F52">
        <w:rPr>
          <w:rFonts w:ascii="Times New Roman" w:hAnsi="Times New Roman"/>
          <w:sz w:val="24"/>
          <w:szCs w:val="24"/>
          <w:lang w:val="it-IT"/>
        </w:rPr>
        <w:t>a bowiem sprzeda</w:t>
      </w:r>
      <w:r w:rsidRPr="00AF5F52">
        <w:rPr>
          <w:rFonts w:ascii="Times New Roman" w:hAnsi="Times New Roman" w:hint="eastAsia"/>
          <w:sz w:val="24"/>
          <w:szCs w:val="24"/>
          <w:lang w:val="it-IT"/>
        </w:rPr>
        <w:t>ż</w:t>
      </w:r>
      <w:r w:rsidRPr="00AF5F52">
        <w:rPr>
          <w:rFonts w:ascii="Times New Roman" w:hAnsi="Times New Roman"/>
          <w:sz w:val="24"/>
          <w:szCs w:val="24"/>
          <w:lang w:val="it-IT"/>
        </w:rPr>
        <w:t>y wi</w:t>
      </w:r>
      <w:r w:rsidRPr="00AF5F52">
        <w:rPr>
          <w:rFonts w:ascii="Times New Roman" w:hAnsi="Times New Roman" w:hint="eastAsia"/>
          <w:sz w:val="24"/>
          <w:szCs w:val="24"/>
          <w:lang w:val="it-IT"/>
        </w:rPr>
        <w:t>ę</w:t>
      </w:r>
      <w:r w:rsidRPr="00AF5F52">
        <w:rPr>
          <w:rFonts w:ascii="Times New Roman" w:hAnsi="Times New Roman"/>
          <w:sz w:val="24"/>
          <w:szCs w:val="24"/>
          <w:lang w:val="it-IT"/>
        </w:rPr>
        <w:t>kszo</w:t>
      </w:r>
      <w:r w:rsidRPr="00AF5F52">
        <w:rPr>
          <w:rFonts w:ascii="Times New Roman" w:hAnsi="Times New Roman" w:hint="eastAsia"/>
          <w:sz w:val="24"/>
          <w:szCs w:val="24"/>
          <w:lang w:val="it-IT"/>
        </w:rPr>
        <w:t>ś</w:t>
      </w:r>
      <w:r w:rsidRPr="00AF5F52">
        <w:rPr>
          <w:rFonts w:ascii="Times New Roman" w:hAnsi="Times New Roman"/>
          <w:sz w:val="24"/>
          <w:szCs w:val="24"/>
          <w:lang w:val="it-IT"/>
        </w:rPr>
        <w:t>ci swoich udzia</w:t>
      </w:r>
      <w:r w:rsidRPr="00AF5F52">
        <w:rPr>
          <w:rFonts w:ascii="Times New Roman" w:hAnsi="Times New Roman" w:hint="eastAsia"/>
          <w:sz w:val="24"/>
          <w:szCs w:val="24"/>
          <w:lang w:val="it-IT"/>
        </w:rPr>
        <w:t>łó</w:t>
      </w:r>
      <w:r w:rsidRPr="00AF5F52">
        <w:rPr>
          <w:rFonts w:ascii="Times New Roman" w:hAnsi="Times New Roman"/>
          <w:sz w:val="24"/>
          <w:szCs w:val="24"/>
          <w:lang w:val="it-IT"/>
        </w:rPr>
        <w:t>w w “Ase” sp. z o.o., o czym informowa</w:t>
      </w:r>
      <w:r w:rsidRPr="00AF5F52">
        <w:rPr>
          <w:rFonts w:ascii="Times New Roman" w:hAnsi="Times New Roman" w:hint="eastAsia"/>
          <w:sz w:val="24"/>
          <w:szCs w:val="24"/>
          <w:lang w:val="it-IT"/>
        </w:rPr>
        <w:t>ł</w:t>
      </w:r>
      <w:r w:rsidRPr="00AF5F52">
        <w:rPr>
          <w:rFonts w:ascii="Times New Roman" w:hAnsi="Times New Roman"/>
          <w:sz w:val="24"/>
          <w:szCs w:val="24"/>
          <w:lang w:val="it-IT"/>
        </w:rPr>
        <w:t>a w raporcie bie</w:t>
      </w:r>
      <w:r w:rsidRPr="00AF5F52">
        <w:rPr>
          <w:rFonts w:ascii="Times New Roman" w:hAnsi="Times New Roman" w:hint="eastAsia"/>
          <w:sz w:val="24"/>
          <w:szCs w:val="24"/>
          <w:lang w:val="it-IT"/>
        </w:rPr>
        <w:t>żą</w:t>
      </w:r>
      <w:r w:rsidRPr="00AF5F52">
        <w:rPr>
          <w:rFonts w:ascii="Times New Roman" w:hAnsi="Times New Roman"/>
          <w:sz w:val="24"/>
          <w:szCs w:val="24"/>
          <w:lang w:val="it-IT"/>
        </w:rPr>
        <w:t>cym nr 2/2015 z dnia 25 lutego 2015 roku.</w:t>
      </w:r>
    </w:p>
    <w:p w:rsidR="00DA1079" w:rsidRPr="00AF5F52" w:rsidRDefault="00DA1079" w:rsidP="000B2E2A">
      <w:pPr>
        <w:rPr>
          <w:rFonts w:ascii="Times New Roman" w:hAnsi="Times New Roman"/>
          <w:b/>
          <w:sz w:val="24"/>
          <w:szCs w:val="24"/>
          <w:lang w:val="it-IT"/>
        </w:rPr>
      </w:pPr>
    </w:p>
    <w:p w:rsidR="00AF20E9" w:rsidRPr="00AF5F52" w:rsidRDefault="00AF20E9" w:rsidP="001E2D64">
      <w:pPr>
        <w:numPr>
          <w:ilvl w:val="0"/>
          <w:numId w:val="8"/>
        </w:numPr>
        <w:jc w:val="both"/>
        <w:rPr>
          <w:rFonts w:ascii="Times New Roman" w:hAnsi="Times New Roman"/>
          <w:b/>
          <w:sz w:val="24"/>
          <w:szCs w:val="24"/>
          <w:lang w:val="it-IT"/>
        </w:rPr>
      </w:pPr>
      <w:r w:rsidRPr="00AF5F52">
        <w:rPr>
          <w:rFonts w:ascii="Times New Roman" w:hAnsi="Times New Roman"/>
          <w:b/>
          <w:sz w:val="24"/>
          <w:szCs w:val="24"/>
          <w:lang w:val="it-IT"/>
        </w:rPr>
        <w:t>informacje o powiązaniach organizac</w:t>
      </w:r>
      <w:r w:rsidR="00EF61C9" w:rsidRPr="00AF5F52">
        <w:rPr>
          <w:rFonts w:ascii="Times New Roman" w:hAnsi="Times New Roman"/>
          <w:b/>
          <w:sz w:val="24"/>
          <w:szCs w:val="24"/>
          <w:lang w:val="it-IT"/>
        </w:rPr>
        <w:t>yjnych lub kapitałowych spółki</w:t>
      </w:r>
      <w:r w:rsidRPr="00AF5F52">
        <w:rPr>
          <w:rFonts w:ascii="Times New Roman" w:hAnsi="Times New Roman"/>
          <w:b/>
          <w:sz w:val="24"/>
          <w:szCs w:val="24"/>
          <w:lang w:val="it-IT"/>
        </w:rPr>
        <w:t xml:space="preserve"> z innymi podmiotami oraz określenie jego głównych inwestycji krajowych i zagranicznych (papiery wartościowe, instrumenty finansowe, wartości niematerialne i prawne oraz nieruchomości), w tym inwestycji kapitałowych dokonanych poza jego grupą jednostek powiązanych oraz opis metod ich finansowania</w:t>
      </w:r>
    </w:p>
    <w:p w:rsidR="00B9023B" w:rsidRPr="00AF5F52" w:rsidRDefault="00B9023B" w:rsidP="001E2D64">
      <w:pPr>
        <w:pStyle w:val="Akapitzlist"/>
        <w:rPr>
          <w:rFonts w:ascii="Times New Roman" w:hAnsi="Times New Roman"/>
          <w:b/>
          <w:sz w:val="24"/>
          <w:szCs w:val="24"/>
          <w:lang w:val="it-IT"/>
        </w:rPr>
      </w:pPr>
    </w:p>
    <w:p w:rsidR="00327096" w:rsidRPr="00AF5F52" w:rsidRDefault="00CB1E43" w:rsidP="000B2E2A">
      <w:pPr>
        <w:ind w:left="709"/>
        <w:jc w:val="both"/>
        <w:rPr>
          <w:rFonts w:ascii="Times New Roman" w:hAnsi="Times New Roman"/>
          <w:sz w:val="24"/>
          <w:szCs w:val="24"/>
          <w:lang w:val="it-IT"/>
        </w:rPr>
      </w:pPr>
      <w:r w:rsidRPr="00AF5F52">
        <w:rPr>
          <w:rFonts w:ascii="Times New Roman" w:hAnsi="Times New Roman"/>
          <w:sz w:val="24"/>
          <w:szCs w:val="24"/>
          <w:lang w:val="it-IT"/>
        </w:rPr>
        <w:t>Grupa Mex Polska S.A. składa się z podmiotów</w:t>
      </w:r>
      <w:r w:rsidR="00327096" w:rsidRPr="00AF5F52">
        <w:rPr>
          <w:rFonts w:ascii="Times New Roman" w:hAnsi="Times New Roman"/>
          <w:sz w:val="24"/>
          <w:szCs w:val="24"/>
          <w:lang w:val="it-IT"/>
        </w:rPr>
        <w:t xml:space="preserve">, które są powiązane zarówno kapitałowo jak i organizacyjnie i osobowo. </w:t>
      </w:r>
      <w:r w:rsidRPr="00AF5F52">
        <w:rPr>
          <w:rFonts w:ascii="Times New Roman" w:hAnsi="Times New Roman"/>
          <w:sz w:val="24"/>
          <w:szCs w:val="24"/>
          <w:lang w:val="it-IT"/>
        </w:rPr>
        <w:t xml:space="preserve"> </w:t>
      </w:r>
    </w:p>
    <w:p w:rsidR="00CB1E43" w:rsidRPr="00AF5F52" w:rsidRDefault="00CB1E43" w:rsidP="001E2D64">
      <w:pPr>
        <w:jc w:val="both"/>
        <w:rPr>
          <w:rFonts w:ascii="Times New Roman" w:hAnsi="Times New Roman"/>
          <w:sz w:val="24"/>
          <w:szCs w:val="24"/>
          <w:lang w:val="it-IT"/>
        </w:rPr>
      </w:pPr>
    </w:p>
    <w:tbl>
      <w:tblPr>
        <w:tblW w:w="8647" w:type="dxa"/>
        <w:tblInd w:w="779" w:type="dxa"/>
        <w:tblCellMar>
          <w:left w:w="70" w:type="dxa"/>
          <w:right w:w="70" w:type="dxa"/>
        </w:tblCellMar>
        <w:tblLook w:val="04A0" w:firstRow="1" w:lastRow="0" w:firstColumn="1" w:lastColumn="0" w:noHBand="0" w:noVBand="1"/>
      </w:tblPr>
      <w:tblGrid>
        <w:gridCol w:w="4910"/>
        <w:gridCol w:w="1793"/>
        <w:gridCol w:w="1944"/>
      </w:tblGrid>
      <w:tr w:rsidR="00327096" w:rsidRPr="00D65C08" w:rsidTr="0047792C">
        <w:trPr>
          <w:trHeight w:val="315"/>
        </w:trPr>
        <w:tc>
          <w:tcPr>
            <w:tcW w:w="4910" w:type="dxa"/>
            <w:vMerge w:val="restart"/>
            <w:tcBorders>
              <w:top w:val="single" w:sz="8" w:space="0" w:color="A6A6A6"/>
              <w:left w:val="single" w:sz="8" w:space="0" w:color="A6A6A6"/>
              <w:bottom w:val="single" w:sz="8" w:space="0" w:color="A6A6A6"/>
              <w:right w:val="single" w:sz="8" w:space="0" w:color="A6A6A6"/>
            </w:tcBorders>
            <w:shd w:val="clear" w:color="000000" w:fill="F2F2F2"/>
            <w:noWrap/>
            <w:vAlign w:val="center"/>
            <w:hideMark/>
          </w:tcPr>
          <w:p w:rsidR="00327096" w:rsidRPr="00AF5F52" w:rsidRDefault="00327096" w:rsidP="001E2D64">
            <w:pPr>
              <w:jc w:val="center"/>
              <w:rPr>
                <w:rFonts w:cs="Arial"/>
                <w:b/>
                <w:bCs/>
                <w:color w:val="000000"/>
                <w:sz w:val="16"/>
                <w:szCs w:val="16"/>
                <w:lang w:eastAsia="pl-PL"/>
              </w:rPr>
            </w:pPr>
            <w:r w:rsidRPr="00AF5F52">
              <w:rPr>
                <w:rFonts w:cs="Arial"/>
                <w:b/>
                <w:bCs/>
                <w:color w:val="000000"/>
                <w:sz w:val="16"/>
                <w:szCs w:val="16"/>
                <w:lang w:eastAsia="pl-PL"/>
              </w:rPr>
              <w:t>Wyszczególnienie</w:t>
            </w:r>
          </w:p>
        </w:tc>
        <w:tc>
          <w:tcPr>
            <w:tcW w:w="3737" w:type="dxa"/>
            <w:gridSpan w:val="2"/>
            <w:tcBorders>
              <w:top w:val="single" w:sz="8" w:space="0" w:color="A6A6A6"/>
              <w:left w:val="nil"/>
              <w:bottom w:val="single" w:sz="8" w:space="0" w:color="A6A6A6"/>
              <w:right w:val="single" w:sz="8" w:space="0" w:color="A6A6A6"/>
            </w:tcBorders>
            <w:shd w:val="clear" w:color="000000" w:fill="F2F2F2"/>
            <w:vAlign w:val="center"/>
            <w:hideMark/>
          </w:tcPr>
          <w:p w:rsidR="00327096" w:rsidRPr="00AF5F52" w:rsidRDefault="00327096" w:rsidP="001E2D64">
            <w:pPr>
              <w:jc w:val="center"/>
              <w:rPr>
                <w:rFonts w:cs="Arial"/>
                <w:b/>
                <w:bCs/>
                <w:color w:val="000000"/>
                <w:sz w:val="16"/>
                <w:szCs w:val="16"/>
                <w:lang w:val="pl-PL" w:eastAsia="pl-PL"/>
              </w:rPr>
            </w:pPr>
            <w:r w:rsidRPr="00AF5F52">
              <w:rPr>
                <w:rFonts w:cs="Arial"/>
                <w:b/>
                <w:bCs/>
                <w:color w:val="000000"/>
                <w:sz w:val="16"/>
                <w:szCs w:val="16"/>
                <w:lang w:val="pl-PL" w:eastAsia="pl-PL"/>
              </w:rPr>
              <w:t xml:space="preserve">   Udział w ogólnej liczbie głosów (w %)</w:t>
            </w:r>
          </w:p>
        </w:tc>
      </w:tr>
      <w:tr w:rsidR="00327096" w:rsidRPr="00AF5F52" w:rsidTr="0047792C">
        <w:trPr>
          <w:trHeight w:val="315"/>
        </w:trPr>
        <w:tc>
          <w:tcPr>
            <w:tcW w:w="4910" w:type="dxa"/>
            <w:vMerge/>
            <w:tcBorders>
              <w:top w:val="single" w:sz="8" w:space="0" w:color="A6A6A6"/>
              <w:left w:val="single" w:sz="8" w:space="0" w:color="A6A6A6"/>
              <w:bottom w:val="single" w:sz="8" w:space="0" w:color="A6A6A6"/>
              <w:right w:val="single" w:sz="8" w:space="0" w:color="A6A6A6"/>
            </w:tcBorders>
            <w:vAlign w:val="center"/>
            <w:hideMark/>
          </w:tcPr>
          <w:p w:rsidR="00327096" w:rsidRPr="00AF5F52" w:rsidRDefault="00327096" w:rsidP="001E2D64">
            <w:pPr>
              <w:rPr>
                <w:rFonts w:cs="Arial"/>
                <w:b/>
                <w:bCs/>
                <w:color w:val="000000"/>
                <w:sz w:val="16"/>
                <w:szCs w:val="16"/>
                <w:lang w:val="pl-PL" w:eastAsia="pl-PL"/>
              </w:rPr>
            </w:pPr>
          </w:p>
        </w:tc>
        <w:tc>
          <w:tcPr>
            <w:tcW w:w="1793" w:type="dxa"/>
            <w:tcBorders>
              <w:top w:val="nil"/>
              <w:left w:val="nil"/>
              <w:bottom w:val="single" w:sz="8" w:space="0" w:color="A6A6A6"/>
              <w:right w:val="single" w:sz="8" w:space="0" w:color="A6A6A6"/>
            </w:tcBorders>
            <w:shd w:val="clear" w:color="000000" w:fill="F2F2F2"/>
            <w:vAlign w:val="center"/>
            <w:hideMark/>
          </w:tcPr>
          <w:p w:rsidR="00327096" w:rsidRPr="00AF5F52" w:rsidRDefault="00327096" w:rsidP="001E2D64">
            <w:pPr>
              <w:jc w:val="center"/>
              <w:rPr>
                <w:rFonts w:cs="Arial"/>
                <w:b/>
                <w:bCs/>
                <w:color w:val="000000"/>
                <w:sz w:val="16"/>
                <w:szCs w:val="16"/>
                <w:lang w:eastAsia="pl-PL"/>
              </w:rPr>
            </w:pPr>
            <w:r w:rsidRPr="00AF5F52">
              <w:rPr>
                <w:rFonts w:cs="Arial"/>
                <w:b/>
                <w:bCs/>
                <w:color w:val="000000"/>
                <w:sz w:val="16"/>
                <w:szCs w:val="16"/>
                <w:lang w:eastAsia="pl-PL"/>
              </w:rPr>
              <w:t>31.12.2015</w:t>
            </w:r>
          </w:p>
        </w:tc>
        <w:tc>
          <w:tcPr>
            <w:tcW w:w="1944" w:type="dxa"/>
            <w:tcBorders>
              <w:top w:val="nil"/>
              <w:left w:val="nil"/>
              <w:bottom w:val="single" w:sz="8" w:space="0" w:color="A6A6A6"/>
              <w:right w:val="single" w:sz="8" w:space="0" w:color="A6A6A6"/>
            </w:tcBorders>
            <w:shd w:val="clear" w:color="000000" w:fill="F2F2F2"/>
            <w:vAlign w:val="center"/>
            <w:hideMark/>
          </w:tcPr>
          <w:p w:rsidR="00327096" w:rsidRPr="00AF5F52" w:rsidRDefault="00327096" w:rsidP="001E2D64">
            <w:pPr>
              <w:jc w:val="center"/>
              <w:rPr>
                <w:rFonts w:cs="Arial"/>
                <w:b/>
                <w:bCs/>
                <w:color w:val="000000"/>
                <w:sz w:val="16"/>
                <w:szCs w:val="16"/>
                <w:lang w:eastAsia="pl-PL"/>
              </w:rPr>
            </w:pPr>
            <w:r w:rsidRPr="00AF5F52">
              <w:rPr>
                <w:rFonts w:cs="Arial"/>
                <w:b/>
                <w:bCs/>
                <w:color w:val="000000"/>
                <w:sz w:val="16"/>
                <w:szCs w:val="16"/>
                <w:lang w:eastAsia="pl-PL"/>
              </w:rPr>
              <w:t>31.12.2014</w:t>
            </w:r>
          </w:p>
        </w:tc>
      </w:tr>
      <w:tr w:rsidR="00327096" w:rsidRPr="00AF5F52" w:rsidTr="0047792C">
        <w:trPr>
          <w:trHeight w:val="315"/>
        </w:trPr>
        <w:tc>
          <w:tcPr>
            <w:tcW w:w="4910" w:type="dxa"/>
            <w:tcBorders>
              <w:top w:val="nil"/>
              <w:left w:val="single" w:sz="8" w:space="0" w:color="A6A6A6"/>
              <w:bottom w:val="single" w:sz="8" w:space="0" w:color="A6A6A6"/>
              <w:right w:val="single" w:sz="8" w:space="0" w:color="A6A6A6"/>
            </w:tcBorders>
            <w:shd w:val="clear" w:color="auto" w:fill="auto"/>
            <w:noWrap/>
            <w:vAlign w:val="center"/>
            <w:hideMark/>
          </w:tcPr>
          <w:p w:rsidR="00327096" w:rsidRPr="00AF5F52" w:rsidRDefault="00327096" w:rsidP="001E2D64">
            <w:pPr>
              <w:rPr>
                <w:rFonts w:cs="Arial"/>
                <w:b/>
                <w:bCs/>
                <w:i/>
                <w:iCs/>
                <w:color w:val="000000"/>
                <w:sz w:val="16"/>
                <w:szCs w:val="16"/>
                <w:lang w:eastAsia="pl-PL"/>
              </w:rPr>
            </w:pPr>
            <w:r w:rsidRPr="00AF5F52">
              <w:rPr>
                <w:rFonts w:cs="Arial"/>
                <w:b/>
                <w:bCs/>
                <w:i/>
                <w:iCs/>
                <w:color w:val="000000"/>
                <w:sz w:val="16"/>
                <w:szCs w:val="16"/>
                <w:lang w:val="pl-PL" w:eastAsia="pl-PL"/>
              </w:rPr>
              <w:t xml:space="preserve">MEX POLSKA S.A.  z siedzibą w Łodzi ul. </w:t>
            </w:r>
            <w:r w:rsidRPr="00AF5F52">
              <w:rPr>
                <w:rFonts w:cs="Arial"/>
                <w:b/>
                <w:bCs/>
                <w:i/>
                <w:iCs/>
                <w:color w:val="000000"/>
                <w:sz w:val="16"/>
                <w:szCs w:val="16"/>
                <w:lang w:eastAsia="pl-PL"/>
              </w:rPr>
              <w:t>Piotrkowska 60</w:t>
            </w:r>
          </w:p>
        </w:tc>
        <w:tc>
          <w:tcPr>
            <w:tcW w:w="3737" w:type="dxa"/>
            <w:gridSpan w:val="2"/>
            <w:tcBorders>
              <w:top w:val="single" w:sz="8" w:space="0" w:color="A6A6A6"/>
              <w:left w:val="nil"/>
              <w:bottom w:val="single" w:sz="8" w:space="0" w:color="A6A6A6"/>
              <w:right w:val="single" w:sz="8" w:space="0" w:color="A6A6A6"/>
            </w:tcBorders>
            <w:shd w:val="clear" w:color="auto" w:fill="auto"/>
            <w:vAlign w:val="center"/>
            <w:hideMark/>
          </w:tcPr>
          <w:p w:rsidR="00327096" w:rsidRPr="00AF5F52" w:rsidRDefault="00327096" w:rsidP="001E2D64">
            <w:pPr>
              <w:jc w:val="center"/>
              <w:rPr>
                <w:rFonts w:cs="Arial"/>
                <w:i/>
                <w:iCs/>
                <w:color w:val="000000"/>
                <w:sz w:val="16"/>
                <w:szCs w:val="16"/>
                <w:lang w:eastAsia="pl-PL"/>
              </w:rPr>
            </w:pPr>
            <w:r w:rsidRPr="00AF5F52">
              <w:rPr>
                <w:rFonts w:cs="Arial"/>
                <w:i/>
                <w:iCs/>
                <w:color w:val="000000"/>
                <w:sz w:val="16"/>
                <w:szCs w:val="16"/>
                <w:lang w:eastAsia="pl-PL"/>
              </w:rPr>
              <w:t>Jednostka dominująca</w:t>
            </w:r>
          </w:p>
        </w:tc>
      </w:tr>
      <w:tr w:rsidR="00327096" w:rsidRPr="00AF5F52" w:rsidTr="0047792C">
        <w:trPr>
          <w:trHeight w:val="315"/>
        </w:trPr>
        <w:tc>
          <w:tcPr>
            <w:tcW w:w="8647" w:type="dxa"/>
            <w:gridSpan w:val="3"/>
            <w:tcBorders>
              <w:top w:val="single" w:sz="8" w:space="0" w:color="A6A6A6"/>
              <w:left w:val="single" w:sz="8" w:space="0" w:color="A6A6A6"/>
              <w:bottom w:val="single" w:sz="8" w:space="0" w:color="A6A6A6"/>
              <w:right w:val="single" w:sz="8" w:space="0" w:color="A6A6A6"/>
            </w:tcBorders>
            <w:shd w:val="clear" w:color="auto" w:fill="auto"/>
            <w:noWrap/>
            <w:vAlign w:val="center"/>
            <w:hideMark/>
          </w:tcPr>
          <w:p w:rsidR="00327096" w:rsidRPr="00AF5F52" w:rsidRDefault="00327096" w:rsidP="001E2D64">
            <w:pPr>
              <w:rPr>
                <w:rFonts w:cs="Arial"/>
                <w:b/>
                <w:bCs/>
                <w:color w:val="000000"/>
                <w:szCs w:val="18"/>
                <w:lang w:eastAsia="pl-PL"/>
              </w:rPr>
            </w:pPr>
            <w:r w:rsidRPr="00AF5F52">
              <w:rPr>
                <w:rFonts w:cs="Arial"/>
                <w:b/>
                <w:bCs/>
                <w:color w:val="000000"/>
                <w:szCs w:val="18"/>
                <w:lang w:eastAsia="pl-PL"/>
              </w:rPr>
              <w:t>a)</w:t>
            </w:r>
            <w:r w:rsidRPr="00AF5F52">
              <w:rPr>
                <w:rFonts w:ascii="Calibri" w:hAnsi="Calibri" w:cs="Calibri"/>
                <w:b/>
                <w:bCs/>
                <w:color w:val="000000"/>
                <w:sz w:val="14"/>
                <w:szCs w:val="14"/>
                <w:lang w:eastAsia="pl-PL"/>
              </w:rPr>
              <w:t xml:space="preserve">   </w:t>
            </w:r>
            <w:r w:rsidRPr="00AF5F52">
              <w:rPr>
                <w:rFonts w:cs="Arial"/>
                <w:b/>
                <w:bCs/>
                <w:color w:val="000000"/>
                <w:sz w:val="16"/>
                <w:szCs w:val="16"/>
                <w:lang w:eastAsia="pl-PL"/>
              </w:rPr>
              <w:t>jednostki zależne</w:t>
            </w:r>
          </w:p>
        </w:tc>
      </w:tr>
      <w:tr w:rsidR="00327096" w:rsidRPr="00AF5F52" w:rsidTr="0047792C">
        <w:trPr>
          <w:trHeight w:val="315"/>
        </w:trPr>
        <w:tc>
          <w:tcPr>
            <w:tcW w:w="4910" w:type="dxa"/>
            <w:tcBorders>
              <w:top w:val="nil"/>
              <w:left w:val="single" w:sz="8" w:space="0" w:color="A6A6A6"/>
              <w:bottom w:val="single" w:sz="8" w:space="0" w:color="A6A6A6"/>
              <w:right w:val="single" w:sz="8" w:space="0" w:color="A6A6A6"/>
            </w:tcBorders>
            <w:shd w:val="clear" w:color="auto" w:fill="auto"/>
            <w:noWrap/>
            <w:vAlign w:val="center"/>
            <w:hideMark/>
          </w:tcPr>
          <w:p w:rsidR="00327096" w:rsidRPr="00AF5F52" w:rsidRDefault="00327096" w:rsidP="001E2D64">
            <w:pPr>
              <w:rPr>
                <w:rFonts w:cs="Arial"/>
                <w:color w:val="000000"/>
                <w:sz w:val="16"/>
                <w:szCs w:val="16"/>
                <w:lang w:eastAsia="pl-PL"/>
              </w:rPr>
            </w:pPr>
            <w:r w:rsidRPr="00AF5F52">
              <w:rPr>
                <w:rFonts w:cs="Arial"/>
                <w:color w:val="000000"/>
                <w:sz w:val="16"/>
                <w:szCs w:val="16"/>
                <w:lang w:val="pl-PL" w:eastAsia="pl-PL"/>
              </w:rPr>
              <w:t xml:space="preserve">1.Villa Sp. z o.o. z siedzibą w Łodzi ul. </w:t>
            </w:r>
            <w:r w:rsidRPr="00AF5F52">
              <w:rPr>
                <w:rFonts w:cs="Arial"/>
                <w:color w:val="000000"/>
                <w:sz w:val="16"/>
                <w:szCs w:val="16"/>
                <w:lang w:eastAsia="pl-PL"/>
              </w:rPr>
              <w:t>Piotrkowska 67</w:t>
            </w:r>
          </w:p>
        </w:tc>
        <w:tc>
          <w:tcPr>
            <w:tcW w:w="1793" w:type="dxa"/>
            <w:tcBorders>
              <w:top w:val="nil"/>
              <w:left w:val="nil"/>
              <w:bottom w:val="single" w:sz="8" w:space="0" w:color="A6A6A6"/>
              <w:right w:val="single" w:sz="8" w:space="0" w:color="A6A6A6"/>
            </w:tcBorders>
            <w:shd w:val="clear" w:color="auto" w:fill="auto"/>
            <w:vAlign w:val="center"/>
            <w:hideMark/>
          </w:tcPr>
          <w:p w:rsidR="00327096" w:rsidRPr="00AF5F52" w:rsidRDefault="00327096" w:rsidP="001E2D64">
            <w:pPr>
              <w:jc w:val="center"/>
              <w:rPr>
                <w:rFonts w:cs="Arial"/>
                <w:color w:val="000000"/>
                <w:sz w:val="16"/>
                <w:szCs w:val="16"/>
                <w:lang w:eastAsia="pl-PL"/>
              </w:rPr>
            </w:pPr>
            <w:r w:rsidRPr="00AF5F52">
              <w:rPr>
                <w:rFonts w:cs="Arial"/>
                <w:color w:val="000000"/>
                <w:sz w:val="16"/>
                <w:szCs w:val="16"/>
                <w:lang w:eastAsia="pl-PL"/>
              </w:rPr>
              <w:t>100%</w:t>
            </w:r>
          </w:p>
        </w:tc>
        <w:tc>
          <w:tcPr>
            <w:tcW w:w="1944" w:type="dxa"/>
            <w:tcBorders>
              <w:top w:val="nil"/>
              <w:left w:val="nil"/>
              <w:bottom w:val="single" w:sz="8" w:space="0" w:color="A6A6A6"/>
              <w:right w:val="single" w:sz="8" w:space="0" w:color="A6A6A6"/>
            </w:tcBorders>
            <w:shd w:val="clear" w:color="auto" w:fill="auto"/>
            <w:vAlign w:val="center"/>
            <w:hideMark/>
          </w:tcPr>
          <w:p w:rsidR="00327096" w:rsidRPr="00AF5F52" w:rsidRDefault="00327096" w:rsidP="001E2D64">
            <w:pPr>
              <w:jc w:val="center"/>
              <w:rPr>
                <w:rFonts w:cs="Arial"/>
                <w:color w:val="000000"/>
                <w:sz w:val="16"/>
                <w:szCs w:val="16"/>
                <w:lang w:eastAsia="pl-PL"/>
              </w:rPr>
            </w:pPr>
            <w:r w:rsidRPr="00AF5F52">
              <w:rPr>
                <w:rFonts w:cs="Arial"/>
                <w:color w:val="000000"/>
                <w:sz w:val="16"/>
                <w:szCs w:val="16"/>
                <w:lang w:eastAsia="pl-PL"/>
              </w:rPr>
              <w:t>100%</w:t>
            </w:r>
          </w:p>
        </w:tc>
      </w:tr>
      <w:tr w:rsidR="00327096" w:rsidRPr="00AF5F52" w:rsidTr="0047792C">
        <w:trPr>
          <w:trHeight w:val="315"/>
        </w:trPr>
        <w:tc>
          <w:tcPr>
            <w:tcW w:w="4910" w:type="dxa"/>
            <w:tcBorders>
              <w:top w:val="nil"/>
              <w:left w:val="single" w:sz="8" w:space="0" w:color="A6A6A6"/>
              <w:bottom w:val="single" w:sz="8" w:space="0" w:color="A6A6A6"/>
              <w:right w:val="single" w:sz="8" w:space="0" w:color="A6A6A6"/>
            </w:tcBorders>
            <w:shd w:val="clear" w:color="auto" w:fill="auto"/>
            <w:noWrap/>
            <w:vAlign w:val="center"/>
            <w:hideMark/>
          </w:tcPr>
          <w:p w:rsidR="00327096" w:rsidRPr="00AF5F52" w:rsidRDefault="00327096" w:rsidP="001E2D64">
            <w:pPr>
              <w:rPr>
                <w:rFonts w:cs="Arial"/>
                <w:color w:val="000000"/>
                <w:sz w:val="16"/>
                <w:szCs w:val="16"/>
                <w:lang w:eastAsia="pl-PL"/>
              </w:rPr>
            </w:pPr>
            <w:r w:rsidRPr="00AF5F52">
              <w:rPr>
                <w:rFonts w:cs="Arial"/>
                <w:color w:val="000000"/>
                <w:sz w:val="16"/>
                <w:szCs w:val="16"/>
                <w:lang w:val="pl-PL" w:eastAsia="pl-PL"/>
              </w:rPr>
              <w:t xml:space="preserve">2.Cafe II Sp. z o.o. z siedzibą w Warszawie ul. </w:t>
            </w:r>
            <w:r w:rsidRPr="00AF5F52">
              <w:rPr>
                <w:rFonts w:cs="Arial"/>
                <w:color w:val="000000"/>
                <w:sz w:val="16"/>
                <w:szCs w:val="16"/>
                <w:lang w:eastAsia="pl-PL"/>
              </w:rPr>
              <w:t>Marszałkowska 80</w:t>
            </w:r>
          </w:p>
        </w:tc>
        <w:tc>
          <w:tcPr>
            <w:tcW w:w="1793" w:type="dxa"/>
            <w:tcBorders>
              <w:top w:val="nil"/>
              <w:left w:val="nil"/>
              <w:bottom w:val="single" w:sz="8" w:space="0" w:color="A6A6A6"/>
              <w:right w:val="single" w:sz="8" w:space="0" w:color="A6A6A6"/>
            </w:tcBorders>
            <w:shd w:val="clear" w:color="auto" w:fill="auto"/>
            <w:vAlign w:val="center"/>
            <w:hideMark/>
          </w:tcPr>
          <w:p w:rsidR="00327096" w:rsidRPr="00AF5F52" w:rsidRDefault="00327096" w:rsidP="001E2D64">
            <w:pPr>
              <w:jc w:val="center"/>
              <w:rPr>
                <w:rFonts w:cs="Arial"/>
                <w:color w:val="000000"/>
                <w:sz w:val="16"/>
                <w:szCs w:val="16"/>
                <w:lang w:eastAsia="pl-PL"/>
              </w:rPr>
            </w:pPr>
            <w:r w:rsidRPr="00AF5F52">
              <w:rPr>
                <w:rFonts w:cs="Arial"/>
                <w:color w:val="000000"/>
                <w:sz w:val="16"/>
                <w:szCs w:val="16"/>
                <w:lang w:eastAsia="pl-PL"/>
              </w:rPr>
              <w:t>100%</w:t>
            </w:r>
          </w:p>
        </w:tc>
        <w:tc>
          <w:tcPr>
            <w:tcW w:w="1944" w:type="dxa"/>
            <w:tcBorders>
              <w:top w:val="nil"/>
              <w:left w:val="nil"/>
              <w:bottom w:val="single" w:sz="8" w:space="0" w:color="A6A6A6"/>
              <w:right w:val="single" w:sz="8" w:space="0" w:color="A6A6A6"/>
            </w:tcBorders>
            <w:shd w:val="clear" w:color="auto" w:fill="auto"/>
            <w:vAlign w:val="center"/>
            <w:hideMark/>
          </w:tcPr>
          <w:p w:rsidR="00327096" w:rsidRPr="00AF5F52" w:rsidRDefault="00327096" w:rsidP="001E2D64">
            <w:pPr>
              <w:jc w:val="center"/>
              <w:rPr>
                <w:rFonts w:cs="Arial"/>
                <w:color w:val="000000"/>
                <w:sz w:val="16"/>
                <w:szCs w:val="16"/>
                <w:lang w:eastAsia="pl-PL"/>
              </w:rPr>
            </w:pPr>
            <w:r w:rsidRPr="00AF5F52">
              <w:rPr>
                <w:rFonts w:cs="Arial"/>
                <w:color w:val="000000"/>
                <w:sz w:val="16"/>
                <w:szCs w:val="16"/>
                <w:lang w:eastAsia="pl-PL"/>
              </w:rPr>
              <w:t>100%</w:t>
            </w:r>
          </w:p>
        </w:tc>
      </w:tr>
      <w:tr w:rsidR="00327096" w:rsidRPr="00AF5F52" w:rsidTr="0047792C">
        <w:trPr>
          <w:trHeight w:val="315"/>
        </w:trPr>
        <w:tc>
          <w:tcPr>
            <w:tcW w:w="4910" w:type="dxa"/>
            <w:tcBorders>
              <w:top w:val="nil"/>
              <w:left w:val="single" w:sz="8" w:space="0" w:color="A6A6A6"/>
              <w:bottom w:val="single" w:sz="8" w:space="0" w:color="A6A6A6"/>
              <w:right w:val="single" w:sz="8" w:space="0" w:color="A6A6A6"/>
            </w:tcBorders>
            <w:shd w:val="clear" w:color="auto" w:fill="auto"/>
            <w:noWrap/>
            <w:vAlign w:val="center"/>
            <w:hideMark/>
          </w:tcPr>
          <w:p w:rsidR="00327096" w:rsidRPr="00AF5F52" w:rsidRDefault="00327096" w:rsidP="001E2D64">
            <w:pPr>
              <w:rPr>
                <w:rFonts w:cs="Arial"/>
                <w:color w:val="000000"/>
                <w:sz w:val="16"/>
                <w:szCs w:val="16"/>
                <w:lang w:eastAsia="pl-PL"/>
              </w:rPr>
            </w:pPr>
            <w:r w:rsidRPr="00AF5F52">
              <w:rPr>
                <w:rFonts w:cs="Arial"/>
                <w:color w:val="000000"/>
                <w:sz w:val="16"/>
                <w:szCs w:val="16"/>
                <w:lang w:val="pl-PL" w:eastAsia="pl-PL"/>
              </w:rPr>
              <w:t xml:space="preserve">3.Mex P Sp. z o.o. z siedzibą we Wrocławiu  ul. </w:t>
            </w:r>
            <w:r w:rsidRPr="00AF5F52">
              <w:rPr>
                <w:rFonts w:cs="Arial"/>
                <w:color w:val="000000"/>
                <w:sz w:val="16"/>
                <w:szCs w:val="16"/>
                <w:lang w:eastAsia="pl-PL"/>
              </w:rPr>
              <w:t>Szewska 61/62</w:t>
            </w:r>
          </w:p>
        </w:tc>
        <w:tc>
          <w:tcPr>
            <w:tcW w:w="1793" w:type="dxa"/>
            <w:tcBorders>
              <w:top w:val="nil"/>
              <w:left w:val="nil"/>
              <w:bottom w:val="single" w:sz="8" w:space="0" w:color="A6A6A6"/>
              <w:right w:val="single" w:sz="8" w:space="0" w:color="A6A6A6"/>
            </w:tcBorders>
            <w:shd w:val="clear" w:color="auto" w:fill="auto"/>
            <w:vAlign w:val="center"/>
            <w:hideMark/>
          </w:tcPr>
          <w:p w:rsidR="00327096" w:rsidRPr="00AF5F52" w:rsidRDefault="00327096" w:rsidP="001E2D64">
            <w:pPr>
              <w:jc w:val="center"/>
              <w:rPr>
                <w:rFonts w:cs="Arial"/>
                <w:color w:val="000000"/>
                <w:sz w:val="16"/>
                <w:szCs w:val="16"/>
                <w:lang w:eastAsia="pl-PL"/>
              </w:rPr>
            </w:pPr>
            <w:r w:rsidRPr="00AF5F52">
              <w:rPr>
                <w:rFonts w:cs="Arial"/>
                <w:color w:val="000000"/>
                <w:sz w:val="16"/>
                <w:szCs w:val="16"/>
                <w:lang w:eastAsia="pl-PL"/>
              </w:rPr>
              <w:t>100%</w:t>
            </w:r>
          </w:p>
        </w:tc>
        <w:tc>
          <w:tcPr>
            <w:tcW w:w="1944" w:type="dxa"/>
            <w:tcBorders>
              <w:top w:val="nil"/>
              <w:left w:val="nil"/>
              <w:bottom w:val="single" w:sz="8" w:space="0" w:color="A6A6A6"/>
              <w:right w:val="single" w:sz="8" w:space="0" w:color="A6A6A6"/>
            </w:tcBorders>
            <w:shd w:val="clear" w:color="auto" w:fill="auto"/>
            <w:vAlign w:val="center"/>
            <w:hideMark/>
          </w:tcPr>
          <w:p w:rsidR="00327096" w:rsidRPr="00AF5F52" w:rsidRDefault="00327096" w:rsidP="001E2D64">
            <w:pPr>
              <w:jc w:val="center"/>
              <w:rPr>
                <w:rFonts w:cs="Arial"/>
                <w:color w:val="000000"/>
                <w:sz w:val="16"/>
                <w:szCs w:val="16"/>
                <w:lang w:eastAsia="pl-PL"/>
              </w:rPr>
            </w:pPr>
            <w:r w:rsidRPr="00AF5F52">
              <w:rPr>
                <w:rFonts w:cs="Arial"/>
                <w:color w:val="000000"/>
                <w:sz w:val="16"/>
                <w:szCs w:val="16"/>
                <w:lang w:eastAsia="pl-PL"/>
              </w:rPr>
              <w:t>100%</w:t>
            </w:r>
          </w:p>
        </w:tc>
      </w:tr>
      <w:tr w:rsidR="00327096" w:rsidRPr="00AF5F52" w:rsidTr="0047792C">
        <w:trPr>
          <w:trHeight w:val="315"/>
        </w:trPr>
        <w:tc>
          <w:tcPr>
            <w:tcW w:w="4910" w:type="dxa"/>
            <w:tcBorders>
              <w:top w:val="nil"/>
              <w:left w:val="single" w:sz="8" w:space="0" w:color="A6A6A6"/>
              <w:bottom w:val="single" w:sz="8" w:space="0" w:color="A6A6A6"/>
              <w:right w:val="single" w:sz="8" w:space="0" w:color="A6A6A6"/>
            </w:tcBorders>
            <w:shd w:val="clear" w:color="auto" w:fill="auto"/>
            <w:noWrap/>
            <w:vAlign w:val="center"/>
            <w:hideMark/>
          </w:tcPr>
          <w:p w:rsidR="00327096" w:rsidRPr="00AF5F52" w:rsidRDefault="00327096" w:rsidP="001E2D64">
            <w:pPr>
              <w:rPr>
                <w:rFonts w:cs="Arial"/>
                <w:color w:val="000000"/>
                <w:sz w:val="16"/>
                <w:szCs w:val="16"/>
                <w:lang w:eastAsia="pl-PL"/>
              </w:rPr>
            </w:pPr>
            <w:r w:rsidRPr="00AF5F52">
              <w:rPr>
                <w:rFonts w:cs="Arial"/>
                <w:color w:val="000000"/>
                <w:sz w:val="16"/>
                <w:szCs w:val="16"/>
                <w:lang w:val="pl-PL" w:eastAsia="pl-PL"/>
              </w:rPr>
              <w:t xml:space="preserve">4.Mag Sp. z o.o. z siedzibą w Warszawie ul. </w:t>
            </w:r>
            <w:r w:rsidRPr="00AF5F52">
              <w:rPr>
                <w:rFonts w:cs="Arial"/>
                <w:color w:val="000000"/>
                <w:sz w:val="16"/>
                <w:szCs w:val="16"/>
                <w:lang w:eastAsia="pl-PL"/>
              </w:rPr>
              <w:t>Podwale 29</w:t>
            </w:r>
          </w:p>
        </w:tc>
        <w:tc>
          <w:tcPr>
            <w:tcW w:w="1793" w:type="dxa"/>
            <w:tcBorders>
              <w:top w:val="nil"/>
              <w:left w:val="nil"/>
              <w:bottom w:val="single" w:sz="8" w:space="0" w:color="A6A6A6"/>
              <w:right w:val="single" w:sz="8" w:space="0" w:color="A6A6A6"/>
            </w:tcBorders>
            <w:shd w:val="clear" w:color="auto" w:fill="auto"/>
            <w:vAlign w:val="center"/>
            <w:hideMark/>
          </w:tcPr>
          <w:p w:rsidR="00327096" w:rsidRPr="00AF5F52" w:rsidRDefault="00327096" w:rsidP="001E2D64">
            <w:pPr>
              <w:jc w:val="center"/>
              <w:rPr>
                <w:rFonts w:cs="Arial"/>
                <w:color w:val="000000"/>
                <w:sz w:val="16"/>
                <w:szCs w:val="16"/>
                <w:lang w:eastAsia="pl-PL"/>
              </w:rPr>
            </w:pPr>
            <w:r w:rsidRPr="00AF5F52">
              <w:rPr>
                <w:rFonts w:cs="Arial"/>
                <w:color w:val="000000"/>
                <w:sz w:val="16"/>
                <w:szCs w:val="16"/>
                <w:lang w:eastAsia="pl-PL"/>
              </w:rPr>
              <w:t>100%</w:t>
            </w:r>
          </w:p>
        </w:tc>
        <w:tc>
          <w:tcPr>
            <w:tcW w:w="1944" w:type="dxa"/>
            <w:tcBorders>
              <w:top w:val="nil"/>
              <w:left w:val="nil"/>
              <w:bottom w:val="single" w:sz="8" w:space="0" w:color="A6A6A6"/>
              <w:right w:val="single" w:sz="8" w:space="0" w:color="A6A6A6"/>
            </w:tcBorders>
            <w:shd w:val="clear" w:color="auto" w:fill="auto"/>
            <w:vAlign w:val="center"/>
            <w:hideMark/>
          </w:tcPr>
          <w:p w:rsidR="00327096" w:rsidRPr="00AF5F52" w:rsidRDefault="00327096" w:rsidP="001E2D64">
            <w:pPr>
              <w:jc w:val="center"/>
              <w:rPr>
                <w:rFonts w:cs="Arial"/>
                <w:color w:val="000000"/>
                <w:sz w:val="16"/>
                <w:szCs w:val="16"/>
                <w:lang w:eastAsia="pl-PL"/>
              </w:rPr>
            </w:pPr>
            <w:r w:rsidRPr="00AF5F52">
              <w:rPr>
                <w:rFonts w:cs="Arial"/>
                <w:color w:val="000000"/>
                <w:sz w:val="16"/>
                <w:szCs w:val="16"/>
                <w:lang w:eastAsia="pl-PL"/>
              </w:rPr>
              <w:t>100%</w:t>
            </w:r>
          </w:p>
        </w:tc>
      </w:tr>
      <w:tr w:rsidR="00327096" w:rsidRPr="00AF5F52" w:rsidTr="0047792C">
        <w:trPr>
          <w:trHeight w:val="315"/>
        </w:trPr>
        <w:tc>
          <w:tcPr>
            <w:tcW w:w="4910" w:type="dxa"/>
            <w:tcBorders>
              <w:top w:val="nil"/>
              <w:left w:val="single" w:sz="8" w:space="0" w:color="A6A6A6"/>
              <w:bottom w:val="single" w:sz="8" w:space="0" w:color="A6A6A6"/>
              <w:right w:val="single" w:sz="8" w:space="0" w:color="A6A6A6"/>
            </w:tcBorders>
            <w:shd w:val="clear" w:color="auto" w:fill="auto"/>
            <w:noWrap/>
            <w:vAlign w:val="center"/>
            <w:hideMark/>
          </w:tcPr>
          <w:p w:rsidR="00327096" w:rsidRPr="00AF5F52" w:rsidRDefault="00327096" w:rsidP="001E2D64">
            <w:pPr>
              <w:rPr>
                <w:rFonts w:cs="Arial"/>
                <w:color w:val="000000"/>
                <w:sz w:val="16"/>
                <w:szCs w:val="16"/>
                <w:lang w:eastAsia="pl-PL"/>
              </w:rPr>
            </w:pPr>
            <w:r w:rsidRPr="00AF5F52">
              <w:rPr>
                <w:rFonts w:cs="Arial"/>
                <w:color w:val="000000"/>
                <w:sz w:val="16"/>
                <w:szCs w:val="16"/>
                <w:lang w:val="pl-PL" w:eastAsia="pl-PL"/>
              </w:rPr>
              <w:t xml:space="preserve">5.Mex K Sp. z o.o. z siedzibą w Krakowie ul. </w:t>
            </w:r>
            <w:r w:rsidRPr="00AF5F52">
              <w:rPr>
                <w:rFonts w:cs="Arial"/>
                <w:color w:val="000000"/>
                <w:sz w:val="16"/>
                <w:szCs w:val="16"/>
                <w:lang w:eastAsia="pl-PL"/>
              </w:rPr>
              <w:t>Floriańska 34</w:t>
            </w:r>
          </w:p>
        </w:tc>
        <w:tc>
          <w:tcPr>
            <w:tcW w:w="1793" w:type="dxa"/>
            <w:tcBorders>
              <w:top w:val="nil"/>
              <w:left w:val="nil"/>
              <w:bottom w:val="single" w:sz="8" w:space="0" w:color="A6A6A6"/>
              <w:right w:val="single" w:sz="8" w:space="0" w:color="A6A6A6"/>
            </w:tcBorders>
            <w:shd w:val="clear" w:color="auto" w:fill="auto"/>
            <w:vAlign w:val="center"/>
            <w:hideMark/>
          </w:tcPr>
          <w:p w:rsidR="00327096" w:rsidRPr="00AF5F52" w:rsidRDefault="00327096" w:rsidP="001E2D64">
            <w:pPr>
              <w:jc w:val="center"/>
              <w:rPr>
                <w:rFonts w:cs="Arial"/>
                <w:color w:val="000000"/>
                <w:sz w:val="16"/>
                <w:szCs w:val="16"/>
                <w:lang w:eastAsia="pl-PL"/>
              </w:rPr>
            </w:pPr>
            <w:r w:rsidRPr="00AF5F52">
              <w:rPr>
                <w:rFonts w:cs="Arial"/>
                <w:color w:val="000000"/>
                <w:sz w:val="16"/>
                <w:szCs w:val="16"/>
                <w:lang w:eastAsia="pl-PL"/>
              </w:rPr>
              <w:t>100%</w:t>
            </w:r>
          </w:p>
        </w:tc>
        <w:tc>
          <w:tcPr>
            <w:tcW w:w="1944" w:type="dxa"/>
            <w:tcBorders>
              <w:top w:val="nil"/>
              <w:left w:val="nil"/>
              <w:bottom w:val="single" w:sz="8" w:space="0" w:color="A6A6A6"/>
              <w:right w:val="single" w:sz="8" w:space="0" w:color="A6A6A6"/>
            </w:tcBorders>
            <w:shd w:val="clear" w:color="auto" w:fill="auto"/>
            <w:vAlign w:val="center"/>
            <w:hideMark/>
          </w:tcPr>
          <w:p w:rsidR="00327096" w:rsidRPr="00AF5F52" w:rsidRDefault="00327096" w:rsidP="001E2D64">
            <w:pPr>
              <w:jc w:val="center"/>
              <w:rPr>
                <w:rFonts w:cs="Arial"/>
                <w:color w:val="000000"/>
                <w:sz w:val="16"/>
                <w:szCs w:val="16"/>
                <w:lang w:eastAsia="pl-PL"/>
              </w:rPr>
            </w:pPr>
            <w:r w:rsidRPr="00AF5F52">
              <w:rPr>
                <w:rFonts w:cs="Arial"/>
                <w:color w:val="000000"/>
                <w:sz w:val="16"/>
                <w:szCs w:val="16"/>
                <w:lang w:eastAsia="pl-PL"/>
              </w:rPr>
              <w:t>100%</w:t>
            </w:r>
          </w:p>
        </w:tc>
      </w:tr>
      <w:tr w:rsidR="00327096" w:rsidRPr="00AF5F52" w:rsidTr="0047792C">
        <w:trPr>
          <w:trHeight w:val="315"/>
        </w:trPr>
        <w:tc>
          <w:tcPr>
            <w:tcW w:w="4910" w:type="dxa"/>
            <w:tcBorders>
              <w:top w:val="nil"/>
              <w:left w:val="single" w:sz="8" w:space="0" w:color="A6A6A6"/>
              <w:bottom w:val="single" w:sz="8" w:space="0" w:color="A6A6A6"/>
              <w:right w:val="single" w:sz="8" w:space="0" w:color="A6A6A6"/>
            </w:tcBorders>
            <w:shd w:val="clear" w:color="auto" w:fill="auto"/>
            <w:noWrap/>
            <w:vAlign w:val="center"/>
            <w:hideMark/>
          </w:tcPr>
          <w:p w:rsidR="00327096" w:rsidRPr="00AF5F52" w:rsidRDefault="00327096" w:rsidP="001E2D64">
            <w:pPr>
              <w:rPr>
                <w:rFonts w:cs="Arial"/>
                <w:color w:val="000000"/>
                <w:sz w:val="16"/>
                <w:szCs w:val="16"/>
                <w:lang w:eastAsia="pl-PL"/>
              </w:rPr>
            </w:pPr>
            <w:r w:rsidRPr="00AF5F52">
              <w:rPr>
                <w:rFonts w:cs="Arial"/>
                <w:color w:val="000000"/>
                <w:sz w:val="16"/>
                <w:szCs w:val="16"/>
                <w:lang w:val="pl-PL" w:eastAsia="pl-PL"/>
              </w:rPr>
              <w:t xml:space="preserve">6.AAD Sp. z o.o. z siedzibą w Warszawie ul. </w:t>
            </w:r>
            <w:r w:rsidRPr="00AF5F52">
              <w:rPr>
                <w:rFonts w:cs="Arial"/>
                <w:color w:val="000000"/>
                <w:sz w:val="16"/>
                <w:szCs w:val="16"/>
                <w:lang w:eastAsia="pl-PL"/>
              </w:rPr>
              <w:t>Zgoda 6 lok. 1A</w:t>
            </w:r>
          </w:p>
        </w:tc>
        <w:tc>
          <w:tcPr>
            <w:tcW w:w="1793" w:type="dxa"/>
            <w:tcBorders>
              <w:top w:val="nil"/>
              <w:left w:val="nil"/>
              <w:bottom w:val="single" w:sz="8" w:space="0" w:color="A6A6A6"/>
              <w:right w:val="single" w:sz="8" w:space="0" w:color="A6A6A6"/>
            </w:tcBorders>
            <w:shd w:val="clear" w:color="auto" w:fill="auto"/>
            <w:vAlign w:val="center"/>
            <w:hideMark/>
          </w:tcPr>
          <w:p w:rsidR="00327096" w:rsidRPr="00AF5F52" w:rsidRDefault="00327096" w:rsidP="001E2D64">
            <w:pPr>
              <w:jc w:val="center"/>
              <w:rPr>
                <w:rFonts w:cs="Arial"/>
                <w:color w:val="000000"/>
                <w:sz w:val="16"/>
                <w:szCs w:val="16"/>
                <w:lang w:eastAsia="pl-PL"/>
              </w:rPr>
            </w:pPr>
            <w:r w:rsidRPr="00AF5F52">
              <w:rPr>
                <w:rFonts w:cs="Arial"/>
                <w:color w:val="000000"/>
                <w:sz w:val="16"/>
                <w:szCs w:val="16"/>
                <w:lang w:eastAsia="pl-PL"/>
              </w:rPr>
              <w:t>99,90%</w:t>
            </w:r>
          </w:p>
        </w:tc>
        <w:tc>
          <w:tcPr>
            <w:tcW w:w="1944" w:type="dxa"/>
            <w:tcBorders>
              <w:top w:val="nil"/>
              <w:left w:val="nil"/>
              <w:bottom w:val="single" w:sz="8" w:space="0" w:color="A6A6A6"/>
              <w:right w:val="single" w:sz="8" w:space="0" w:color="A6A6A6"/>
            </w:tcBorders>
            <w:shd w:val="clear" w:color="auto" w:fill="auto"/>
            <w:vAlign w:val="center"/>
            <w:hideMark/>
          </w:tcPr>
          <w:p w:rsidR="00327096" w:rsidRPr="00AF5F52" w:rsidRDefault="00327096" w:rsidP="001E2D64">
            <w:pPr>
              <w:jc w:val="center"/>
              <w:rPr>
                <w:rFonts w:cs="Arial"/>
                <w:color w:val="000000"/>
                <w:sz w:val="16"/>
                <w:szCs w:val="16"/>
                <w:lang w:eastAsia="pl-PL"/>
              </w:rPr>
            </w:pPr>
            <w:r w:rsidRPr="00AF5F52">
              <w:rPr>
                <w:rFonts w:cs="Arial"/>
                <w:color w:val="000000"/>
                <w:sz w:val="16"/>
                <w:szCs w:val="16"/>
                <w:lang w:eastAsia="pl-PL"/>
              </w:rPr>
              <w:t>99,90%</w:t>
            </w:r>
          </w:p>
        </w:tc>
      </w:tr>
      <w:tr w:rsidR="00327096" w:rsidRPr="00AF5F52" w:rsidTr="0047792C">
        <w:trPr>
          <w:trHeight w:val="315"/>
        </w:trPr>
        <w:tc>
          <w:tcPr>
            <w:tcW w:w="4910" w:type="dxa"/>
            <w:tcBorders>
              <w:top w:val="nil"/>
              <w:left w:val="single" w:sz="8" w:space="0" w:color="A6A6A6"/>
              <w:bottom w:val="single" w:sz="8" w:space="0" w:color="A6A6A6"/>
              <w:right w:val="single" w:sz="8" w:space="0" w:color="A6A6A6"/>
            </w:tcBorders>
            <w:shd w:val="clear" w:color="auto" w:fill="auto"/>
            <w:noWrap/>
            <w:vAlign w:val="center"/>
            <w:hideMark/>
          </w:tcPr>
          <w:p w:rsidR="00327096" w:rsidRPr="00AF5F52" w:rsidRDefault="00327096" w:rsidP="001E2D64">
            <w:pPr>
              <w:rPr>
                <w:rFonts w:cs="Arial"/>
                <w:color w:val="000000"/>
                <w:sz w:val="16"/>
                <w:szCs w:val="16"/>
                <w:lang w:eastAsia="pl-PL"/>
              </w:rPr>
            </w:pPr>
            <w:r w:rsidRPr="00AF5F52">
              <w:rPr>
                <w:rFonts w:cs="Arial"/>
                <w:color w:val="000000"/>
                <w:sz w:val="16"/>
                <w:szCs w:val="16"/>
                <w:lang w:val="pl-PL" w:eastAsia="pl-PL"/>
              </w:rPr>
              <w:t xml:space="preserve">7.PWiP Łódź Sp. z o.o. z siedzibą  w Łodzi ul. </w:t>
            </w:r>
            <w:r w:rsidRPr="00AF5F52">
              <w:rPr>
                <w:rFonts w:cs="Arial"/>
                <w:color w:val="000000"/>
                <w:sz w:val="16"/>
                <w:szCs w:val="16"/>
                <w:lang w:eastAsia="pl-PL"/>
              </w:rPr>
              <w:t>Piotrkowska 92</w:t>
            </w:r>
          </w:p>
        </w:tc>
        <w:tc>
          <w:tcPr>
            <w:tcW w:w="1793" w:type="dxa"/>
            <w:tcBorders>
              <w:top w:val="nil"/>
              <w:left w:val="nil"/>
              <w:bottom w:val="single" w:sz="8" w:space="0" w:color="A6A6A6"/>
              <w:right w:val="single" w:sz="8" w:space="0" w:color="A6A6A6"/>
            </w:tcBorders>
            <w:shd w:val="clear" w:color="auto" w:fill="auto"/>
            <w:vAlign w:val="center"/>
            <w:hideMark/>
          </w:tcPr>
          <w:p w:rsidR="00327096" w:rsidRPr="00AF5F52" w:rsidRDefault="00327096" w:rsidP="001E2D64">
            <w:pPr>
              <w:jc w:val="center"/>
              <w:rPr>
                <w:rFonts w:cs="Arial"/>
                <w:color w:val="000000"/>
                <w:sz w:val="16"/>
                <w:szCs w:val="16"/>
                <w:lang w:eastAsia="pl-PL"/>
              </w:rPr>
            </w:pPr>
            <w:r w:rsidRPr="00AF5F52">
              <w:rPr>
                <w:rFonts w:cs="Arial"/>
                <w:color w:val="000000"/>
                <w:sz w:val="16"/>
                <w:szCs w:val="16"/>
                <w:lang w:eastAsia="pl-PL"/>
              </w:rPr>
              <w:t>100%</w:t>
            </w:r>
          </w:p>
        </w:tc>
        <w:tc>
          <w:tcPr>
            <w:tcW w:w="1944" w:type="dxa"/>
            <w:tcBorders>
              <w:top w:val="nil"/>
              <w:left w:val="nil"/>
              <w:bottom w:val="single" w:sz="8" w:space="0" w:color="A6A6A6"/>
              <w:right w:val="single" w:sz="8" w:space="0" w:color="A6A6A6"/>
            </w:tcBorders>
            <w:shd w:val="clear" w:color="auto" w:fill="auto"/>
            <w:vAlign w:val="center"/>
            <w:hideMark/>
          </w:tcPr>
          <w:p w:rsidR="00327096" w:rsidRPr="00AF5F52" w:rsidRDefault="00327096" w:rsidP="001E2D64">
            <w:pPr>
              <w:jc w:val="center"/>
              <w:rPr>
                <w:rFonts w:cs="Arial"/>
                <w:color w:val="000000"/>
                <w:sz w:val="16"/>
                <w:szCs w:val="16"/>
                <w:lang w:eastAsia="pl-PL"/>
              </w:rPr>
            </w:pPr>
            <w:r w:rsidRPr="00AF5F52">
              <w:rPr>
                <w:rFonts w:cs="Arial"/>
                <w:color w:val="000000"/>
                <w:sz w:val="16"/>
                <w:szCs w:val="16"/>
                <w:lang w:eastAsia="pl-PL"/>
              </w:rPr>
              <w:t>100%</w:t>
            </w:r>
          </w:p>
        </w:tc>
      </w:tr>
      <w:tr w:rsidR="00327096" w:rsidRPr="00AF5F52" w:rsidTr="0047792C">
        <w:trPr>
          <w:trHeight w:val="315"/>
        </w:trPr>
        <w:tc>
          <w:tcPr>
            <w:tcW w:w="4910" w:type="dxa"/>
            <w:tcBorders>
              <w:top w:val="nil"/>
              <w:left w:val="single" w:sz="8" w:space="0" w:color="A6A6A6"/>
              <w:bottom w:val="single" w:sz="8" w:space="0" w:color="A6A6A6"/>
              <w:right w:val="single" w:sz="8" w:space="0" w:color="A6A6A6"/>
            </w:tcBorders>
            <w:shd w:val="clear" w:color="auto" w:fill="auto"/>
            <w:noWrap/>
            <w:vAlign w:val="center"/>
            <w:hideMark/>
          </w:tcPr>
          <w:p w:rsidR="00327096" w:rsidRPr="00AF5F52" w:rsidRDefault="00327096" w:rsidP="001E2D64">
            <w:pPr>
              <w:rPr>
                <w:rFonts w:cs="Arial"/>
                <w:color w:val="000000"/>
                <w:sz w:val="16"/>
                <w:szCs w:val="16"/>
                <w:lang w:eastAsia="pl-PL"/>
              </w:rPr>
            </w:pPr>
            <w:r w:rsidRPr="00AF5F52">
              <w:rPr>
                <w:rFonts w:cs="Arial"/>
                <w:color w:val="000000"/>
                <w:sz w:val="16"/>
                <w:szCs w:val="16"/>
                <w:lang w:val="pl-PL" w:eastAsia="pl-PL"/>
              </w:rPr>
              <w:t xml:space="preserve">8.PWiP Kraków Sp. z o.o. z siedzibą w Krakowie ul. </w:t>
            </w:r>
            <w:r w:rsidRPr="00AF5F52">
              <w:rPr>
                <w:rFonts w:cs="Arial"/>
                <w:color w:val="000000"/>
                <w:sz w:val="16"/>
                <w:szCs w:val="16"/>
                <w:lang w:eastAsia="pl-PL"/>
              </w:rPr>
              <w:t>Św. Jana 3/5</w:t>
            </w:r>
          </w:p>
        </w:tc>
        <w:tc>
          <w:tcPr>
            <w:tcW w:w="1793" w:type="dxa"/>
            <w:tcBorders>
              <w:top w:val="nil"/>
              <w:left w:val="nil"/>
              <w:bottom w:val="single" w:sz="8" w:space="0" w:color="A6A6A6"/>
              <w:right w:val="single" w:sz="8" w:space="0" w:color="A6A6A6"/>
            </w:tcBorders>
            <w:shd w:val="clear" w:color="auto" w:fill="auto"/>
            <w:vAlign w:val="center"/>
            <w:hideMark/>
          </w:tcPr>
          <w:p w:rsidR="00327096" w:rsidRPr="00AF5F52" w:rsidRDefault="00327096" w:rsidP="001E2D64">
            <w:pPr>
              <w:jc w:val="center"/>
              <w:rPr>
                <w:rFonts w:cs="Arial"/>
                <w:color w:val="000000"/>
                <w:sz w:val="16"/>
                <w:szCs w:val="16"/>
                <w:lang w:eastAsia="pl-PL"/>
              </w:rPr>
            </w:pPr>
            <w:r w:rsidRPr="00AF5F52">
              <w:rPr>
                <w:rFonts w:cs="Arial"/>
                <w:color w:val="000000"/>
                <w:sz w:val="16"/>
                <w:szCs w:val="16"/>
                <w:lang w:eastAsia="pl-PL"/>
              </w:rPr>
              <w:t>100%</w:t>
            </w:r>
          </w:p>
        </w:tc>
        <w:tc>
          <w:tcPr>
            <w:tcW w:w="1944" w:type="dxa"/>
            <w:tcBorders>
              <w:top w:val="nil"/>
              <w:left w:val="nil"/>
              <w:bottom w:val="single" w:sz="8" w:space="0" w:color="A6A6A6"/>
              <w:right w:val="single" w:sz="8" w:space="0" w:color="A6A6A6"/>
            </w:tcBorders>
            <w:shd w:val="clear" w:color="auto" w:fill="auto"/>
            <w:vAlign w:val="center"/>
            <w:hideMark/>
          </w:tcPr>
          <w:p w:rsidR="00327096" w:rsidRPr="00AF5F52" w:rsidRDefault="00327096" w:rsidP="001E2D64">
            <w:pPr>
              <w:jc w:val="center"/>
              <w:rPr>
                <w:rFonts w:cs="Arial"/>
                <w:color w:val="000000"/>
                <w:sz w:val="16"/>
                <w:szCs w:val="16"/>
                <w:lang w:eastAsia="pl-PL"/>
              </w:rPr>
            </w:pPr>
            <w:r w:rsidRPr="00AF5F52">
              <w:rPr>
                <w:rFonts w:cs="Arial"/>
                <w:color w:val="000000"/>
                <w:sz w:val="16"/>
                <w:szCs w:val="16"/>
                <w:lang w:eastAsia="pl-PL"/>
              </w:rPr>
              <w:t>100%</w:t>
            </w:r>
          </w:p>
        </w:tc>
      </w:tr>
      <w:tr w:rsidR="00327096" w:rsidRPr="00AF5F52" w:rsidTr="0047792C">
        <w:trPr>
          <w:trHeight w:val="315"/>
        </w:trPr>
        <w:tc>
          <w:tcPr>
            <w:tcW w:w="4910" w:type="dxa"/>
            <w:tcBorders>
              <w:top w:val="nil"/>
              <w:left w:val="single" w:sz="8" w:space="0" w:color="A6A6A6"/>
              <w:bottom w:val="single" w:sz="8" w:space="0" w:color="A6A6A6"/>
              <w:right w:val="single" w:sz="8" w:space="0" w:color="A6A6A6"/>
            </w:tcBorders>
            <w:shd w:val="clear" w:color="auto" w:fill="auto"/>
            <w:noWrap/>
            <w:vAlign w:val="center"/>
            <w:hideMark/>
          </w:tcPr>
          <w:p w:rsidR="00327096" w:rsidRPr="00AF5F52" w:rsidRDefault="00327096" w:rsidP="001E2D64">
            <w:pPr>
              <w:rPr>
                <w:rFonts w:cs="Arial"/>
                <w:color w:val="000000"/>
                <w:sz w:val="16"/>
                <w:szCs w:val="16"/>
                <w:lang w:eastAsia="pl-PL"/>
              </w:rPr>
            </w:pPr>
            <w:r w:rsidRPr="00AF5F52">
              <w:rPr>
                <w:rFonts w:cs="Arial"/>
                <w:color w:val="000000"/>
                <w:sz w:val="16"/>
                <w:szCs w:val="16"/>
                <w:lang w:val="pl-PL" w:eastAsia="pl-PL"/>
              </w:rPr>
              <w:t xml:space="preserve">9.PWiP Wrocław Sp. z o.o. z siedzibą we Wrocławiu ul. </w:t>
            </w:r>
            <w:r w:rsidRPr="00AF5F52">
              <w:rPr>
                <w:rFonts w:cs="Arial"/>
                <w:color w:val="000000"/>
                <w:sz w:val="16"/>
                <w:szCs w:val="16"/>
                <w:lang w:eastAsia="pl-PL"/>
              </w:rPr>
              <w:t>Rynek Ratusz 13/14</w:t>
            </w:r>
          </w:p>
        </w:tc>
        <w:tc>
          <w:tcPr>
            <w:tcW w:w="1793" w:type="dxa"/>
            <w:tcBorders>
              <w:top w:val="nil"/>
              <w:left w:val="nil"/>
              <w:bottom w:val="single" w:sz="8" w:space="0" w:color="A6A6A6"/>
              <w:right w:val="single" w:sz="8" w:space="0" w:color="A6A6A6"/>
            </w:tcBorders>
            <w:shd w:val="clear" w:color="auto" w:fill="auto"/>
            <w:vAlign w:val="center"/>
            <w:hideMark/>
          </w:tcPr>
          <w:p w:rsidR="00327096" w:rsidRPr="00AF5F52" w:rsidRDefault="00327096" w:rsidP="001E2D64">
            <w:pPr>
              <w:jc w:val="center"/>
              <w:rPr>
                <w:rFonts w:cs="Arial"/>
                <w:color w:val="000000"/>
                <w:sz w:val="16"/>
                <w:szCs w:val="16"/>
                <w:lang w:eastAsia="pl-PL"/>
              </w:rPr>
            </w:pPr>
            <w:r w:rsidRPr="00AF5F52">
              <w:rPr>
                <w:rFonts w:cs="Arial"/>
                <w:color w:val="000000"/>
                <w:sz w:val="16"/>
                <w:szCs w:val="16"/>
                <w:lang w:eastAsia="pl-PL"/>
              </w:rPr>
              <w:t>100%</w:t>
            </w:r>
          </w:p>
        </w:tc>
        <w:tc>
          <w:tcPr>
            <w:tcW w:w="1944" w:type="dxa"/>
            <w:tcBorders>
              <w:top w:val="nil"/>
              <w:left w:val="nil"/>
              <w:bottom w:val="single" w:sz="8" w:space="0" w:color="A6A6A6"/>
              <w:right w:val="single" w:sz="8" w:space="0" w:color="A6A6A6"/>
            </w:tcBorders>
            <w:shd w:val="clear" w:color="auto" w:fill="auto"/>
            <w:vAlign w:val="center"/>
            <w:hideMark/>
          </w:tcPr>
          <w:p w:rsidR="00327096" w:rsidRPr="00AF5F52" w:rsidRDefault="00327096" w:rsidP="001E2D64">
            <w:pPr>
              <w:jc w:val="center"/>
              <w:rPr>
                <w:rFonts w:cs="Arial"/>
                <w:color w:val="000000"/>
                <w:sz w:val="16"/>
                <w:szCs w:val="16"/>
                <w:lang w:eastAsia="pl-PL"/>
              </w:rPr>
            </w:pPr>
            <w:r w:rsidRPr="00AF5F52">
              <w:rPr>
                <w:rFonts w:cs="Arial"/>
                <w:color w:val="000000"/>
                <w:sz w:val="16"/>
                <w:szCs w:val="16"/>
                <w:lang w:eastAsia="pl-PL"/>
              </w:rPr>
              <w:t>100%</w:t>
            </w:r>
          </w:p>
        </w:tc>
      </w:tr>
      <w:tr w:rsidR="00327096" w:rsidRPr="00AF5F52" w:rsidTr="0047792C">
        <w:trPr>
          <w:trHeight w:val="315"/>
        </w:trPr>
        <w:tc>
          <w:tcPr>
            <w:tcW w:w="4910" w:type="dxa"/>
            <w:tcBorders>
              <w:top w:val="nil"/>
              <w:left w:val="single" w:sz="8" w:space="0" w:color="A6A6A6"/>
              <w:bottom w:val="single" w:sz="8" w:space="0" w:color="A6A6A6"/>
              <w:right w:val="single" w:sz="8" w:space="0" w:color="A6A6A6"/>
            </w:tcBorders>
            <w:shd w:val="clear" w:color="auto" w:fill="auto"/>
            <w:noWrap/>
            <w:vAlign w:val="center"/>
            <w:hideMark/>
          </w:tcPr>
          <w:p w:rsidR="00327096" w:rsidRPr="00AF5F52" w:rsidRDefault="00327096" w:rsidP="001E2D64">
            <w:pPr>
              <w:rPr>
                <w:rFonts w:cs="Arial"/>
                <w:color w:val="000000"/>
                <w:sz w:val="16"/>
                <w:szCs w:val="16"/>
                <w:lang w:eastAsia="pl-PL"/>
              </w:rPr>
            </w:pPr>
            <w:r w:rsidRPr="00AF5F52">
              <w:rPr>
                <w:rFonts w:cs="Arial"/>
                <w:color w:val="000000"/>
                <w:sz w:val="16"/>
                <w:szCs w:val="16"/>
                <w:lang w:val="pl-PL" w:eastAsia="pl-PL"/>
              </w:rPr>
              <w:t xml:space="preserve">10.PWiP Gdańsk Sp. z o.o. z siedzibą w Gdańsku ul. </w:t>
            </w:r>
            <w:r w:rsidRPr="00AF5F52">
              <w:rPr>
                <w:rFonts w:cs="Arial"/>
                <w:color w:val="000000"/>
                <w:sz w:val="16"/>
                <w:szCs w:val="16"/>
                <w:lang w:eastAsia="pl-PL"/>
              </w:rPr>
              <w:t>Długi Targ 35/38</w:t>
            </w:r>
          </w:p>
        </w:tc>
        <w:tc>
          <w:tcPr>
            <w:tcW w:w="1793" w:type="dxa"/>
            <w:tcBorders>
              <w:top w:val="nil"/>
              <w:left w:val="nil"/>
              <w:bottom w:val="single" w:sz="8" w:space="0" w:color="A6A6A6"/>
              <w:right w:val="single" w:sz="8" w:space="0" w:color="A6A6A6"/>
            </w:tcBorders>
            <w:shd w:val="clear" w:color="auto" w:fill="auto"/>
            <w:vAlign w:val="center"/>
            <w:hideMark/>
          </w:tcPr>
          <w:p w:rsidR="00327096" w:rsidRPr="00AF5F52" w:rsidRDefault="00327096" w:rsidP="001E2D64">
            <w:pPr>
              <w:jc w:val="center"/>
              <w:rPr>
                <w:rFonts w:cs="Arial"/>
                <w:color w:val="000000"/>
                <w:sz w:val="16"/>
                <w:szCs w:val="16"/>
                <w:lang w:eastAsia="pl-PL"/>
              </w:rPr>
            </w:pPr>
            <w:r w:rsidRPr="00AF5F52">
              <w:rPr>
                <w:rFonts w:cs="Arial"/>
                <w:color w:val="000000"/>
                <w:sz w:val="16"/>
                <w:szCs w:val="16"/>
                <w:lang w:eastAsia="pl-PL"/>
              </w:rPr>
              <w:t>100%</w:t>
            </w:r>
          </w:p>
        </w:tc>
        <w:tc>
          <w:tcPr>
            <w:tcW w:w="1944" w:type="dxa"/>
            <w:tcBorders>
              <w:top w:val="nil"/>
              <w:left w:val="nil"/>
              <w:bottom w:val="single" w:sz="8" w:space="0" w:color="A6A6A6"/>
              <w:right w:val="single" w:sz="8" w:space="0" w:color="A6A6A6"/>
            </w:tcBorders>
            <w:shd w:val="clear" w:color="auto" w:fill="auto"/>
            <w:vAlign w:val="center"/>
            <w:hideMark/>
          </w:tcPr>
          <w:p w:rsidR="00327096" w:rsidRPr="00AF5F52" w:rsidRDefault="00327096" w:rsidP="001E2D64">
            <w:pPr>
              <w:jc w:val="center"/>
              <w:rPr>
                <w:rFonts w:cs="Arial"/>
                <w:color w:val="000000"/>
                <w:sz w:val="16"/>
                <w:szCs w:val="16"/>
                <w:lang w:eastAsia="pl-PL"/>
              </w:rPr>
            </w:pPr>
            <w:r w:rsidRPr="00AF5F52">
              <w:rPr>
                <w:rFonts w:cs="Arial"/>
                <w:color w:val="000000"/>
                <w:sz w:val="16"/>
                <w:szCs w:val="16"/>
                <w:lang w:eastAsia="pl-PL"/>
              </w:rPr>
              <w:t>100%</w:t>
            </w:r>
          </w:p>
        </w:tc>
      </w:tr>
      <w:tr w:rsidR="00327096" w:rsidRPr="00AF5F52" w:rsidTr="0047792C">
        <w:trPr>
          <w:trHeight w:val="315"/>
        </w:trPr>
        <w:tc>
          <w:tcPr>
            <w:tcW w:w="4910" w:type="dxa"/>
            <w:tcBorders>
              <w:top w:val="nil"/>
              <w:left w:val="single" w:sz="8" w:space="0" w:color="A6A6A6"/>
              <w:bottom w:val="single" w:sz="8" w:space="0" w:color="A6A6A6"/>
              <w:right w:val="single" w:sz="8" w:space="0" w:color="A6A6A6"/>
            </w:tcBorders>
            <w:shd w:val="clear" w:color="auto" w:fill="auto"/>
            <w:noWrap/>
            <w:vAlign w:val="center"/>
            <w:hideMark/>
          </w:tcPr>
          <w:p w:rsidR="00327096" w:rsidRPr="00AF5F52" w:rsidRDefault="00327096" w:rsidP="001E2D64">
            <w:pPr>
              <w:rPr>
                <w:rFonts w:cs="Arial"/>
                <w:color w:val="000000"/>
                <w:sz w:val="16"/>
                <w:szCs w:val="16"/>
                <w:lang w:eastAsia="pl-PL"/>
              </w:rPr>
            </w:pPr>
            <w:r w:rsidRPr="00AF5F52">
              <w:rPr>
                <w:rFonts w:cs="Arial"/>
                <w:color w:val="000000"/>
                <w:sz w:val="16"/>
                <w:szCs w:val="16"/>
                <w:lang w:val="pl-PL" w:eastAsia="pl-PL"/>
              </w:rPr>
              <w:t xml:space="preserve">11.PWiP Poznań Sp. z o.o. z siedzibą w Poznaniu  ul. </w:t>
            </w:r>
            <w:r w:rsidRPr="00AF5F52">
              <w:rPr>
                <w:rFonts w:cs="Arial"/>
                <w:color w:val="000000"/>
                <w:sz w:val="16"/>
                <w:szCs w:val="16"/>
                <w:lang w:eastAsia="pl-PL"/>
              </w:rPr>
              <w:t>Wrocławska 8</w:t>
            </w:r>
          </w:p>
        </w:tc>
        <w:tc>
          <w:tcPr>
            <w:tcW w:w="1793" w:type="dxa"/>
            <w:tcBorders>
              <w:top w:val="nil"/>
              <w:left w:val="nil"/>
              <w:bottom w:val="single" w:sz="8" w:space="0" w:color="A6A6A6"/>
              <w:right w:val="single" w:sz="8" w:space="0" w:color="A6A6A6"/>
            </w:tcBorders>
            <w:shd w:val="clear" w:color="auto" w:fill="auto"/>
            <w:vAlign w:val="center"/>
            <w:hideMark/>
          </w:tcPr>
          <w:p w:rsidR="00327096" w:rsidRPr="00AF5F52" w:rsidRDefault="00327096" w:rsidP="001E2D64">
            <w:pPr>
              <w:jc w:val="center"/>
              <w:rPr>
                <w:rFonts w:cs="Arial"/>
                <w:color w:val="000000"/>
                <w:sz w:val="16"/>
                <w:szCs w:val="16"/>
                <w:lang w:eastAsia="pl-PL"/>
              </w:rPr>
            </w:pPr>
            <w:r w:rsidRPr="00AF5F52">
              <w:rPr>
                <w:rFonts w:cs="Arial"/>
                <w:color w:val="000000"/>
                <w:sz w:val="16"/>
                <w:szCs w:val="16"/>
                <w:lang w:eastAsia="pl-PL"/>
              </w:rPr>
              <w:t>100%</w:t>
            </w:r>
          </w:p>
        </w:tc>
        <w:tc>
          <w:tcPr>
            <w:tcW w:w="1944" w:type="dxa"/>
            <w:tcBorders>
              <w:top w:val="nil"/>
              <w:left w:val="nil"/>
              <w:bottom w:val="single" w:sz="8" w:space="0" w:color="A6A6A6"/>
              <w:right w:val="single" w:sz="8" w:space="0" w:color="A6A6A6"/>
            </w:tcBorders>
            <w:shd w:val="clear" w:color="auto" w:fill="auto"/>
            <w:vAlign w:val="center"/>
            <w:hideMark/>
          </w:tcPr>
          <w:p w:rsidR="00327096" w:rsidRPr="00AF5F52" w:rsidRDefault="00327096" w:rsidP="001E2D64">
            <w:pPr>
              <w:jc w:val="center"/>
              <w:rPr>
                <w:rFonts w:cs="Arial"/>
                <w:color w:val="000000"/>
                <w:sz w:val="16"/>
                <w:szCs w:val="16"/>
                <w:lang w:eastAsia="pl-PL"/>
              </w:rPr>
            </w:pPr>
            <w:r w:rsidRPr="00AF5F52">
              <w:rPr>
                <w:rFonts w:cs="Arial"/>
                <w:color w:val="000000"/>
                <w:sz w:val="16"/>
                <w:szCs w:val="16"/>
                <w:lang w:eastAsia="pl-PL"/>
              </w:rPr>
              <w:t>100%</w:t>
            </w:r>
          </w:p>
        </w:tc>
      </w:tr>
      <w:tr w:rsidR="00327096" w:rsidRPr="00AF5F52" w:rsidTr="0047792C">
        <w:trPr>
          <w:trHeight w:val="315"/>
        </w:trPr>
        <w:tc>
          <w:tcPr>
            <w:tcW w:w="4910" w:type="dxa"/>
            <w:tcBorders>
              <w:top w:val="nil"/>
              <w:left w:val="single" w:sz="8" w:space="0" w:color="A6A6A6"/>
              <w:bottom w:val="single" w:sz="8" w:space="0" w:color="A6A6A6"/>
              <w:right w:val="single" w:sz="8" w:space="0" w:color="A6A6A6"/>
            </w:tcBorders>
            <w:shd w:val="clear" w:color="auto" w:fill="auto"/>
            <w:noWrap/>
            <w:vAlign w:val="center"/>
            <w:hideMark/>
          </w:tcPr>
          <w:p w:rsidR="00327096" w:rsidRPr="00AF5F52" w:rsidRDefault="00327096" w:rsidP="001E2D64">
            <w:pPr>
              <w:rPr>
                <w:rFonts w:cs="Arial"/>
                <w:color w:val="000000"/>
                <w:sz w:val="16"/>
                <w:szCs w:val="16"/>
                <w:lang w:eastAsia="pl-PL"/>
              </w:rPr>
            </w:pPr>
            <w:r w:rsidRPr="00AF5F52">
              <w:rPr>
                <w:rFonts w:cs="Arial"/>
                <w:color w:val="000000"/>
                <w:sz w:val="16"/>
                <w:szCs w:val="16"/>
                <w:lang w:val="pl-PL" w:eastAsia="pl-PL"/>
              </w:rPr>
              <w:t xml:space="preserve">12.PWiP Warszawa Sp. z o.o. z siedzibą w Warszawie ul. </w:t>
            </w:r>
            <w:r w:rsidRPr="00AF5F52">
              <w:rPr>
                <w:rFonts w:cs="Arial"/>
                <w:color w:val="000000"/>
                <w:sz w:val="16"/>
                <w:szCs w:val="16"/>
                <w:lang w:eastAsia="pl-PL"/>
              </w:rPr>
              <w:t>Nowy Świat 19</w:t>
            </w:r>
          </w:p>
        </w:tc>
        <w:tc>
          <w:tcPr>
            <w:tcW w:w="1793" w:type="dxa"/>
            <w:tcBorders>
              <w:top w:val="nil"/>
              <w:left w:val="nil"/>
              <w:bottom w:val="single" w:sz="8" w:space="0" w:color="A6A6A6"/>
              <w:right w:val="single" w:sz="8" w:space="0" w:color="A6A6A6"/>
            </w:tcBorders>
            <w:shd w:val="clear" w:color="auto" w:fill="auto"/>
            <w:vAlign w:val="center"/>
            <w:hideMark/>
          </w:tcPr>
          <w:p w:rsidR="00327096" w:rsidRPr="00AF5F52" w:rsidRDefault="00327096" w:rsidP="001E2D64">
            <w:pPr>
              <w:jc w:val="center"/>
              <w:rPr>
                <w:rFonts w:cs="Arial"/>
                <w:color w:val="000000"/>
                <w:sz w:val="16"/>
                <w:szCs w:val="16"/>
                <w:lang w:eastAsia="pl-PL"/>
              </w:rPr>
            </w:pPr>
            <w:r w:rsidRPr="00AF5F52">
              <w:rPr>
                <w:rFonts w:cs="Arial"/>
                <w:color w:val="000000"/>
                <w:sz w:val="16"/>
                <w:szCs w:val="16"/>
                <w:lang w:eastAsia="pl-PL"/>
              </w:rPr>
              <w:t>100%</w:t>
            </w:r>
          </w:p>
        </w:tc>
        <w:tc>
          <w:tcPr>
            <w:tcW w:w="1944" w:type="dxa"/>
            <w:tcBorders>
              <w:top w:val="nil"/>
              <w:left w:val="nil"/>
              <w:bottom w:val="single" w:sz="8" w:space="0" w:color="A6A6A6"/>
              <w:right w:val="single" w:sz="8" w:space="0" w:color="A6A6A6"/>
            </w:tcBorders>
            <w:shd w:val="clear" w:color="auto" w:fill="auto"/>
            <w:vAlign w:val="center"/>
            <w:hideMark/>
          </w:tcPr>
          <w:p w:rsidR="00327096" w:rsidRPr="00AF5F52" w:rsidRDefault="00327096" w:rsidP="001E2D64">
            <w:pPr>
              <w:jc w:val="center"/>
              <w:rPr>
                <w:rFonts w:cs="Arial"/>
                <w:color w:val="000000"/>
                <w:sz w:val="16"/>
                <w:szCs w:val="16"/>
                <w:lang w:eastAsia="pl-PL"/>
              </w:rPr>
            </w:pPr>
            <w:r w:rsidRPr="00AF5F52">
              <w:rPr>
                <w:rFonts w:cs="Arial"/>
                <w:color w:val="000000"/>
                <w:sz w:val="16"/>
                <w:szCs w:val="16"/>
                <w:lang w:eastAsia="pl-PL"/>
              </w:rPr>
              <w:t>100%</w:t>
            </w:r>
          </w:p>
        </w:tc>
      </w:tr>
      <w:tr w:rsidR="00327096" w:rsidRPr="00AF5F52" w:rsidTr="0047792C">
        <w:trPr>
          <w:trHeight w:val="315"/>
        </w:trPr>
        <w:tc>
          <w:tcPr>
            <w:tcW w:w="4910" w:type="dxa"/>
            <w:tcBorders>
              <w:top w:val="nil"/>
              <w:left w:val="single" w:sz="8" w:space="0" w:color="A6A6A6"/>
              <w:bottom w:val="single" w:sz="8" w:space="0" w:color="A6A6A6"/>
              <w:right w:val="single" w:sz="8" w:space="0" w:color="A6A6A6"/>
            </w:tcBorders>
            <w:shd w:val="clear" w:color="auto" w:fill="auto"/>
            <w:noWrap/>
            <w:vAlign w:val="center"/>
            <w:hideMark/>
          </w:tcPr>
          <w:p w:rsidR="00327096" w:rsidRPr="00AF5F52" w:rsidRDefault="00327096" w:rsidP="001E2D64">
            <w:pPr>
              <w:rPr>
                <w:rFonts w:cs="Arial"/>
                <w:color w:val="000000"/>
                <w:sz w:val="16"/>
                <w:szCs w:val="16"/>
                <w:lang w:eastAsia="pl-PL"/>
              </w:rPr>
            </w:pPr>
            <w:r w:rsidRPr="00AF5F52">
              <w:rPr>
                <w:rFonts w:cs="Arial"/>
                <w:color w:val="000000"/>
                <w:sz w:val="16"/>
                <w:szCs w:val="16"/>
                <w:lang w:val="pl-PL" w:eastAsia="pl-PL"/>
              </w:rPr>
              <w:t xml:space="preserve">13.Villa Bis Sp. z o.o. z siedzibą w Łodzi ul. </w:t>
            </w:r>
            <w:r w:rsidRPr="00AF5F52">
              <w:rPr>
                <w:rFonts w:cs="Arial"/>
                <w:color w:val="000000"/>
                <w:sz w:val="16"/>
                <w:szCs w:val="16"/>
                <w:lang w:eastAsia="pl-PL"/>
              </w:rPr>
              <w:t xml:space="preserve">Ogrodowa 19 A  </w:t>
            </w:r>
          </w:p>
        </w:tc>
        <w:tc>
          <w:tcPr>
            <w:tcW w:w="1793" w:type="dxa"/>
            <w:tcBorders>
              <w:top w:val="nil"/>
              <w:left w:val="nil"/>
              <w:bottom w:val="single" w:sz="8" w:space="0" w:color="A6A6A6"/>
              <w:right w:val="single" w:sz="8" w:space="0" w:color="A6A6A6"/>
            </w:tcBorders>
            <w:shd w:val="clear" w:color="auto" w:fill="auto"/>
            <w:vAlign w:val="center"/>
            <w:hideMark/>
          </w:tcPr>
          <w:p w:rsidR="00327096" w:rsidRPr="00AF5F52" w:rsidRDefault="00327096" w:rsidP="001E2D64">
            <w:pPr>
              <w:jc w:val="center"/>
              <w:rPr>
                <w:rFonts w:cs="Arial"/>
                <w:color w:val="000000"/>
                <w:sz w:val="16"/>
                <w:szCs w:val="16"/>
                <w:lang w:eastAsia="pl-PL"/>
              </w:rPr>
            </w:pPr>
            <w:r w:rsidRPr="00AF5F52">
              <w:rPr>
                <w:rFonts w:cs="Arial"/>
                <w:color w:val="000000"/>
                <w:sz w:val="16"/>
                <w:szCs w:val="16"/>
                <w:lang w:eastAsia="pl-PL"/>
              </w:rPr>
              <w:t>100%</w:t>
            </w:r>
          </w:p>
        </w:tc>
        <w:tc>
          <w:tcPr>
            <w:tcW w:w="1944" w:type="dxa"/>
            <w:tcBorders>
              <w:top w:val="nil"/>
              <w:left w:val="nil"/>
              <w:bottom w:val="single" w:sz="8" w:space="0" w:color="A6A6A6"/>
              <w:right w:val="single" w:sz="8" w:space="0" w:color="A6A6A6"/>
            </w:tcBorders>
            <w:shd w:val="clear" w:color="auto" w:fill="auto"/>
            <w:vAlign w:val="center"/>
            <w:hideMark/>
          </w:tcPr>
          <w:p w:rsidR="00327096" w:rsidRPr="00AF5F52" w:rsidRDefault="00327096" w:rsidP="001E2D64">
            <w:pPr>
              <w:jc w:val="center"/>
              <w:rPr>
                <w:rFonts w:cs="Arial"/>
                <w:color w:val="000000"/>
                <w:sz w:val="16"/>
                <w:szCs w:val="16"/>
                <w:lang w:eastAsia="pl-PL"/>
              </w:rPr>
            </w:pPr>
            <w:r w:rsidRPr="00AF5F52">
              <w:rPr>
                <w:rFonts w:cs="Arial"/>
                <w:color w:val="000000"/>
                <w:sz w:val="16"/>
                <w:szCs w:val="16"/>
                <w:lang w:eastAsia="pl-PL"/>
              </w:rPr>
              <w:t>100%</w:t>
            </w:r>
          </w:p>
        </w:tc>
      </w:tr>
      <w:tr w:rsidR="00327096" w:rsidRPr="00AF5F52" w:rsidTr="0047792C">
        <w:trPr>
          <w:trHeight w:val="315"/>
        </w:trPr>
        <w:tc>
          <w:tcPr>
            <w:tcW w:w="4910" w:type="dxa"/>
            <w:tcBorders>
              <w:top w:val="nil"/>
              <w:left w:val="single" w:sz="8" w:space="0" w:color="A6A6A6"/>
              <w:bottom w:val="single" w:sz="8" w:space="0" w:color="A6A6A6"/>
              <w:right w:val="single" w:sz="8" w:space="0" w:color="A6A6A6"/>
            </w:tcBorders>
            <w:shd w:val="clear" w:color="auto" w:fill="auto"/>
            <w:noWrap/>
            <w:vAlign w:val="center"/>
            <w:hideMark/>
          </w:tcPr>
          <w:p w:rsidR="00327096" w:rsidRPr="00AF5F52" w:rsidRDefault="00327096" w:rsidP="001E2D64">
            <w:pPr>
              <w:rPr>
                <w:rFonts w:cs="Arial"/>
                <w:color w:val="000000"/>
                <w:sz w:val="16"/>
                <w:szCs w:val="16"/>
                <w:lang w:eastAsia="pl-PL"/>
              </w:rPr>
            </w:pPr>
            <w:r w:rsidRPr="00AF5F52">
              <w:rPr>
                <w:rFonts w:cs="Arial"/>
                <w:color w:val="000000"/>
                <w:sz w:val="16"/>
                <w:szCs w:val="16"/>
                <w:lang w:val="pl-PL" w:eastAsia="pl-PL"/>
              </w:rPr>
              <w:t xml:space="preserve">14.Mex Partner Sp.z o.o. z siedzibą w Łodzi ul. </w:t>
            </w:r>
            <w:r w:rsidRPr="00AF5F52">
              <w:rPr>
                <w:rFonts w:cs="Arial"/>
                <w:color w:val="000000"/>
                <w:sz w:val="16"/>
                <w:szCs w:val="16"/>
                <w:lang w:eastAsia="pl-PL"/>
              </w:rPr>
              <w:t>Piotrkowska 60</w:t>
            </w:r>
          </w:p>
        </w:tc>
        <w:tc>
          <w:tcPr>
            <w:tcW w:w="1793" w:type="dxa"/>
            <w:tcBorders>
              <w:top w:val="nil"/>
              <w:left w:val="nil"/>
              <w:bottom w:val="single" w:sz="8" w:space="0" w:color="A6A6A6"/>
              <w:right w:val="single" w:sz="8" w:space="0" w:color="A6A6A6"/>
            </w:tcBorders>
            <w:shd w:val="clear" w:color="auto" w:fill="auto"/>
            <w:vAlign w:val="center"/>
            <w:hideMark/>
          </w:tcPr>
          <w:p w:rsidR="00327096" w:rsidRPr="00AF5F52" w:rsidRDefault="00327096" w:rsidP="001E2D64">
            <w:pPr>
              <w:jc w:val="center"/>
              <w:rPr>
                <w:rFonts w:cs="Arial"/>
                <w:color w:val="000000"/>
                <w:sz w:val="16"/>
                <w:szCs w:val="16"/>
                <w:lang w:eastAsia="pl-PL"/>
              </w:rPr>
            </w:pPr>
            <w:r w:rsidRPr="00AF5F52">
              <w:rPr>
                <w:rFonts w:cs="Arial"/>
                <w:color w:val="000000"/>
                <w:sz w:val="16"/>
                <w:szCs w:val="16"/>
                <w:lang w:eastAsia="pl-PL"/>
              </w:rPr>
              <w:t>100%</w:t>
            </w:r>
          </w:p>
        </w:tc>
        <w:tc>
          <w:tcPr>
            <w:tcW w:w="1944" w:type="dxa"/>
            <w:tcBorders>
              <w:top w:val="nil"/>
              <w:left w:val="nil"/>
              <w:bottom w:val="single" w:sz="8" w:space="0" w:color="A6A6A6"/>
              <w:right w:val="single" w:sz="8" w:space="0" w:color="A6A6A6"/>
            </w:tcBorders>
            <w:shd w:val="clear" w:color="auto" w:fill="auto"/>
            <w:vAlign w:val="center"/>
            <w:hideMark/>
          </w:tcPr>
          <w:p w:rsidR="00327096" w:rsidRPr="00AF5F52" w:rsidRDefault="00327096" w:rsidP="001E2D64">
            <w:pPr>
              <w:jc w:val="center"/>
              <w:rPr>
                <w:rFonts w:cs="Arial"/>
                <w:color w:val="000000"/>
                <w:sz w:val="16"/>
                <w:szCs w:val="16"/>
                <w:lang w:eastAsia="pl-PL"/>
              </w:rPr>
            </w:pPr>
            <w:r w:rsidRPr="00AF5F52">
              <w:rPr>
                <w:rFonts w:cs="Arial"/>
                <w:color w:val="000000"/>
                <w:sz w:val="16"/>
                <w:szCs w:val="16"/>
                <w:lang w:eastAsia="pl-PL"/>
              </w:rPr>
              <w:t>100%</w:t>
            </w:r>
          </w:p>
        </w:tc>
      </w:tr>
      <w:tr w:rsidR="00327096" w:rsidRPr="00AF5F52" w:rsidTr="0047792C">
        <w:trPr>
          <w:trHeight w:val="315"/>
        </w:trPr>
        <w:tc>
          <w:tcPr>
            <w:tcW w:w="4910" w:type="dxa"/>
            <w:tcBorders>
              <w:top w:val="nil"/>
              <w:left w:val="single" w:sz="8" w:space="0" w:color="A6A6A6"/>
              <w:bottom w:val="single" w:sz="8" w:space="0" w:color="A6A6A6"/>
              <w:right w:val="single" w:sz="8" w:space="0" w:color="A6A6A6"/>
            </w:tcBorders>
            <w:shd w:val="clear" w:color="auto" w:fill="auto"/>
            <w:noWrap/>
            <w:vAlign w:val="center"/>
            <w:hideMark/>
          </w:tcPr>
          <w:p w:rsidR="00327096" w:rsidRPr="00AF5F52" w:rsidRDefault="00327096" w:rsidP="001E2D64">
            <w:pPr>
              <w:rPr>
                <w:rFonts w:cs="Arial"/>
                <w:color w:val="000000"/>
                <w:sz w:val="16"/>
                <w:szCs w:val="16"/>
                <w:lang w:eastAsia="pl-PL"/>
              </w:rPr>
            </w:pPr>
            <w:r w:rsidRPr="00AF5F52">
              <w:rPr>
                <w:rFonts w:cs="Arial"/>
                <w:color w:val="000000"/>
                <w:sz w:val="16"/>
                <w:szCs w:val="16"/>
                <w:lang w:val="pl-PL" w:eastAsia="pl-PL"/>
              </w:rPr>
              <w:t xml:space="preserve">15.Mex Master Sp.z o.o. z siedzibą w Łodzi ul. </w:t>
            </w:r>
            <w:r w:rsidRPr="00AF5F52">
              <w:rPr>
                <w:rFonts w:cs="Arial"/>
                <w:color w:val="000000"/>
                <w:sz w:val="16"/>
                <w:szCs w:val="16"/>
                <w:lang w:eastAsia="pl-PL"/>
              </w:rPr>
              <w:t>Piotrkowska 60</w:t>
            </w:r>
          </w:p>
        </w:tc>
        <w:tc>
          <w:tcPr>
            <w:tcW w:w="1793" w:type="dxa"/>
            <w:tcBorders>
              <w:top w:val="nil"/>
              <w:left w:val="nil"/>
              <w:bottom w:val="single" w:sz="8" w:space="0" w:color="A6A6A6"/>
              <w:right w:val="single" w:sz="8" w:space="0" w:color="A6A6A6"/>
            </w:tcBorders>
            <w:shd w:val="clear" w:color="auto" w:fill="auto"/>
            <w:vAlign w:val="center"/>
            <w:hideMark/>
          </w:tcPr>
          <w:p w:rsidR="00327096" w:rsidRPr="00AF5F52" w:rsidRDefault="00327096" w:rsidP="001E2D64">
            <w:pPr>
              <w:jc w:val="center"/>
              <w:rPr>
                <w:rFonts w:cs="Arial"/>
                <w:color w:val="000000"/>
                <w:sz w:val="16"/>
                <w:szCs w:val="16"/>
                <w:lang w:eastAsia="pl-PL"/>
              </w:rPr>
            </w:pPr>
            <w:r w:rsidRPr="00AF5F52">
              <w:rPr>
                <w:rFonts w:cs="Arial"/>
                <w:color w:val="000000"/>
                <w:sz w:val="16"/>
                <w:szCs w:val="16"/>
                <w:lang w:eastAsia="pl-PL"/>
              </w:rPr>
              <w:t>100%</w:t>
            </w:r>
          </w:p>
        </w:tc>
        <w:tc>
          <w:tcPr>
            <w:tcW w:w="1944" w:type="dxa"/>
            <w:tcBorders>
              <w:top w:val="nil"/>
              <w:left w:val="nil"/>
              <w:bottom w:val="single" w:sz="8" w:space="0" w:color="A6A6A6"/>
              <w:right w:val="single" w:sz="8" w:space="0" w:color="A6A6A6"/>
            </w:tcBorders>
            <w:shd w:val="clear" w:color="auto" w:fill="auto"/>
            <w:vAlign w:val="center"/>
            <w:hideMark/>
          </w:tcPr>
          <w:p w:rsidR="00327096" w:rsidRPr="00AF5F52" w:rsidRDefault="00327096" w:rsidP="001E2D64">
            <w:pPr>
              <w:jc w:val="center"/>
              <w:rPr>
                <w:rFonts w:cs="Arial"/>
                <w:color w:val="000000"/>
                <w:sz w:val="16"/>
                <w:szCs w:val="16"/>
                <w:lang w:eastAsia="pl-PL"/>
              </w:rPr>
            </w:pPr>
            <w:r w:rsidRPr="00AF5F52">
              <w:rPr>
                <w:rFonts w:cs="Arial"/>
                <w:color w:val="000000"/>
                <w:sz w:val="16"/>
                <w:szCs w:val="16"/>
                <w:lang w:eastAsia="pl-PL"/>
              </w:rPr>
              <w:t>100%</w:t>
            </w:r>
          </w:p>
        </w:tc>
      </w:tr>
      <w:tr w:rsidR="00327096" w:rsidRPr="00AF5F52" w:rsidTr="0047792C">
        <w:trPr>
          <w:trHeight w:val="315"/>
        </w:trPr>
        <w:tc>
          <w:tcPr>
            <w:tcW w:w="4910" w:type="dxa"/>
            <w:tcBorders>
              <w:top w:val="nil"/>
              <w:left w:val="single" w:sz="8" w:space="0" w:color="A6A6A6"/>
              <w:bottom w:val="single" w:sz="8" w:space="0" w:color="A6A6A6"/>
              <w:right w:val="single" w:sz="8" w:space="0" w:color="A6A6A6"/>
            </w:tcBorders>
            <w:shd w:val="clear" w:color="auto" w:fill="auto"/>
            <w:noWrap/>
            <w:vAlign w:val="center"/>
            <w:hideMark/>
          </w:tcPr>
          <w:p w:rsidR="00327096" w:rsidRPr="00AF5F52" w:rsidRDefault="00327096" w:rsidP="001E2D64">
            <w:pPr>
              <w:rPr>
                <w:rFonts w:cs="Arial"/>
                <w:color w:val="000000"/>
                <w:sz w:val="16"/>
                <w:szCs w:val="16"/>
                <w:lang w:eastAsia="pl-PL"/>
              </w:rPr>
            </w:pPr>
            <w:r w:rsidRPr="00AF5F52">
              <w:rPr>
                <w:rFonts w:cs="Arial"/>
                <w:color w:val="000000"/>
                <w:sz w:val="16"/>
                <w:szCs w:val="16"/>
                <w:lang w:val="pl-PL" w:eastAsia="pl-PL"/>
              </w:rPr>
              <w:t xml:space="preserve">16.Mex Bistro I Sp.z o.o. z siedzibą w Krakowie ul. </w:t>
            </w:r>
            <w:r w:rsidRPr="00AF5F52">
              <w:rPr>
                <w:rFonts w:cs="Arial"/>
                <w:color w:val="000000"/>
                <w:sz w:val="16"/>
                <w:szCs w:val="16"/>
                <w:lang w:eastAsia="pl-PL"/>
              </w:rPr>
              <w:t>Szewska 20</w:t>
            </w:r>
          </w:p>
        </w:tc>
        <w:tc>
          <w:tcPr>
            <w:tcW w:w="1793" w:type="dxa"/>
            <w:tcBorders>
              <w:top w:val="nil"/>
              <w:left w:val="nil"/>
              <w:bottom w:val="single" w:sz="8" w:space="0" w:color="A6A6A6"/>
              <w:right w:val="single" w:sz="8" w:space="0" w:color="A6A6A6"/>
            </w:tcBorders>
            <w:shd w:val="clear" w:color="auto" w:fill="auto"/>
            <w:vAlign w:val="center"/>
            <w:hideMark/>
          </w:tcPr>
          <w:p w:rsidR="00327096" w:rsidRPr="00AF5F52" w:rsidRDefault="00327096" w:rsidP="001E2D64">
            <w:pPr>
              <w:jc w:val="center"/>
              <w:rPr>
                <w:rFonts w:cs="Arial"/>
                <w:color w:val="000000"/>
                <w:sz w:val="16"/>
                <w:szCs w:val="16"/>
                <w:lang w:eastAsia="pl-PL"/>
              </w:rPr>
            </w:pPr>
            <w:r w:rsidRPr="00AF5F52">
              <w:rPr>
                <w:rFonts w:cs="Arial"/>
                <w:color w:val="000000"/>
                <w:sz w:val="16"/>
                <w:szCs w:val="16"/>
                <w:lang w:eastAsia="pl-PL"/>
              </w:rPr>
              <w:t>100%*</w:t>
            </w:r>
          </w:p>
        </w:tc>
        <w:tc>
          <w:tcPr>
            <w:tcW w:w="1944" w:type="dxa"/>
            <w:tcBorders>
              <w:top w:val="nil"/>
              <w:left w:val="nil"/>
              <w:bottom w:val="single" w:sz="8" w:space="0" w:color="A6A6A6"/>
              <w:right w:val="single" w:sz="8" w:space="0" w:color="A6A6A6"/>
            </w:tcBorders>
            <w:shd w:val="clear" w:color="auto" w:fill="auto"/>
            <w:vAlign w:val="center"/>
            <w:hideMark/>
          </w:tcPr>
          <w:p w:rsidR="00327096" w:rsidRPr="00AF5F52" w:rsidRDefault="00327096" w:rsidP="001E2D64">
            <w:pPr>
              <w:jc w:val="center"/>
              <w:rPr>
                <w:rFonts w:cs="Arial"/>
                <w:color w:val="000000"/>
                <w:sz w:val="16"/>
                <w:szCs w:val="16"/>
                <w:lang w:eastAsia="pl-PL"/>
              </w:rPr>
            </w:pPr>
            <w:r w:rsidRPr="00AF5F52">
              <w:rPr>
                <w:rFonts w:cs="Arial"/>
                <w:color w:val="000000"/>
                <w:sz w:val="16"/>
                <w:szCs w:val="16"/>
                <w:lang w:eastAsia="pl-PL"/>
              </w:rPr>
              <w:t>100%*</w:t>
            </w:r>
          </w:p>
        </w:tc>
      </w:tr>
      <w:tr w:rsidR="00327096" w:rsidRPr="00AF5F52" w:rsidTr="0047792C">
        <w:trPr>
          <w:trHeight w:val="315"/>
        </w:trPr>
        <w:tc>
          <w:tcPr>
            <w:tcW w:w="4910" w:type="dxa"/>
            <w:tcBorders>
              <w:top w:val="nil"/>
              <w:left w:val="single" w:sz="8" w:space="0" w:color="A6A6A6"/>
              <w:bottom w:val="single" w:sz="8" w:space="0" w:color="A6A6A6"/>
              <w:right w:val="single" w:sz="8" w:space="0" w:color="A6A6A6"/>
            </w:tcBorders>
            <w:shd w:val="clear" w:color="auto" w:fill="auto"/>
            <w:noWrap/>
            <w:vAlign w:val="center"/>
            <w:hideMark/>
          </w:tcPr>
          <w:p w:rsidR="00327096" w:rsidRPr="00AF5F52" w:rsidRDefault="00327096" w:rsidP="001E2D64">
            <w:pPr>
              <w:rPr>
                <w:rFonts w:cs="Arial"/>
                <w:color w:val="000000"/>
                <w:sz w:val="16"/>
                <w:szCs w:val="16"/>
                <w:lang w:eastAsia="pl-PL"/>
              </w:rPr>
            </w:pPr>
            <w:r w:rsidRPr="00AF5F52">
              <w:rPr>
                <w:rFonts w:cs="Arial"/>
                <w:color w:val="000000"/>
                <w:sz w:val="16"/>
                <w:szCs w:val="16"/>
                <w:lang w:val="pl-PL" w:eastAsia="pl-PL"/>
              </w:rPr>
              <w:t xml:space="preserve">17.Mex Bistro II Sp. z o.o. z siedzibą w Poznaniu ul. </w:t>
            </w:r>
            <w:r w:rsidRPr="00AF5F52">
              <w:rPr>
                <w:rFonts w:cs="Arial"/>
                <w:color w:val="000000"/>
                <w:sz w:val="16"/>
                <w:szCs w:val="16"/>
                <w:lang w:eastAsia="pl-PL"/>
              </w:rPr>
              <w:t>Stary Rynek 85</w:t>
            </w:r>
          </w:p>
        </w:tc>
        <w:tc>
          <w:tcPr>
            <w:tcW w:w="1793" w:type="dxa"/>
            <w:tcBorders>
              <w:top w:val="nil"/>
              <w:left w:val="nil"/>
              <w:bottom w:val="single" w:sz="8" w:space="0" w:color="A6A6A6"/>
              <w:right w:val="single" w:sz="8" w:space="0" w:color="A6A6A6"/>
            </w:tcBorders>
            <w:shd w:val="clear" w:color="auto" w:fill="auto"/>
            <w:vAlign w:val="center"/>
            <w:hideMark/>
          </w:tcPr>
          <w:p w:rsidR="00327096" w:rsidRPr="00AF5F52" w:rsidRDefault="00327096" w:rsidP="001E2D64">
            <w:pPr>
              <w:jc w:val="center"/>
              <w:rPr>
                <w:rFonts w:cs="Arial"/>
                <w:color w:val="000000"/>
                <w:sz w:val="16"/>
                <w:szCs w:val="16"/>
                <w:lang w:eastAsia="pl-PL"/>
              </w:rPr>
            </w:pPr>
            <w:r w:rsidRPr="00AF5F52">
              <w:rPr>
                <w:rFonts w:cs="Arial"/>
                <w:color w:val="000000"/>
                <w:sz w:val="16"/>
                <w:szCs w:val="16"/>
                <w:lang w:eastAsia="pl-PL"/>
              </w:rPr>
              <w:t>100%*</w:t>
            </w:r>
          </w:p>
        </w:tc>
        <w:tc>
          <w:tcPr>
            <w:tcW w:w="1944" w:type="dxa"/>
            <w:tcBorders>
              <w:top w:val="nil"/>
              <w:left w:val="nil"/>
              <w:bottom w:val="single" w:sz="8" w:space="0" w:color="A6A6A6"/>
              <w:right w:val="single" w:sz="8" w:space="0" w:color="A6A6A6"/>
            </w:tcBorders>
            <w:shd w:val="clear" w:color="auto" w:fill="auto"/>
            <w:vAlign w:val="center"/>
            <w:hideMark/>
          </w:tcPr>
          <w:p w:rsidR="00327096" w:rsidRPr="00AF5F52" w:rsidRDefault="00327096" w:rsidP="001E2D64">
            <w:pPr>
              <w:jc w:val="center"/>
              <w:rPr>
                <w:rFonts w:cs="Arial"/>
                <w:color w:val="000000"/>
                <w:sz w:val="16"/>
                <w:szCs w:val="16"/>
                <w:lang w:eastAsia="pl-PL"/>
              </w:rPr>
            </w:pPr>
            <w:r w:rsidRPr="00AF5F52">
              <w:rPr>
                <w:rFonts w:cs="Arial"/>
                <w:color w:val="000000"/>
                <w:sz w:val="16"/>
                <w:szCs w:val="16"/>
                <w:lang w:eastAsia="pl-PL"/>
              </w:rPr>
              <w:t>100%*</w:t>
            </w:r>
          </w:p>
        </w:tc>
      </w:tr>
      <w:tr w:rsidR="00327096" w:rsidRPr="00AF5F52" w:rsidTr="0047792C">
        <w:trPr>
          <w:trHeight w:val="315"/>
        </w:trPr>
        <w:tc>
          <w:tcPr>
            <w:tcW w:w="4910" w:type="dxa"/>
            <w:tcBorders>
              <w:top w:val="nil"/>
              <w:left w:val="single" w:sz="8" w:space="0" w:color="A6A6A6"/>
              <w:bottom w:val="single" w:sz="8" w:space="0" w:color="A6A6A6"/>
              <w:right w:val="single" w:sz="8" w:space="0" w:color="A6A6A6"/>
            </w:tcBorders>
            <w:shd w:val="clear" w:color="auto" w:fill="auto"/>
            <w:noWrap/>
            <w:vAlign w:val="center"/>
            <w:hideMark/>
          </w:tcPr>
          <w:p w:rsidR="00327096" w:rsidRPr="00AF5F52" w:rsidRDefault="00327096" w:rsidP="001E2D64">
            <w:pPr>
              <w:rPr>
                <w:rFonts w:cs="Arial"/>
                <w:color w:val="000000"/>
                <w:sz w:val="16"/>
                <w:szCs w:val="16"/>
                <w:lang w:eastAsia="pl-PL"/>
              </w:rPr>
            </w:pPr>
            <w:r w:rsidRPr="00AF5F52">
              <w:rPr>
                <w:rFonts w:cs="Arial"/>
                <w:color w:val="000000"/>
                <w:sz w:val="16"/>
                <w:szCs w:val="16"/>
                <w:lang w:val="pl-PL" w:eastAsia="pl-PL"/>
              </w:rPr>
              <w:lastRenderedPageBreak/>
              <w:t xml:space="preserve">18.Mex Bistro III Sp. z o.o. z siedzibą w Katowicach ul. </w:t>
            </w:r>
            <w:r w:rsidRPr="00AF5F52">
              <w:rPr>
                <w:rFonts w:cs="Arial"/>
                <w:color w:val="000000"/>
                <w:sz w:val="16"/>
                <w:szCs w:val="16"/>
                <w:lang w:eastAsia="pl-PL"/>
              </w:rPr>
              <w:t>Mariacka 8/1</w:t>
            </w:r>
          </w:p>
        </w:tc>
        <w:tc>
          <w:tcPr>
            <w:tcW w:w="1793" w:type="dxa"/>
            <w:tcBorders>
              <w:top w:val="nil"/>
              <w:left w:val="nil"/>
              <w:bottom w:val="single" w:sz="8" w:space="0" w:color="A6A6A6"/>
              <w:right w:val="single" w:sz="8" w:space="0" w:color="A6A6A6"/>
            </w:tcBorders>
            <w:shd w:val="clear" w:color="auto" w:fill="auto"/>
            <w:vAlign w:val="center"/>
            <w:hideMark/>
          </w:tcPr>
          <w:p w:rsidR="00327096" w:rsidRPr="00AF5F52" w:rsidRDefault="00327096" w:rsidP="001E2D64">
            <w:pPr>
              <w:jc w:val="center"/>
              <w:rPr>
                <w:rFonts w:cs="Arial"/>
                <w:color w:val="000000"/>
                <w:sz w:val="16"/>
                <w:szCs w:val="16"/>
                <w:lang w:eastAsia="pl-PL"/>
              </w:rPr>
            </w:pPr>
            <w:r w:rsidRPr="00AF5F52">
              <w:rPr>
                <w:rFonts w:cs="Arial"/>
                <w:color w:val="000000"/>
                <w:sz w:val="16"/>
                <w:szCs w:val="16"/>
                <w:lang w:eastAsia="pl-PL"/>
              </w:rPr>
              <w:t>50%</w:t>
            </w:r>
          </w:p>
        </w:tc>
        <w:tc>
          <w:tcPr>
            <w:tcW w:w="1944" w:type="dxa"/>
            <w:tcBorders>
              <w:top w:val="nil"/>
              <w:left w:val="nil"/>
              <w:bottom w:val="single" w:sz="8" w:space="0" w:color="A6A6A6"/>
              <w:right w:val="single" w:sz="8" w:space="0" w:color="A6A6A6"/>
            </w:tcBorders>
            <w:shd w:val="clear" w:color="auto" w:fill="auto"/>
            <w:vAlign w:val="center"/>
            <w:hideMark/>
          </w:tcPr>
          <w:p w:rsidR="00327096" w:rsidRPr="00AF5F52" w:rsidRDefault="00327096" w:rsidP="001E2D64">
            <w:pPr>
              <w:jc w:val="center"/>
              <w:rPr>
                <w:rFonts w:cs="Arial"/>
                <w:color w:val="000000"/>
                <w:sz w:val="16"/>
                <w:szCs w:val="16"/>
                <w:lang w:eastAsia="pl-PL"/>
              </w:rPr>
            </w:pPr>
            <w:r w:rsidRPr="00AF5F52">
              <w:rPr>
                <w:rFonts w:cs="Arial"/>
                <w:color w:val="000000"/>
                <w:sz w:val="16"/>
                <w:szCs w:val="16"/>
                <w:lang w:eastAsia="pl-PL"/>
              </w:rPr>
              <w:t>50%</w:t>
            </w:r>
          </w:p>
        </w:tc>
      </w:tr>
      <w:tr w:rsidR="00327096" w:rsidRPr="00AF5F52" w:rsidTr="0047792C">
        <w:trPr>
          <w:trHeight w:val="315"/>
        </w:trPr>
        <w:tc>
          <w:tcPr>
            <w:tcW w:w="4910" w:type="dxa"/>
            <w:tcBorders>
              <w:top w:val="nil"/>
              <w:left w:val="single" w:sz="8" w:space="0" w:color="A6A6A6"/>
              <w:bottom w:val="single" w:sz="8" w:space="0" w:color="A6A6A6"/>
              <w:right w:val="single" w:sz="8" w:space="0" w:color="A6A6A6"/>
            </w:tcBorders>
            <w:shd w:val="clear" w:color="auto" w:fill="auto"/>
            <w:noWrap/>
            <w:vAlign w:val="center"/>
            <w:hideMark/>
          </w:tcPr>
          <w:p w:rsidR="00327096" w:rsidRPr="00AF5F52" w:rsidRDefault="00327096" w:rsidP="001E2D64">
            <w:pPr>
              <w:rPr>
                <w:rFonts w:cs="Arial"/>
                <w:color w:val="000000"/>
                <w:sz w:val="16"/>
                <w:szCs w:val="16"/>
                <w:lang w:eastAsia="pl-PL"/>
              </w:rPr>
            </w:pPr>
            <w:r w:rsidRPr="00AF5F52">
              <w:rPr>
                <w:rFonts w:cs="Arial"/>
                <w:color w:val="000000"/>
                <w:sz w:val="16"/>
                <w:szCs w:val="16"/>
                <w:lang w:val="pl-PL" w:eastAsia="pl-PL"/>
              </w:rPr>
              <w:t xml:space="preserve">19.Mex Bistro IV Sp. z o.o. z siedzibą w Warszawie ul. </w:t>
            </w:r>
            <w:r w:rsidRPr="00AF5F52">
              <w:rPr>
                <w:rFonts w:cs="Arial"/>
                <w:color w:val="000000"/>
                <w:sz w:val="16"/>
                <w:szCs w:val="16"/>
                <w:lang w:eastAsia="pl-PL"/>
              </w:rPr>
              <w:t>Nowy Świat 22/28/2-3,</w:t>
            </w:r>
          </w:p>
        </w:tc>
        <w:tc>
          <w:tcPr>
            <w:tcW w:w="1793" w:type="dxa"/>
            <w:tcBorders>
              <w:top w:val="nil"/>
              <w:left w:val="nil"/>
              <w:bottom w:val="single" w:sz="8" w:space="0" w:color="A6A6A6"/>
              <w:right w:val="single" w:sz="8" w:space="0" w:color="A6A6A6"/>
            </w:tcBorders>
            <w:shd w:val="clear" w:color="auto" w:fill="auto"/>
            <w:vAlign w:val="center"/>
            <w:hideMark/>
          </w:tcPr>
          <w:p w:rsidR="00327096" w:rsidRPr="00AF5F52" w:rsidRDefault="00327096" w:rsidP="001E2D64">
            <w:pPr>
              <w:jc w:val="center"/>
              <w:rPr>
                <w:rFonts w:cs="Arial"/>
                <w:color w:val="000000"/>
                <w:sz w:val="16"/>
                <w:szCs w:val="16"/>
                <w:lang w:eastAsia="pl-PL"/>
              </w:rPr>
            </w:pPr>
            <w:r w:rsidRPr="00AF5F52">
              <w:rPr>
                <w:rFonts w:cs="Arial"/>
                <w:color w:val="000000"/>
                <w:sz w:val="16"/>
                <w:szCs w:val="16"/>
                <w:lang w:eastAsia="pl-PL"/>
              </w:rPr>
              <w:t>50%</w:t>
            </w:r>
          </w:p>
        </w:tc>
        <w:tc>
          <w:tcPr>
            <w:tcW w:w="1944" w:type="dxa"/>
            <w:tcBorders>
              <w:top w:val="nil"/>
              <w:left w:val="nil"/>
              <w:bottom w:val="single" w:sz="8" w:space="0" w:color="A6A6A6"/>
              <w:right w:val="single" w:sz="8" w:space="0" w:color="A6A6A6"/>
            </w:tcBorders>
            <w:shd w:val="clear" w:color="auto" w:fill="auto"/>
            <w:vAlign w:val="center"/>
            <w:hideMark/>
          </w:tcPr>
          <w:p w:rsidR="00327096" w:rsidRPr="00AF5F52" w:rsidRDefault="00327096" w:rsidP="001E2D64">
            <w:pPr>
              <w:jc w:val="center"/>
              <w:rPr>
                <w:rFonts w:cs="Arial"/>
                <w:color w:val="000000"/>
                <w:sz w:val="16"/>
                <w:szCs w:val="16"/>
                <w:lang w:eastAsia="pl-PL"/>
              </w:rPr>
            </w:pPr>
            <w:r w:rsidRPr="00AF5F52">
              <w:rPr>
                <w:rFonts w:cs="Arial"/>
                <w:color w:val="000000"/>
                <w:sz w:val="16"/>
                <w:szCs w:val="16"/>
                <w:lang w:eastAsia="pl-PL"/>
              </w:rPr>
              <w:t>50%</w:t>
            </w:r>
          </w:p>
        </w:tc>
      </w:tr>
      <w:tr w:rsidR="00327096" w:rsidRPr="00AF5F52" w:rsidTr="0047792C">
        <w:trPr>
          <w:trHeight w:val="315"/>
        </w:trPr>
        <w:tc>
          <w:tcPr>
            <w:tcW w:w="4910" w:type="dxa"/>
            <w:tcBorders>
              <w:top w:val="nil"/>
              <w:left w:val="single" w:sz="8" w:space="0" w:color="A6A6A6"/>
              <w:bottom w:val="single" w:sz="8" w:space="0" w:color="A6A6A6"/>
              <w:right w:val="single" w:sz="8" w:space="0" w:color="A6A6A6"/>
            </w:tcBorders>
            <w:shd w:val="clear" w:color="auto" w:fill="auto"/>
            <w:noWrap/>
            <w:vAlign w:val="center"/>
            <w:hideMark/>
          </w:tcPr>
          <w:p w:rsidR="00327096" w:rsidRPr="00AF5F52" w:rsidRDefault="00327096" w:rsidP="001E2D64">
            <w:pPr>
              <w:rPr>
                <w:rFonts w:cs="Arial"/>
                <w:color w:val="000000"/>
                <w:sz w:val="16"/>
                <w:szCs w:val="16"/>
                <w:lang w:eastAsia="pl-PL"/>
              </w:rPr>
            </w:pPr>
            <w:r w:rsidRPr="00AF5F52">
              <w:rPr>
                <w:rFonts w:cs="Arial"/>
                <w:color w:val="000000"/>
                <w:sz w:val="16"/>
                <w:szCs w:val="16"/>
                <w:lang w:val="pl-PL" w:eastAsia="pl-PL"/>
              </w:rPr>
              <w:t xml:space="preserve">20.Mex Bistro V Sp. z o.o. z siedzibą w Krakowie ul. </w:t>
            </w:r>
            <w:r w:rsidRPr="00AF5F52">
              <w:rPr>
                <w:rFonts w:cs="Arial"/>
                <w:color w:val="000000"/>
                <w:sz w:val="16"/>
                <w:szCs w:val="16"/>
                <w:lang w:eastAsia="pl-PL"/>
              </w:rPr>
              <w:t>Plac  Nowy 7/U-1</w:t>
            </w:r>
          </w:p>
        </w:tc>
        <w:tc>
          <w:tcPr>
            <w:tcW w:w="1793" w:type="dxa"/>
            <w:tcBorders>
              <w:top w:val="nil"/>
              <w:left w:val="nil"/>
              <w:bottom w:val="single" w:sz="8" w:space="0" w:color="A6A6A6"/>
              <w:right w:val="single" w:sz="8" w:space="0" w:color="A6A6A6"/>
            </w:tcBorders>
            <w:shd w:val="clear" w:color="auto" w:fill="auto"/>
            <w:vAlign w:val="center"/>
            <w:hideMark/>
          </w:tcPr>
          <w:p w:rsidR="00327096" w:rsidRPr="00AF5F52" w:rsidRDefault="00327096" w:rsidP="001E2D64">
            <w:pPr>
              <w:jc w:val="center"/>
              <w:rPr>
                <w:rFonts w:cs="Arial"/>
                <w:color w:val="000000"/>
                <w:sz w:val="16"/>
                <w:szCs w:val="16"/>
                <w:lang w:eastAsia="pl-PL"/>
              </w:rPr>
            </w:pPr>
            <w:r w:rsidRPr="00AF5F52">
              <w:rPr>
                <w:rFonts w:cs="Arial"/>
                <w:color w:val="000000"/>
                <w:sz w:val="16"/>
                <w:szCs w:val="16"/>
                <w:lang w:eastAsia="pl-PL"/>
              </w:rPr>
              <w:t>100%*</w:t>
            </w:r>
          </w:p>
        </w:tc>
        <w:tc>
          <w:tcPr>
            <w:tcW w:w="1944" w:type="dxa"/>
            <w:tcBorders>
              <w:top w:val="nil"/>
              <w:left w:val="nil"/>
              <w:bottom w:val="single" w:sz="8" w:space="0" w:color="A6A6A6"/>
              <w:right w:val="single" w:sz="8" w:space="0" w:color="A6A6A6"/>
            </w:tcBorders>
            <w:shd w:val="clear" w:color="auto" w:fill="auto"/>
            <w:vAlign w:val="center"/>
            <w:hideMark/>
          </w:tcPr>
          <w:p w:rsidR="00327096" w:rsidRPr="00AF5F52" w:rsidRDefault="00327096" w:rsidP="001E2D64">
            <w:pPr>
              <w:jc w:val="center"/>
              <w:rPr>
                <w:rFonts w:cs="Arial"/>
                <w:color w:val="000000"/>
                <w:sz w:val="16"/>
                <w:szCs w:val="16"/>
                <w:lang w:eastAsia="pl-PL"/>
              </w:rPr>
            </w:pPr>
            <w:r w:rsidRPr="00AF5F52">
              <w:rPr>
                <w:rFonts w:cs="Arial"/>
                <w:color w:val="000000"/>
                <w:sz w:val="16"/>
                <w:szCs w:val="16"/>
                <w:lang w:eastAsia="pl-PL"/>
              </w:rPr>
              <w:t>100%*</w:t>
            </w:r>
          </w:p>
        </w:tc>
      </w:tr>
      <w:tr w:rsidR="00327096" w:rsidRPr="00AF5F52" w:rsidTr="0047792C">
        <w:trPr>
          <w:trHeight w:val="315"/>
        </w:trPr>
        <w:tc>
          <w:tcPr>
            <w:tcW w:w="4910" w:type="dxa"/>
            <w:tcBorders>
              <w:top w:val="nil"/>
              <w:left w:val="single" w:sz="8" w:space="0" w:color="A6A6A6"/>
              <w:bottom w:val="single" w:sz="8" w:space="0" w:color="A6A6A6"/>
              <w:right w:val="single" w:sz="8" w:space="0" w:color="A6A6A6"/>
            </w:tcBorders>
            <w:shd w:val="clear" w:color="auto" w:fill="auto"/>
            <w:noWrap/>
            <w:vAlign w:val="center"/>
            <w:hideMark/>
          </w:tcPr>
          <w:p w:rsidR="00327096" w:rsidRPr="00AF5F52" w:rsidRDefault="00327096" w:rsidP="001E2D64">
            <w:pPr>
              <w:rPr>
                <w:rFonts w:cs="Arial"/>
                <w:color w:val="000000"/>
                <w:sz w:val="16"/>
                <w:szCs w:val="16"/>
                <w:lang w:eastAsia="pl-PL"/>
              </w:rPr>
            </w:pPr>
            <w:r w:rsidRPr="00AF5F52">
              <w:rPr>
                <w:rFonts w:cs="Arial"/>
                <w:color w:val="000000"/>
                <w:sz w:val="16"/>
                <w:szCs w:val="16"/>
                <w:lang w:val="pl-PL" w:eastAsia="pl-PL"/>
              </w:rPr>
              <w:t xml:space="preserve">21.Mex Bistro VI Sp. z o.o. z siedzibą w Łodzi ul. </w:t>
            </w:r>
            <w:r w:rsidRPr="00AF5F52">
              <w:rPr>
                <w:rFonts w:cs="Arial"/>
                <w:color w:val="000000"/>
                <w:sz w:val="16"/>
                <w:szCs w:val="16"/>
                <w:lang w:eastAsia="pl-PL"/>
              </w:rPr>
              <w:t>Moniuszki 4A</w:t>
            </w:r>
          </w:p>
        </w:tc>
        <w:tc>
          <w:tcPr>
            <w:tcW w:w="1793" w:type="dxa"/>
            <w:tcBorders>
              <w:top w:val="nil"/>
              <w:left w:val="nil"/>
              <w:bottom w:val="single" w:sz="8" w:space="0" w:color="A6A6A6"/>
              <w:right w:val="single" w:sz="8" w:space="0" w:color="A6A6A6"/>
            </w:tcBorders>
            <w:shd w:val="clear" w:color="auto" w:fill="auto"/>
            <w:vAlign w:val="center"/>
            <w:hideMark/>
          </w:tcPr>
          <w:p w:rsidR="00327096" w:rsidRPr="00AF5F52" w:rsidRDefault="00327096" w:rsidP="001E2D64">
            <w:pPr>
              <w:jc w:val="center"/>
              <w:rPr>
                <w:rFonts w:cs="Arial"/>
                <w:color w:val="000000"/>
                <w:sz w:val="16"/>
                <w:szCs w:val="16"/>
                <w:lang w:eastAsia="pl-PL"/>
              </w:rPr>
            </w:pPr>
            <w:r w:rsidRPr="00AF5F52">
              <w:rPr>
                <w:rFonts w:cs="Arial"/>
                <w:color w:val="000000"/>
                <w:sz w:val="16"/>
                <w:szCs w:val="16"/>
                <w:lang w:eastAsia="pl-PL"/>
              </w:rPr>
              <w:t>100%*</w:t>
            </w:r>
          </w:p>
        </w:tc>
        <w:tc>
          <w:tcPr>
            <w:tcW w:w="1944" w:type="dxa"/>
            <w:tcBorders>
              <w:top w:val="nil"/>
              <w:left w:val="nil"/>
              <w:bottom w:val="single" w:sz="8" w:space="0" w:color="A6A6A6"/>
              <w:right w:val="single" w:sz="8" w:space="0" w:color="A6A6A6"/>
            </w:tcBorders>
            <w:shd w:val="clear" w:color="auto" w:fill="auto"/>
            <w:vAlign w:val="center"/>
            <w:hideMark/>
          </w:tcPr>
          <w:p w:rsidR="00327096" w:rsidRPr="00AF5F52" w:rsidRDefault="00327096" w:rsidP="001E2D64">
            <w:pPr>
              <w:jc w:val="center"/>
              <w:rPr>
                <w:rFonts w:cs="Arial"/>
                <w:color w:val="000000"/>
                <w:sz w:val="16"/>
                <w:szCs w:val="16"/>
                <w:lang w:eastAsia="pl-PL"/>
              </w:rPr>
            </w:pPr>
            <w:r w:rsidRPr="00AF5F52">
              <w:rPr>
                <w:rFonts w:cs="Arial"/>
                <w:color w:val="000000"/>
                <w:sz w:val="16"/>
                <w:szCs w:val="16"/>
                <w:lang w:eastAsia="pl-PL"/>
              </w:rPr>
              <w:t>100%*</w:t>
            </w:r>
          </w:p>
        </w:tc>
      </w:tr>
      <w:tr w:rsidR="00327096" w:rsidRPr="00AF5F52" w:rsidTr="0047792C">
        <w:trPr>
          <w:trHeight w:val="315"/>
        </w:trPr>
        <w:tc>
          <w:tcPr>
            <w:tcW w:w="4910" w:type="dxa"/>
            <w:tcBorders>
              <w:top w:val="nil"/>
              <w:left w:val="single" w:sz="8" w:space="0" w:color="A6A6A6"/>
              <w:bottom w:val="single" w:sz="8" w:space="0" w:color="A6A6A6"/>
              <w:right w:val="single" w:sz="8" w:space="0" w:color="A6A6A6"/>
            </w:tcBorders>
            <w:shd w:val="clear" w:color="auto" w:fill="auto"/>
            <w:noWrap/>
            <w:vAlign w:val="center"/>
            <w:hideMark/>
          </w:tcPr>
          <w:p w:rsidR="00327096" w:rsidRPr="00AF5F52" w:rsidRDefault="00327096" w:rsidP="001E2D64">
            <w:pPr>
              <w:rPr>
                <w:rFonts w:cs="Arial"/>
                <w:color w:val="000000"/>
                <w:sz w:val="16"/>
                <w:szCs w:val="16"/>
                <w:lang w:val="pl-PL" w:eastAsia="pl-PL"/>
              </w:rPr>
            </w:pPr>
            <w:r w:rsidRPr="00AF5F52">
              <w:rPr>
                <w:rFonts w:cs="Arial"/>
                <w:color w:val="000000"/>
                <w:sz w:val="16"/>
                <w:szCs w:val="16"/>
                <w:lang w:val="pl-PL" w:eastAsia="pl-PL"/>
              </w:rPr>
              <w:t>22.Mex Bistro VII Sp. z o.o.  z siedzibą w Toruniu przy Rynku Staromiejskim 26/27</w:t>
            </w:r>
          </w:p>
        </w:tc>
        <w:tc>
          <w:tcPr>
            <w:tcW w:w="1793" w:type="dxa"/>
            <w:tcBorders>
              <w:top w:val="nil"/>
              <w:left w:val="nil"/>
              <w:bottom w:val="single" w:sz="8" w:space="0" w:color="A6A6A6"/>
              <w:right w:val="single" w:sz="8" w:space="0" w:color="A6A6A6"/>
            </w:tcBorders>
            <w:shd w:val="clear" w:color="auto" w:fill="auto"/>
            <w:vAlign w:val="center"/>
            <w:hideMark/>
          </w:tcPr>
          <w:p w:rsidR="00327096" w:rsidRPr="00AF5F52" w:rsidRDefault="00327096" w:rsidP="001E2D64">
            <w:pPr>
              <w:jc w:val="center"/>
              <w:rPr>
                <w:rFonts w:cs="Arial"/>
                <w:color w:val="000000"/>
                <w:sz w:val="16"/>
                <w:szCs w:val="16"/>
                <w:lang w:eastAsia="pl-PL"/>
              </w:rPr>
            </w:pPr>
            <w:r w:rsidRPr="00AF5F52">
              <w:rPr>
                <w:rFonts w:cs="Arial"/>
                <w:color w:val="000000"/>
                <w:sz w:val="16"/>
                <w:szCs w:val="16"/>
                <w:lang w:eastAsia="pl-PL"/>
              </w:rPr>
              <w:t>51%</w:t>
            </w:r>
          </w:p>
        </w:tc>
        <w:tc>
          <w:tcPr>
            <w:tcW w:w="1944" w:type="dxa"/>
            <w:tcBorders>
              <w:top w:val="nil"/>
              <w:left w:val="nil"/>
              <w:bottom w:val="single" w:sz="8" w:space="0" w:color="A6A6A6"/>
              <w:right w:val="single" w:sz="8" w:space="0" w:color="A6A6A6"/>
            </w:tcBorders>
            <w:shd w:val="clear" w:color="auto" w:fill="auto"/>
            <w:vAlign w:val="center"/>
            <w:hideMark/>
          </w:tcPr>
          <w:p w:rsidR="00327096" w:rsidRPr="00AF5F52" w:rsidRDefault="00327096" w:rsidP="001E2D64">
            <w:pPr>
              <w:jc w:val="center"/>
              <w:rPr>
                <w:rFonts w:cs="Arial"/>
                <w:color w:val="000000"/>
                <w:sz w:val="16"/>
                <w:szCs w:val="16"/>
                <w:lang w:eastAsia="pl-PL"/>
              </w:rPr>
            </w:pPr>
            <w:r w:rsidRPr="00AF5F52">
              <w:rPr>
                <w:rFonts w:cs="Arial"/>
                <w:color w:val="000000"/>
                <w:sz w:val="16"/>
                <w:szCs w:val="16"/>
                <w:lang w:eastAsia="pl-PL"/>
              </w:rPr>
              <w:t>51%</w:t>
            </w:r>
          </w:p>
        </w:tc>
      </w:tr>
      <w:tr w:rsidR="00327096" w:rsidRPr="00AF5F52" w:rsidTr="0047792C">
        <w:trPr>
          <w:trHeight w:val="315"/>
        </w:trPr>
        <w:tc>
          <w:tcPr>
            <w:tcW w:w="4910" w:type="dxa"/>
            <w:tcBorders>
              <w:top w:val="nil"/>
              <w:left w:val="single" w:sz="8" w:space="0" w:color="A6A6A6"/>
              <w:bottom w:val="single" w:sz="8" w:space="0" w:color="A6A6A6"/>
              <w:right w:val="single" w:sz="8" w:space="0" w:color="A6A6A6"/>
            </w:tcBorders>
            <w:shd w:val="clear" w:color="auto" w:fill="auto"/>
            <w:noWrap/>
            <w:vAlign w:val="center"/>
            <w:hideMark/>
          </w:tcPr>
          <w:p w:rsidR="00327096" w:rsidRPr="00AF5F52" w:rsidRDefault="00327096" w:rsidP="001E2D64">
            <w:pPr>
              <w:rPr>
                <w:rFonts w:cs="Arial"/>
                <w:color w:val="000000"/>
                <w:sz w:val="16"/>
                <w:szCs w:val="16"/>
                <w:lang w:eastAsia="pl-PL"/>
              </w:rPr>
            </w:pPr>
            <w:r w:rsidRPr="00AF5F52">
              <w:rPr>
                <w:rFonts w:cs="Arial"/>
                <w:color w:val="000000"/>
                <w:sz w:val="16"/>
                <w:szCs w:val="16"/>
                <w:lang w:val="pl-PL" w:eastAsia="pl-PL"/>
              </w:rPr>
              <w:t xml:space="preserve">23.Mex Bistro VIII Sp. z o.o. z siedzibą w Łodzi ul. </w:t>
            </w:r>
            <w:r w:rsidRPr="00AF5F52">
              <w:rPr>
                <w:rFonts w:cs="Arial"/>
                <w:color w:val="000000"/>
                <w:sz w:val="16"/>
                <w:szCs w:val="16"/>
                <w:lang w:eastAsia="pl-PL"/>
              </w:rPr>
              <w:t>Moniuszki 4a</w:t>
            </w:r>
          </w:p>
        </w:tc>
        <w:tc>
          <w:tcPr>
            <w:tcW w:w="1793" w:type="dxa"/>
            <w:tcBorders>
              <w:top w:val="nil"/>
              <w:left w:val="nil"/>
              <w:bottom w:val="single" w:sz="8" w:space="0" w:color="A6A6A6"/>
              <w:right w:val="single" w:sz="8" w:space="0" w:color="A6A6A6"/>
            </w:tcBorders>
            <w:shd w:val="clear" w:color="auto" w:fill="auto"/>
            <w:vAlign w:val="center"/>
            <w:hideMark/>
          </w:tcPr>
          <w:p w:rsidR="00327096" w:rsidRPr="00AF5F52" w:rsidRDefault="00327096" w:rsidP="001E2D64">
            <w:pPr>
              <w:jc w:val="center"/>
              <w:rPr>
                <w:rFonts w:cs="Arial"/>
                <w:color w:val="000000"/>
                <w:sz w:val="16"/>
                <w:szCs w:val="16"/>
                <w:lang w:eastAsia="pl-PL"/>
              </w:rPr>
            </w:pPr>
            <w:r w:rsidRPr="00AF5F52">
              <w:rPr>
                <w:rFonts w:cs="Arial"/>
                <w:color w:val="000000"/>
                <w:sz w:val="16"/>
                <w:szCs w:val="16"/>
                <w:lang w:eastAsia="pl-PL"/>
              </w:rPr>
              <w:t>50%</w:t>
            </w:r>
          </w:p>
        </w:tc>
        <w:tc>
          <w:tcPr>
            <w:tcW w:w="1944" w:type="dxa"/>
            <w:tcBorders>
              <w:top w:val="nil"/>
              <w:left w:val="nil"/>
              <w:bottom w:val="single" w:sz="8" w:space="0" w:color="A6A6A6"/>
              <w:right w:val="single" w:sz="8" w:space="0" w:color="A6A6A6"/>
            </w:tcBorders>
            <w:shd w:val="clear" w:color="auto" w:fill="auto"/>
            <w:vAlign w:val="center"/>
            <w:hideMark/>
          </w:tcPr>
          <w:p w:rsidR="00327096" w:rsidRPr="00AF5F52" w:rsidRDefault="00327096" w:rsidP="001E2D64">
            <w:pPr>
              <w:jc w:val="center"/>
              <w:rPr>
                <w:rFonts w:cs="Arial"/>
                <w:color w:val="000000"/>
                <w:sz w:val="16"/>
                <w:szCs w:val="16"/>
                <w:lang w:eastAsia="pl-PL"/>
              </w:rPr>
            </w:pPr>
            <w:r w:rsidRPr="00AF5F52">
              <w:rPr>
                <w:rFonts w:cs="Arial"/>
                <w:color w:val="000000"/>
                <w:sz w:val="16"/>
                <w:szCs w:val="16"/>
                <w:lang w:eastAsia="pl-PL"/>
              </w:rPr>
              <w:t>50%</w:t>
            </w:r>
          </w:p>
        </w:tc>
      </w:tr>
      <w:tr w:rsidR="00327096" w:rsidRPr="00AF5F52" w:rsidTr="0047792C">
        <w:trPr>
          <w:trHeight w:val="315"/>
        </w:trPr>
        <w:tc>
          <w:tcPr>
            <w:tcW w:w="4910" w:type="dxa"/>
            <w:tcBorders>
              <w:top w:val="nil"/>
              <w:left w:val="single" w:sz="8" w:space="0" w:color="A6A6A6"/>
              <w:bottom w:val="single" w:sz="8" w:space="0" w:color="A6A6A6"/>
              <w:right w:val="single" w:sz="8" w:space="0" w:color="A6A6A6"/>
            </w:tcBorders>
            <w:shd w:val="clear" w:color="auto" w:fill="auto"/>
            <w:noWrap/>
            <w:vAlign w:val="center"/>
            <w:hideMark/>
          </w:tcPr>
          <w:p w:rsidR="00327096" w:rsidRPr="00AF5F52" w:rsidRDefault="00327096" w:rsidP="001E2D64">
            <w:pPr>
              <w:rPr>
                <w:rFonts w:cs="Arial"/>
                <w:color w:val="000000"/>
                <w:sz w:val="16"/>
                <w:szCs w:val="16"/>
                <w:lang w:eastAsia="pl-PL"/>
              </w:rPr>
            </w:pPr>
            <w:r w:rsidRPr="00AF5F52">
              <w:rPr>
                <w:rFonts w:cs="Arial"/>
                <w:color w:val="000000"/>
                <w:sz w:val="16"/>
                <w:szCs w:val="16"/>
                <w:lang w:val="pl-PL" w:eastAsia="pl-PL"/>
              </w:rPr>
              <w:t xml:space="preserve">24.Mex Bistro IX Sp. z o.o.  z siedzibą w Wrocławiu ul. </w:t>
            </w:r>
            <w:r w:rsidRPr="00AF5F52">
              <w:rPr>
                <w:rFonts w:cs="Arial"/>
                <w:color w:val="000000"/>
                <w:sz w:val="16"/>
                <w:szCs w:val="16"/>
                <w:lang w:eastAsia="pl-PL"/>
              </w:rPr>
              <w:t>Ruska 51-51B</w:t>
            </w:r>
          </w:p>
        </w:tc>
        <w:tc>
          <w:tcPr>
            <w:tcW w:w="1793" w:type="dxa"/>
            <w:tcBorders>
              <w:top w:val="nil"/>
              <w:left w:val="nil"/>
              <w:bottom w:val="single" w:sz="8" w:space="0" w:color="A6A6A6"/>
              <w:right w:val="single" w:sz="8" w:space="0" w:color="A6A6A6"/>
            </w:tcBorders>
            <w:shd w:val="clear" w:color="auto" w:fill="auto"/>
            <w:vAlign w:val="center"/>
            <w:hideMark/>
          </w:tcPr>
          <w:p w:rsidR="00327096" w:rsidRPr="00AF5F52" w:rsidRDefault="00327096" w:rsidP="001E2D64">
            <w:pPr>
              <w:jc w:val="center"/>
              <w:rPr>
                <w:rFonts w:cs="Arial"/>
                <w:color w:val="000000"/>
                <w:sz w:val="16"/>
                <w:szCs w:val="16"/>
                <w:lang w:eastAsia="pl-PL"/>
              </w:rPr>
            </w:pPr>
            <w:r w:rsidRPr="00AF5F52">
              <w:rPr>
                <w:rFonts w:cs="Arial"/>
                <w:color w:val="000000"/>
                <w:sz w:val="16"/>
                <w:szCs w:val="16"/>
                <w:lang w:eastAsia="pl-PL"/>
              </w:rPr>
              <w:t>100%*</w:t>
            </w:r>
          </w:p>
        </w:tc>
        <w:tc>
          <w:tcPr>
            <w:tcW w:w="1944" w:type="dxa"/>
            <w:tcBorders>
              <w:top w:val="nil"/>
              <w:left w:val="nil"/>
              <w:bottom w:val="single" w:sz="8" w:space="0" w:color="A6A6A6"/>
              <w:right w:val="single" w:sz="8" w:space="0" w:color="A6A6A6"/>
            </w:tcBorders>
            <w:shd w:val="clear" w:color="auto" w:fill="auto"/>
            <w:vAlign w:val="center"/>
            <w:hideMark/>
          </w:tcPr>
          <w:p w:rsidR="00327096" w:rsidRPr="00AF5F52" w:rsidRDefault="00327096" w:rsidP="001E2D64">
            <w:pPr>
              <w:jc w:val="center"/>
              <w:rPr>
                <w:rFonts w:cs="Arial"/>
                <w:color w:val="000000"/>
                <w:sz w:val="16"/>
                <w:szCs w:val="16"/>
                <w:lang w:eastAsia="pl-PL"/>
              </w:rPr>
            </w:pPr>
            <w:r w:rsidRPr="00AF5F52">
              <w:rPr>
                <w:rFonts w:cs="Arial"/>
                <w:color w:val="000000"/>
                <w:sz w:val="16"/>
                <w:szCs w:val="16"/>
                <w:lang w:eastAsia="pl-PL"/>
              </w:rPr>
              <w:t>100%*</w:t>
            </w:r>
          </w:p>
        </w:tc>
      </w:tr>
      <w:tr w:rsidR="00327096" w:rsidRPr="00AF5F52" w:rsidTr="0047792C">
        <w:trPr>
          <w:trHeight w:val="315"/>
        </w:trPr>
        <w:tc>
          <w:tcPr>
            <w:tcW w:w="4910" w:type="dxa"/>
            <w:tcBorders>
              <w:top w:val="nil"/>
              <w:left w:val="single" w:sz="8" w:space="0" w:color="A6A6A6"/>
              <w:bottom w:val="single" w:sz="8" w:space="0" w:color="A6A6A6"/>
              <w:right w:val="single" w:sz="8" w:space="0" w:color="A6A6A6"/>
            </w:tcBorders>
            <w:shd w:val="clear" w:color="auto" w:fill="auto"/>
            <w:noWrap/>
            <w:vAlign w:val="center"/>
            <w:hideMark/>
          </w:tcPr>
          <w:p w:rsidR="00327096" w:rsidRPr="00AF5F52" w:rsidRDefault="00327096" w:rsidP="001E2D64">
            <w:pPr>
              <w:rPr>
                <w:rFonts w:cs="Arial"/>
                <w:color w:val="000000"/>
                <w:sz w:val="16"/>
                <w:szCs w:val="16"/>
                <w:lang w:val="pl-PL" w:eastAsia="pl-PL"/>
              </w:rPr>
            </w:pPr>
            <w:r w:rsidRPr="00AF5F52">
              <w:rPr>
                <w:rFonts w:cs="Arial"/>
                <w:color w:val="000000"/>
                <w:sz w:val="16"/>
                <w:szCs w:val="16"/>
                <w:lang w:val="pl-PL" w:eastAsia="pl-PL"/>
              </w:rPr>
              <w:t>25.Mex Bistro X Sp. z o.o. z siedzibą w Szczecinie ul.ks.Bogusława 4/2</w:t>
            </w:r>
          </w:p>
        </w:tc>
        <w:tc>
          <w:tcPr>
            <w:tcW w:w="1793" w:type="dxa"/>
            <w:tcBorders>
              <w:top w:val="nil"/>
              <w:left w:val="nil"/>
              <w:bottom w:val="single" w:sz="8" w:space="0" w:color="A6A6A6"/>
              <w:right w:val="single" w:sz="8" w:space="0" w:color="A6A6A6"/>
            </w:tcBorders>
            <w:shd w:val="clear" w:color="auto" w:fill="auto"/>
            <w:vAlign w:val="center"/>
            <w:hideMark/>
          </w:tcPr>
          <w:p w:rsidR="00327096" w:rsidRPr="00AF5F52" w:rsidRDefault="00327096" w:rsidP="001E2D64">
            <w:pPr>
              <w:jc w:val="center"/>
              <w:rPr>
                <w:rFonts w:cs="Arial"/>
                <w:color w:val="000000"/>
                <w:sz w:val="16"/>
                <w:szCs w:val="16"/>
                <w:lang w:eastAsia="pl-PL"/>
              </w:rPr>
            </w:pPr>
            <w:r w:rsidRPr="00AF5F52">
              <w:rPr>
                <w:rFonts w:cs="Arial"/>
                <w:color w:val="000000"/>
                <w:sz w:val="16"/>
                <w:szCs w:val="16"/>
                <w:lang w:eastAsia="pl-PL"/>
              </w:rPr>
              <w:t>52%</w:t>
            </w:r>
          </w:p>
        </w:tc>
        <w:tc>
          <w:tcPr>
            <w:tcW w:w="1944" w:type="dxa"/>
            <w:tcBorders>
              <w:top w:val="nil"/>
              <w:left w:val="nil"/>
              <w:bottom w:val="single" w:sz="8" w:space="0" w:color="A6A6A6"/>
              <w:right w:val="single" w:sz="8" w:space="0" w:color="A6A6A6"/>
            </w:tcBorders>
            <w:shd w:val="clear" w:color="auto" w:fill="auto"/>
            <w:vAlign w:val="center"/>
            <w:hideMark/>
          </w:tcPr>
          <w:p w:rsidR="00327096" w:rsidRPr="00AF5F52" w:rsidRDefault="00327096" w:rsidP="001E2D64">
            <w:pPr>
              <w:jc w:val="center"/>
              <w:rPr>
                <w:rFonts w:cs="Arial"/>
                <w:color w:val="000000"/>
                <w:sz w:val="16"/>
                <w:szCs w:val="16"/>
                <w:lang w:eastAsia="pl-PL"/>
              </w:rPr>
            </w:pPr>
            <w:r w:rsidRPr="00AF5F52">
              <w:rPr>
                <w:rFonts w:cs="Arial"/>
                <w:color w:val="000000"/>
                <w:sz w:val="16"/>
                <w:szCs w:val="16"/>
                <w:lang w:eastAsia="pl-PL"/>
              </w:rPr>
              <w:t>52%</w:t>
            </w:r>
          </w:p>
        </w:tc>
      </w:tr>
      <w:tr w:rsidR="00327096" w:rsidRPr="00AF5F52" w:rsidTr="0047792C">
        <w:trPr>
          <w:trHeight w:val="315"/>
        </w:trPr>
        <w:tc>
          <w:tcPr>
            <w:tcW w:w="4910" w:type="dxa"/>
            <w:tcBorders>
              <w:top w:val="nil"/>
              <w:left w:val="single" w:sz="8" w:space="0" w:color="A6A6A6"/>
              <w:bottom w:val="single" w:sz="8" w:space="0" w:color="A6A6A6"/>
              <w:right w:val="single" w:sz="8" w:space="0" w:color="A6A6A6"/>
            </w:tcBorders>
            <w:shd w:val="clear" w:color="auto" w:fill="auto"/>
            <w:noWrap/>
            <w:vAlign w:val="center"/>
            <w:hideMark/>
          </w:tcPr>
          <w:p w:rsidR="00327096" w:rsidRPr="00AF5F52" w:rsidRDefault="00327096" w:rsidP="001E2D64">
            <w:pPr>
              <w:rPr>
                <w:rFonts w:cs="Arial"/>
                <w:color w:val="000000"/>
                <w:sz w:val="16"/>
                <w:szCs w:val="16"/>
                <w:lang w:eastAsia="pl-PL"/>
              </w:rPr>
            </w:pPr>
            <w:r w:rsidRPr="00AF5F52">
              <w:rPr>
                <w:rFonts w:cs="Arial"/>
                <w:color w:val="000000"/>
                <w:sz w:val="16"/>
                <w:szCs w:val="16"/>
                <w:lang w:val="pl-PL" w:eastAsia="pl-PL"/>
              </w:rPr>
              <w:t xml:space="preserve">26.Mex Bistro XI Sp. z o.o. z siedzibą w Sosnowcu ul. </w:t>
            </w:r>
            <w:r w:rsidRPr="00AF5F52">
              <w:rPr>
                <w:rFonts w:cs="Arial"/>
                <w:color w:val="000000"/>
                <w:sz w:val="16"/>
                <w:szCs w:val="16"/>
                <w:lang w:eastAsia="pl-PL"/>
              </w:rPr>
              <w:t>Warszawska 3/36</w:t>
            </w:r>
          </w:p>
        </w:tc>
        <w:tc>
          <w:tcPr>
            <w:tcW w:w="1793" w:type="dxa"/>
            <w:tcBorders>
              <w:top w:val="nil"/>
              <w:left w:val="nil"/>
              <w:bottom w:val="single" w:sz="8" w:space="0" w:color="A6A6A6"/>
              <w:right w:val="single" w:sz="8" w:space="0" w:color="A6A6A6"/>
            </w:tcBorders>
            <w:shd w:val="clear" w:color="auto" w:fill="auto"/>
            <w:vAlign w:val="center"/>
            <w:hideMark/>
          </w:tcPr>
          <w:p w:rsidR="00327096" w:rsidRPr="00AF5F52" w:rsidRDefault="00327096" w:rsidP="001E2D64">
            <w:pPr>
              <w:jc w:val="center"/>
              <w:rPr>
                <w:rFonts w:cs="Arial"/>
                <w:color w:val="000000"/>
                <w:sz w:val="16"/>
                <w:szCs w:val="16"/>
                <w:lang w:eastAsia="pl-PL"/>
              </w:rPr>
            </w:pPr>
            <w:r w:rsidRPr="00AF5F52">
              <w:rPr>
                <w:rFonts w:cs="Arial"/>
                <w:color w:val="000000"/>
                <w:sz w:val="16"/>
                <w:szCs w:val="16"/>
                <w:lang w:eastAsia="pl-PL"/>
              </w:rPr>
              <w:t>52%</w:t>
            </w:r>
          </w:p>
        </w:tc>
        <w:tc>
          <w:tcPr>
            <w:tcW w:w="1944" w:type="dxa"/>
            <w:tcBorders>
              <w:top w:val="nil"/>
              <w:left w:val="nil"/>
              <w:bottom w:val="single" w:sz="8" w:space="0" w:color="A6A6A6"/>
              <w:right w:val="single" w:sz="8" w:space="0" w:color="A6A6A6"/>
            </w:tcBorders>
            <w:shd w:val="clear" w:color="auto" w:fill="auto"/>
            <w:vAlign w:val="center"/>
            <w:hideMark/>
          </w:tcPr>
          <w:p w:rsidR="00327096" w:rsidRPr="00AF5F52" w:rsidRDefault="00327096" w:rsidP="001E2D64">
            <w:pPr>
              <w:jc w:val="center"/>
              <w:rPr>
                <w:rFonts w:cs="Arial"/>
                <w:color w:val="000000"/>
                <w:sz w:val="16"/>
                <w:szCs w:val="16"/>
                <w:lang w:eastAsia="pl-PL"/>
              </w:rPr>
            </w:pPr>
            <w:r w:rsidRPr="00AF5F52">
              <w:rPr>
                <w:rFonts w:cs="Arial"/>
                <w:color w:val="000000"/>
                <w:sz w:val="16"/>
                <w:szCs w:val="16"/>
                <w:lang w:eastAsia="pl-PL"/>
              </w:rPr>
              <w:t>52%</w:t>
            </w:r>
          </w:p>
        </w:tc>
      </w:tr>
      <w:tr w:rsidR="00327096" w:rsidRPr="00AF5F52" w:rsidTr="0047792C">
        <w:trPr>
          <w:trHeight w:val="315"/>
        </w:trPr>
        <w:tc>
          <w:tcPr>
            <w:tcW w:w="4910" w:type="dxa"/>
            <w:tcBorders>
              <w:top w:val="nil"/>
              <w:left w:val="single" w:sz="8" w:space="0" w:color="A6A6A6"/>
              <w:bottom w:val="single" w:sz="8" w:space="0" w:color="A6A6A6"/>
              <w:right w:val="single" w:sz="8" w:space="0" w:color="A6A6A6"/>
            </w:tcBorders>
            <w:shd w:val="clear" w:color="auto" w:fill="auto"/>
            <w:noWrap/>
            <w:vAlign w:val="center"/>
            <w:hideMark/>
          </w:tcPr>
          <w:p w:rsidR="00327096" w:rsidRPr="00AF5F52" w:rsidRDefault="00327096" w:rsidP="001E2D64">
            <w:pPr>
              <w:rPr>
                <w:rFonts w:cs="Arial"/>
                <w:color w:val="000000"/>
                <w:sz w:val="16"/>
                <w:szCs w:val="16"/>
                <w:lang w:eastAsia="pl-PL"/>
              </w:rPr>
            </w:pPr>
            <w:r w:rsidRPr="00AF5F52">
              <w:rPr>
                <w:rFonts w:cs="Arial"/>
                <w:color w:val="000000"/>
                <w:sz w:val="16"/>
                <w:szCs w:val="16"/>
                <w:lang w:val="pl-PL" w:eastAsia="pl-PL"/>
              </w:rPr>
              <w:t xml:space="preserve">27.Mex Bistro XII Sp. z o.o. z siedzibą w Olsztynie ul. </w:t>
            </w:r>
            <w:r w:rsidRPr="00AF5F52">
              <w:rPr>
                <w:rFonts w:cs="Arial"/>
                <w:color w:val="000000"/>
                <w:sz w:val="16"/>
                <w:szCs w:val="16"/>
                <w:lang w:eastAsia="pl-PL"/>
              </w:rPr>
              <w:t>Staromiejska 6</w:t>
            </w:r>
          </w:p>
        </w:tc>
        <w:tc>
          <w:tcPr>
            <w:tcW w:w="1793" w:type="dxa"/>
            <w:tcBorders>
              <w:top w:val="nil"/>
              <w:left w:val="nil"/>
              <w:bottom w:val="single" w:sz="8" w:space="0" w:color="A6A6A6"/>
              <w:right w:val="single" w:sz="8" w:space="0" w:color="A6A6A6"/>
            </w:tcBorders>
            <w:shd w:val="clear" w:color="auto" w:fill="auto"/>
            <w:vAlign w:val="center"/>
            <w:hideMark/>
          </w:tcPr>
          <w:p w:rsidR="00327096" w:rsidRPr="00AF5F52" w:rsidRDefault="00327096" w:rsidP="001E2D64">
            <w:pPr>
              <w:jc w:val="center"/>
              <w:rPr>
                <w:rFonts w:cs="Arial"/>
                <w:color w:val="000000"/>
                <w:sz w:val="16"/>
                <w:szCs w:val="16"/>
                <w:lang w:eastAsia="pl-PL"/>
              </w:rPr>
            </w:pPr>
            <w:r w:rsidRPr="00AF5F52">
              <w:rPr>
                <w:rFonts w:cs="Arial"/>
                <w:color w:val="000000"/>
                <w:sz w:val="16"/>
                <w:szCs w:val="16"/>
                <w:lang w:eastAsia="pl-PL"/>
              </w:rPr>
              <w:t>51%</w:t>
            </w:r>
          </w:p>
        </w:tc>
        <w:tc>
          <w:tcPr>
            <w:tcW w:w="1944" w:type="dxa"/>
            <w:tcBorders>
              <w:top w:val="nil"/>
              <w:left w:val="nil"/>
              <w:bottom w:val="single" w:sz="8" w:space="0" w:color="A6A6A6"/>
              <w:right w:val="single" w:sz="8" w:space="0" w:color="A6A6A6"/>
            </w:tcBorders>
            <w:shd w:val="clear" w:color="auto" w:fill="auto"/>
            <w:vAlign w:val="center"/>
            <w:hideMark/>
          </w:tcPr>
          <w:p w:rsidR="00327096" w:rsidRPr="00AF5F52" w:rsidRDefault="00327096" w:rsidP="001E2D64">
            <w:pPr>
              <w:jc w:val="center"/>
              <w:rPr>
                <w:rFonts w:cs="Arial"/>
                <w:color w:val="000000"/>
                <w:sz w:val="16"/>
                <w:szCs w:val="16"/>
                <w:lang w:eastAsia="pl-PL"/>
              </w:rPr>
            </w:pPr>
            <w:r w:rsidRPr="00AF5F52">
              <w:rPr>
                <w:rFonts w:cs="Arial"/>
                <w:color w:val="000000"/>
                <w:sz w:val="16"/>
                <w:szCs w:val="16"/>
                <w:lang w:eastAsia="pl-PL"/>
              </w:rPr>
              <w:t>51%</w:t>
            </w:r>
          </w:p>
        </w:tc>
      </w:tr>
      <w:tr w:rsidR="00327096" w:rsidRPr="00AF5F52" w:rsidTr="0047792C">
        <w:trPr>
          <w:trHeight w:val="315"/>
        </w:trPr>
        <w:tc>
          <w:tcPr>
            <w:tcW w:w="4910" w:type="dxa"/>
            <w:tcBorders>
              <w:top w:val="nil"/>
              <w:left w:val="single" w:sz="8" w:space="0" w:color="A6A6A6"/>
              <w:bottom w:val="single" w:sz="8" w:space="0" w:color="A6A6A6"/>
              <w:right w:val="single" w:sz="8" w:space="0" w:color="A6A6A6"/>
            </w:tcBorders>
            <w:shd w:val="clear" w:color="auto" w:fill="auto"/>
            <w:noWrap/>
            <w:vAlign w:val="center"/>
            <w:hideMark/>
          </w:tcPr>
          <w:p w:rsidR="00327096" w:rsidRPr="00AF5F52" w:rsidRDefault="00327096" w:rsidP="001E2D64">
            <w:pPr>
              <w:rPr>
                <w:rFonts w:cs="Arial"/>
                <w:color w:val="000000"/>
                <w:sz w:val="16"/>
                <w:szCs w:val="16"/>
                <w:lang w:eastAsia="pl-PL"/>
              </w:rPr>
            </w:pPr>
            <w:r w:rsidRPr="00AF5F52">
              <w:rPr>
                <w:rFonts w:cs="Arial"/>
                <w:color w:val="000000"/>
                <w:sz w:val="16"/>
                <w:szCs w:val="16"/>
                <w:lang w:val="pl-PL" w:eastAsia="pl-PL"/>
              </w:rPr>
              <w:t xml:space="preserve">28.Mex Bistro XIII Sp. z o.o. z siedzibą w Łodzi ul. </w:t>
            </w:r>
            <w:r w:rsidRPr="00AF5F52">
              <w:rPr>
                <w:rFonts w:cs="Arial"/>
                <w:color w:val="000000"/>
                <w:sz w:val="16"/>
                <w:szCs w:val="16"/>
                <w:lang w:eastAsia="pl-PL"/>
              </w:rPr>
              <w:t>Piotrkowska 60</w:t>
            </w:r>
          </w:p>
        </w:tc>
        <w:tc>
          <w:tcPr>
            <w:tcW w:w="1793" w:type="dxa"/>
            <w:tcBorders>
              <w:top w:val="nil"/>
              <w:left w:val="nil"/>
              <w:bottom w:val="single" w:sz="8" w:space="0" w:color="A6A6A6"/>
              <w:right w:val="single" w:sz="8" w:space="0" w:color="A6A6A6"/>
            </w:tcBorders>
            <w:shd w:val="clear" w:color="auto" w:fill="auto"/>
            <w:vAlign w:val="center"/>
            <w:hideMark/>
          </w:tcPr>
          <w:p w:rsidR="00327096" w:rsidRPr="00AF5F52" w:rsidRDefault="00327096" w:rsidP="001E2D64">
            <w:pPr>
              <w:jc w:val="center"/>
              <w:rPr>
                <w:rFonts w:cs="Arial"/>
                <w:color w:val="000000"/>
                <w:sz w:val="16"/>
                <w:szCs w:val="16"/>
                <w:lang w:eastAsia="pl-PL"/>
              </w:rPr>
            </w:pPr>
            <w:r w:rsidRPr="00AF5F52">
              <w:rPr>
                <w:rFonts w:cs="Arial"/>
                <w:color w:val="000000"/>
                <w:sz w:val="16"/>
                <w:szCs w:val="16"/>
                <w:lang w:eastAsia="pl-PL"/>
              </w:rPr>
              <w:t>100%*</w:t>
            </w:r>
          </w:p>
        </w:tc>
        <w:tc>
          <w:tcPr>
            <w:tcW w:w="1944" w:type="dxa"/>
            <w:tcBorders>
              <w:top w:val="nil"/>
              <w:left w:val="nil"/>
              <w:bottom w:val="single" w:sz="8" w:space="0" w:color="A6A6A6"/>
              <w:right w:val="single" w:sz="8" w:space="0" w:color="A6A6A6"/>
            </w:tcBorders>
            <w:shd w:val="clear" w:color="auto" w:fill="auto"/>
            <w:vAlign w:val="center"/>
            <w:hideMark/>
          </w:tcPr>
          <w:p w:rsidR="00327096" w:rsidRPr="00AF5F52" w:rsidRDefault="00327096" w:rsidP="001E2D64">
            <w:pPr>
              <w:jc w:val="center"/>
              <w:rPr>
                <w:rFonts w:cs="Arial"/>
                <w:color w:val="000000"/>
                <w:sz w:val="16"/>
                <w:szCs w:val="16"/>
                <w:lang w:eastAsia="pl-PL"/>
              </w:rPr>
            </w:pPr>
            <w:r w:rsidRPr="00AF5F52">
              <w:rPr>
                <w:rFonts w:cs="Arial"/>
                <w:color w:val="000000"/>
                <w:sz w:val="16"/>
                <w:szCs w:val="16"/>
                <w:lang w:eastAsia="pl-PL"/>
              </w:rPr>
              <w:t>100%*</w:t>
            </w:r>
          </w:p>
        </w:tc>
      </w:tr>
      <w:tr w:rsidR="00327096" w:rsidRPr="00AF5F52" w:rsidTr="0047792C">
        <w:trPr>
          <w:trHeight w:val="315"/>
        </w:trPr>
        <w:tc>
          <w:tcPr>
            <w:tcW w:w="4910" w:type="dxa"/>
            <w:tcBorders>
              <w:top w:val="nil"/>
              <w:left w:val="single" w:sz="8" w:space="0" w:color="A6A6A6"/>
              <w:bottom w:val="single" w:sz="8" w:space="0" w:color="A6A6A6"/>
              <w:right w:val="single" w:sz="8" w:space="0" w:color="A6A6A6"/>
            </w:tcBorders>
            <w:shd w:val="clear" w:color="auto" w:fill="auto"/>
            <w:noWrap/>
            <w:vAlign w:val="center"/>
            <w:hideMark/>
          </w:tcPr>
          <w:p w:rsidR="00327096" w:rsidRPr="00AF5F52" w:rsidRDefault="00327096" w:rsidP="001E2D64">
            <w:pPr>
              <w:rPr>
                <w:rFonts w:cs="Arial"/>
                <w:color w:val="000000"/>
                <w:sz w:val="16"/>
                <w:szCs w:val="16"/>
                <w:lang w:eastAsia="pl-PL"/>
              </w:rPr>
            </w:pPr>
            <w:r w:rsidRPr="00AF5F52">
              <w:rPr>
                <w:rFonts w:cs="Arial"/>
                <w:color w:val="000000"/>
                <w:sz w:val="16"/>
                <w:szCs w:val="16"/>
                <w:lang w:val="pl-PL" w:eastAsia="pl-PL"/>
              </w:rPr>
              <w:t xml:space="preserve">29.Mex Bistro XIV Sp. z o.o. z siedzibą w Łodzi ul. </w:t>
            </w:r>
            <w:r w:rsidRPr="00AF5F52">
              <w:rPr>
                <w:rFonts w:cs="Arial"/>
                <w:color w:val="000000"/>
                <w:sz w:val="16"/>
                <w:szCs w:val="16"/>
                <w:lang w:eastAsia="pl-PL"/>
              </w:rPr>
              <w:t>Piotrkowska 60</w:t>
            </w:r>
          </w:p>
        </w:tc>
        <w:tc>
          <w:tcPr>
            <w:tcW w:w="1793" w:type="dxa"/>
            <w:tcBorders>
              <w:top w:val="nil"/>
              <w:left w:val="nil"/>
              <w:bottom w:val="single" w:sz="8" w:space="0" w:color="A6A6A6"/>
              <w:right w:val="single" w:sz="8" w:space="0" w:color="A6A6A6"/>
            </w:tcBorders>
            <w:shd w:val="clear" w:color="auto" w:fill="auto"/>
            <w:vAlign w:val="center"/>
            <w:hideMark/>
          </w:tcPr>
          <w:p w:rsidR="00327096" w:rsidRPr="00AF5F52" w:rsidRDefault="00327096" w:rsidP="001E2D64">
            <w:pPr>
              <w:jc w:val="center"/>
              <w:rPr>
                <w:rFonts w:cs="Arial"/>
                <w:color w:val="000000"/>
                <w:sz w:val="16"/>
                <w:szCs w:val="16"/>
                <w:lang w:eastAsia="pl-PL"/>
              </w:rPr>
            </w:pPr>
            <w:r w:rsidRPr="00AF5F52">
              <w:rPr>
                <w:rFonts w:cs="Arial"/>
                <w:color w:val="000000"/>
                <w:sz w:val="16"/>
                <w:szCs w:val="16"/>
                <w:lang w:eastAsia="pl-PL"/>
              </w:rPr>
              <w:t>100%*</w:t>
            </w:r>
          </w:p>
        </w:tc>
        <w:tc>
          <w:tcPr>
            <w:tcW w:w="1944" w:type="dxa"/>
            <w:tcBorders>
              <w:top w:val="nil"/>
              <w:left w:val="nil"/>
              <w:bottom w:val="single" w:sz="8" w:space="0" w:color="A6A6A6"/>
              <w:right w:val="single" w:sz="8" w:space="0" w:color="A6A6A6"/>
            </w:tcBorders>
            <w:shd w:val="clear" w:color="auto" w:fill="auto"/>
            <w:vAlign w:val="center"/>
            <w:hideMark/>
          </w:tcPr>
          <w:p w:rsidR="00327096" w:rsidRPr="00AF5F52" w:rsidRDefault="00327096" w:rsidP="001E2D64">
            <w:pPr>
              <w:jc w:val="center"/>
              <w:rPr>
                <w:rFonts w:cs="Arial"/>
                <w:color w:val="000000"/>
                <w:sz w:val="16"/>
                <w:szCs w:val="16"/>
                <w:lang w:eastAsia="pl-PL"/>
              </w:rPr>
            </w:pPr>
            <w:r w:rsidRPr="00AF5F52">
              <w:rPr>
                <w:rFonts w:cs="Arial"/>
                <w:color w:val="000000"/>
                <w:sz w:val="16"/>
                <w:szCs w:val="16"/>
                <w:lang w:eastAsia="pl-PL"/>
              </w:rPr>
              <w:t>100%*</w:t>
            </w:r>
          </w:p>
        </w:tc>
      </w:tr>
      <w:tr w:rsidR="00327096" w:rsidRPr="00AF5F52" w:rsidTr="0047792C">
        <w:trPr>
          <w:trHeight w:val="315"/>
        </w:trPr>
        <w:tc>
          <w:tcPr>
            <w:tcW w:w="4910" w:type="dxa"/>
            <w:tcBorders>
              <w:top w:val="nil"/>
              <w:left w:val="single" w:sz="8" w:space="0" w:color="A6A6A6"/>
              <w:bottom w:val="single" w:sz="8" w:space="0" w:color="A6A6A6"/>
              <w:right w:val="single" w:sz="8" w:space="0" w:color="A6A6A6"/>
            </w:tcBorders>
            <w:shd w:val="clear" w:color="auto" w:fill="auto"/>
            <w:noWrap/>
            <w:vAlign w:val="center"/>
            <w:hideMark/>
          </w:tcPr>
          <w:p w:rsidR="00327096" w:rsidRPr="00AF5F52" w:rsidRDefault="00327096" w:rsidP="001E2D64">
            <w:pPr>
              <w:rPr>
                <w:rFonts w:cs="Arial"/>
                <w:color w:val="000000"/>
                <w:sz w:val="16"/>
                <w:szCs w:val="16"/>
                <w:lang w:eastAsia="pl-PL"/>
              </w:rPr>
            </w:pPr>
            <w:r w:rsidRPr="00AF5F52">
              <w:rPr>
                <w:rFonts w:cs="Arial"/>
                <w:color w:val="000000"/>
                <w:sz w:val="16"/>
                <w:szCs w:val="16"/>
                <w:lang w:val="pl-PL" w:eastAsia="pl-PL"/>
              </w:rPr>
              <w:t xml:space="preserve">30.Mex Bistro XV Sp. z o.o. z siedzibą w Łodzi ul. </w:t>
            </w:r>
            <w:r w:rsidRPr="00AF5F52">
              <w:rPr>
                <w:rFonts w:cs="Arial"/>
                <w:color w:val="000000"/>
                <w:sz w:val="16"/>
                <w:szCs w:val="16"/>
                <w:lang w:eastAsia="pl-PL"/>
              </w:rPr>
              <w:t>Piotrkowska 60</w:t>
            </w:r>
          </w:p>
        </w:tc>
        <w:tc>
          <w:tcPr>
            <w:tcW w:w="1793" w:type="dxa"/>
            <w:tcBorders>
              <w:top w:val="nil"/>
              <w:left w:val="nil"/>
              <w:bottom w:val="single" w:sz="8" w:space="0" w:color="A6A6A6"/>
              <w:right w:val="single" w:sz="8" w:space="0" w:color="A6A6A6"/>
            </w:tcBorders>
            <w:shd w:val="clear" w:color="auto" w:fill="auto"/>
            <w:vAlign w:val="center"/>
            <w:hideMark/>
          </w:tcPr>
          <w:p w:rsidR="00327096" w:rsidRPr="00AF5F52" w:rsidRDefault="00327096" w:rsidP="001E2D64">
            <w:pPr>
              <w:jc w:val="center"/>
              <w:rPr>
                <w:rFonts w:cs="Arial"/>
                <w:color w:val="000000"/>
                <w:sz w:val="16"/>
                <w:szCs w:val="16"/>
                <w:lang w:eastAsia="pl-PL"/>
              </w:rPr>
            </w:pPr>
            <w:r w:rsidRPr="00AF5F52">
              <w:rPr>
                <w:rFonts w:cs="Arial"/>
                <w:color w:val="000000"/>
                <w:sz w:val="16"/>
                <w:szCs w:val="16"/>
                <w:lang w:eastAsia="pl-PL"/>
              </w:rPr>
              <w:t>100%*</w:t>
            </w:r>
          </w:p>
        </w:tc>
        <w:tc>
          <w:tcPr>
            <w:tcW w:w="1944" w:type="dxa"/>
            <w:tcBorders>
              <w:top w:val="nil"/>
              <w:left w:val="nil"/>
              <w:bottom w:val="single" w:sz="8" w:space="0" w:color="A6A6A6"/>
              <w:right w:val="single" w:sz="8" w:space="0" w:color="A6A6A6"/>
            </w:tcBorders>
            <w:shd w:val="clear" w:color="auto" w:fill="auto"/>
            <w:vAlign w:val="center"/>
            <w:hideMark/>
          </w:tcPr>
          <w:p w:rsidR="00327096" w:rsidRPr="00AF5F52" w:rsidRDefault="00327096" w:rsidP="001E2D64">
            <w:pPr>
              <w:jc w:val="center"/>
              <w:rPr>
                <w:rFonts w:cs="Arial"/>
                <w:color w:val="000000"/>
                <w:sz w:val="16"/>
                <w:szCs w:val="16"/>
                <w:lang w:eastAsia="pl-PL"/>
              </w:rPr>
            </w:pPr>
            <w:r w:rsidRPr="00AF5F52">
              <w:rPr>
                <w:rFonts w:cs="Arial"/>
                <w:color w:val="000000"/>
                <w:sz w:val="16"/>
                <w:szCs w:val="16"/>
                <w:lang w:eastAsia="pl-PL"/>
              </w:rPr>
              <w:t>100%*</w:t>
            </w:r>
          </w:p>
        </w:tc>
      </w:tr>
      <w:tr w:rsidR="00327096" w:rsidRPr="00AF5F52" w:rsidTr="0047792C">
        <w:trPr>
          <w:trHeight w:val="315"/>
        </w:trPr>
        <w:tc>
          <w:tcPr>
            <w:tcW w:w="4910" w:type="dxa"/>
            <w:tcBorders>
              <w:top w:val="nil"/>
              <w:left w:val="single" w:sz="8" w:space="0" w:color="A6A6A6"/>
              <w:bottom w:val="single" w:sz="8" w:space="0" w:color="A6A6A6"/>
              <w:right w:val="single" w:sz="8" w:space="0" w:color="A6A6A6"/>
            </w:tcBorders>
            <w:shd w:val="clear" w:color="auto" w:fill="auto"/>
            <w:noWrap/>
            <w:vAlign w:val="center"/>
            <w:hideMark/>
          </w:tcPr>
          <w:p w:rsidR="00327096" w:rsidRPr="00AF5F52" w:rsidRDefault="00327096" w:rsidP="001E2D64">
            <w:pPr>
              <w:rPr>
                <w:rFonts w:cs="Arial"/>
                <w:color w:val="000000"/>
                <w:sz w:val="16"/>
                <w:szCs w:val="16"/>
                <w:lang w:eastAsia="pl-PL"/>
              </w:rPr>
            </w:pPr>
            <w:r w:rsidRPr="00AF5F52">
              <w:rPr>
                <w:rFonts w:cs="Arial"/>
                <w:color w:val="000000"/>
                <w:sz w:val="16"/>
                <w:szCs w:val="16"/>
                <w:lang w:val="pl-PL" w:eastAsia="pl-PL"/>
              </w:rPr>
              <w:t xml:space="preserve">31.Mex Bistro XVI Sp. z o.o. z siedzibą w Łodzi ul. </w:t>
            </w:r>
            <w:r w:rsidRPr="00AF5F52">
              <w:rPr>
                <w:rFonts w:cs="Arial"/>
                <w:color w:val="000000"/>
                <w:sz w:val="16"/>
                <w:szCs w:val="16"/>
                <w:lang w:eastAsia="pl-PL"/>
              </w:rPr>
              <w:t>Piotrkowska 60</w:t>
            </w:r>
          </w:p>
        </w:tc>
        <w:tc>
          <w:tcPr>
            <w:tcW w:w="1793" w:type="dxa"/>
            <w:tcBorders>
              <w:top w:val="nil"/>
              <w:left w:val="nil"/>
              <w:bottom w:val="single" w:sz="8" w:space="0" w:color="A6A6A6"/>
              <w:right w:val="single" w:sz="8" w:space="0" w:color="A6A6A6"/>
            </w:tcBorders>
            <w:shd w:val="clear" w:color="auto" w:fill="auto"/>
            <w:vAlign w:val="center"/>
            <w:hideMark/>
          </w:tcPr>
          <w:p w:rsidR="00327096" w:rsidRPr="00AF5F52" w:rsidRDefault="00327096" w:rsidP="001E2D64">
            <w:pPr>
              <w:jc w:val="center"/>
              <w:rPr>
                <w:rFonts w:cs="Arial"/>
                <w:color w:val="000000"/>
                <w:sz w:val="16"/>
                <w:szCs w:val="16"/>
                <w:lang w:eastAsia="pl-PL"/>
              </w:rPr>
            </w:pPr>
            <w:r w:rsidRPr="00AF5F52">
              <w:rPr>
                <w:rFonts w:cs="Arial"/>
                <w:color w:val="000000"/>
                <w:sz w:val="16"/>
                <w:szCs w:val="16"/>
                <w:lang w:eastAsia="pl-PL"/>
              </w:rPr>
              <w:t>100%*</w:t>
            </w:r>
          </w:p>
        </w:tc>
        <w:tc>
          <w:tcPr>
            <w:tcW w:w="1944" w:type="dxa"/>
            <w:tcBorders>
              <w:top w:val="nil"/>
              <w:left w:val="nil"/>
              <w:bottom w:val="single" w:sz="8" w:space="0" w:color="A6A6A6"/>
              <w:right w:val="single" w:sz="8" w:space="0" w:color="A6A6A6"/>
            </w:tcBorders>
            <w:shd w:val="clear" w:color="auto" w:fill="auto"/>
            <w:vAlign w:val="center"/>
            <w:hideMark/>
          </w:tcPr>
          <w:p w:rsidR="00327096" w:rsidRPr="00AF5F52" w:rsidRDefault="00327096" w:rsidP="001E2D64">
            <w:pPr>
              <w:jc w:val="center"/>
              <w:rPr>
                <w:rFonts w:cs="Arial"/>
                <w:color w:val="000000"/>
                <w:sz w:val="16"/>
                <w:szCs w:val="16"/>
                <w:lang w:eastAsia="pl-PL"/>
              </w:rPr>
            </w:pPr>
            <w:r w:rsidRPr="00AF5F52">
              <w:rPr>
                <w:rFonts w:cs="Arial"/>
                <w:color w:val="000000"/>
                <w:sz w:val="16"/>
                <w:szCs w:val="16"/>
                <w:lang w:eastAsia="pl-PL"/>
              </w:rPr>
              <w:t>100%*</w:t>
            </w:r>
          </w:p>
        </w:tc>
      </w:tr>
      <w:tr w:rsidR="00327096" w:rsidRPr="00D65C08" w:rsidTr="0047792C">
        <w:trPr>
          <w:trHeight w:val="360"/>
        </w:trPr>
        <w:tc>
          <w:tcPr>
            <w:tcW w:w="8647" w:type="dxa"/>
            <w:gridSpan w:val="3"/>
            <w:tcBorders>
              <w:top w:val="single" w:sz="8" w:space="0" w:color="A6A6A6"/>
              <w:left w:val="nil"/>
              <w:bottom w:val="single" w:sz="8" w:space="0" w:color="A6A6A6"/>
              <w:right w:val="nil"/>
            </w:tcBorders>
            <w:shd w:val="clear" w:color="auto" w:fill="auto"/>
            <w:noWrap/>
            <w:vAlign w:val="bottom"/>
            <w:hideMark/>
          </w:tcPr>
          <w:p w:rsidR="00327096" w:rsidRPr="00AF5F52" w:rsidRDefault="00327096" w:rsidP="001E2D64">
            <w:pPr>
              <w:rPr>
                <w:rFonts w:ascii="Calibri" w:hAnsi="Calibri" w:cs="Calibri"/>
                <w:color w:val="000000"/>
                <w:sz w:val="22"/>
                <w:lang w:val="pl-PL" w:eastAsia="pl-PL"/>
              </w:rPr>
            </w:pPr>
            <w:r w:rsidRPr="00AF5F52">
              <w:rPr>
                <w:rFonts w:ascii="Calibri" w:hAnsi="Calibri" w:cs="Calibri"/>
                <w:color w:val="000000"/>
                <w:sz w:val="22"/>
                <w:vertAlign w:val="superscript"/>
                <w:lang w:val="pl-PL" w:eastAsia="pl-PL"/>
              </w:rPr>
              <w:t>* udział bezpośredni i pośredni, razem 100%</w:t>
            </w:r>
          </w:p>
        </w:tc>
      </w:tr>
      <w:tr w:rsidR="00327096" w:rsidRPr="00D65C08" w:rsidTr="0047792C">
        <w:trPr>
          <w:trHeight w:val="315"/>
        </w:trPr>
        <w:tc>
          <w:tcPr>
            <w:tcW w:w="8647" w:type="dxa"/>
            <w:gridSpan w:val="3"/>
            <w:tcBorders>
              <w:top w:val="single" w:sz="8" w:space="0" w:color="A6A6A6"/>
              <w:left w:val="single" w:sz="8" w:space="0" w:color="A6A6A6"/>
              <w:bottom w:val="single" w:sz="8" w:space="0" w:color="A6A6A6"/>
              <w:right w:val="single" w:sz="8" w:space="0" w:color="A6A6A6"/>
            </w:tcBorders>
            <w:shd w:val="clear" w:color="auto" w:fill="auto"/>
            <w:noWrap/>
            <w:vAlign w:val="center"/>
            <w:hideMark/>
          </w:tcPr>
          <w:p w:rsidR="00327096" w:rsidRPr="00AF5F52" w:rsidRDefault="00327096" w:rsidP="001E2D64">
            <w:pPr>
              <w:rPr>
                <w:rFonts w:cs="Arial"/>
                <w:b/>
                <w:bCs/>
                <w:color w:val="000000"/>
                <w:szCs w:val="18"/>
                <w:lang w:val="pl-PL" w:eastAsia="pl-PL"/>
              </w:rPr>
            </w:pPr>
            <w:r w:rsidRPr="00AF5F52">
              <w:rPr>
                <w:rFonts w:cs="Arial"/>
                <w:b/>
                <w:bCs/>
                <w:color w:val="000000"/>
                <w:szCs w:val="18"/>
                <w:lang w:val="pl-PL" w:eastAsia="pl-PL"/>
              </w:rPr>
              <w:t>b)</w:t>
            </w:r>
            <w:r w:rsidRPr="00AF5F52">
              <w:rPr>
                <w:rFonts w:ascii="Calibri" w:hAnsi="Calibri" w:cs="Calibri"/>
                <w:b/>
                <w:bCs/>
                <w:color w:val="000000"/>
                <w:sz w:val="14"/>
                <w:szCs w:val="14"/>
                <w:lang w:val="pl-PL" w:eastAsia="pl-PL"/>
              </w:rPr>
              <w:t xml:space="preserve">   </w:t>
            </w:r>
            <w:r w:rsidRPr="00AF5F52">
              <w:rPr>
                <w:rFonts w:cs="Arial"/>
                <w:b/>
                <w:bCs/>
                <w:color w:val="000000"/>
                <w:sz w:val="16"/>
                <w:szCs w:val="16"/>
                <w:lang w:val="pl-PL" w:eastAsia="pl-PL"/>
              </w:rPr>
              <w:t>jednostki objęte kontrolą w oparciu o umowę franczyzy</w:t>
            </w:r>
          </w:p>
        </w:tc>
      </w:tr>
      <w:tr w:rsidR="00327096" w:rsidRPr="00AF5F52" w:rsidTr="0047792C">
        <w:trPr>
          <w:trHeight w:val="315"/>
        </w:trPr>
        <w:tc>
          <w:tcPr>
            <w:tcW w:w="4910" w:type="dxa"/>
            <w:tcBorders>
              <w:top w:val="nil"/>
              <w:left w:val="single" w:sz="8" w:space="0" w:color="A6A6A6"/>
              <w:bottom w:val="single" w:sz="8" w:space="0" w:color="A6A6A6"/>
              <w:right w:val="single" w:sz="8" w:space="0" w:color="A6A6A6"/>
            </w:tcBorders>
            <w:shd w:val="clear" w:color="auto" w:fill="auto"/>
            <w:noWrap/>
            <w:vAlign w:val="center"/>
            <w:hideMark/>
          </w:tcPr>
          <w:p w:rsidR="00327096" w:rsidRPr="00AF5F52" w:rsidRDefault="00327096" w:rsidP="001E2D64">
            <w:pPr>
              <w:rPr>
                <w:rFonts w:cs="Arial"/>
                <w:color w:val="000000"/>
                <w:sz w:val="16"/>
                <w:szCs w:val="16"/>
                <w:lang w:eastAsia="pl-PL"/>
              </w:rPr>
            </w:pPr>
            <w:r w:rsidRPr="00AF5F52">
              <w:rPr>
                <w:rFonts w:cs="Arial"/>
                <w:color w:val="000000"/>
                <w:sz w:val="16"/>
                <w:szCs w:val="16"/>
                <w:lang w:val="pl-PL" w:eastAsia="pl-PL"/>
              </w:rPr>
              <w:t xml:space="preserve">32.Mex Kraków Sp. z o.o. z siedzibą w Krakowie ul. </w:t>
            </w:r>
            <w:r w:rsidRPr="00AF5F52">
              <w:rPr>
                <w:rFonts w:cs="Arial"/>
                <w:color w:val="000000"/>
                <w:sz w:val="16"/>
                <w:szCs w:val="16"/>
                <w:lang w:eastAsia="pl-PL"/>
              </w:rPr>
              <w:t>Floriańska 34</w:t>
            </w:r>
          </w:p>
        </w:tc>
        <w:tc>
          <w:tcPr>
            <w:tcW w:w="1793" w:type="dxa"/>
            <w:tcBorders>
              <w:top w:val="nil"/>
              <w:left w:val="nil"/>
              <w:bottom w:val="single" w:sz="8" w:space="0" w:color="A6A6A6"/>
              <w:right w:val="single" w:sz="8" w:space="0" w:color="A6A6A6"/>
            </w:tcBorders>
            <w:shd w:val="clear" w:color="auto" w:fill="auto"/>
            <w:vAlign w:val="center"/>
            <w:hideMark/>
          </w:tcPr>
          <w:p w:rsidR="00327096" w:rsidRPr="00AF5F52" w:rsidRDefault="00327096" w:rsidP="001E2D64">
            <w:pPr>
              <w:jc w:val="center"/>
              <w:rPr>
                <w:rFonts w:cs="Arial"/>
                <w:color w:val="000000"/>
                <w:sz w:val="16"/>
                <w:szCs w:val="16"/>
                <w:lang w:eastAsia="pl-PL"/>
              </w:rPr>
            </w:pPr>
            <w:r w:rsidRPr="00AF5F52">
              <w:rPr>
                <w:rFonts w:cs="Arial"/>
                <w:color w:val="000000"/>
                <w:sz w:val="16"/>
                <w:szCs w:val="16"/>
                <w:lang w:eastAsia="pl-PL"/>
              </w:rPr>
              <w:t>-</w:t>
            </w:r>
          </w:p>
        </w:tc>
        <w:tc>
          <w:tcPr>
            <w:tcW w:w="1944" w:type="dxa"/>
            <w:tcBorders>
              <w:top w:val="nil"/>
              <w:left w:val="nil"/>
              <w:bottom w:val="single" w:sz="8" w:space="0" w:color="A6A6A6"/>
              <w:right w:val="single" w:sz="8" w:space="0" w:color="A6A6A6"/>
            </w:tcBorders>
            <w:shd w:val="clear" w:color="auto" w:fill="auto"/>
            <w:vAlign w:val="center"/>
            <w:hideMark/>
          </w:tcPr>
          <w:p w:rsidR="00327096" w:rsidRPr="00AF5F52" w:rsidRDefault="00327096" w:rsidP="001E2D64">
            <w:pPr>
              <w:jc w:val="center"/>
              <w:rPr>
                <w:rFonts w:cs="Arial"/>
                <w:color w:val="000000"/>
                <w:sz w:val="16"/>
                <w:szCs w:val="16"/>
                <w:lang w:eastAsia="pl-PL"/>
              </w:rPr>
            </w:pPr>
            <w:r w:rsidRPr="00AF5F52">
              <w:rPr>
                <w:rFonts w:cs="Arial"/>
                <w:color w:val="000000"/>
                <w:sz w:val="16"/>
                <w:szCs w:val="16"/>
                <w:lang w:eastAsia="pl-PL"/>
              </w:rPr>
              <w:t>-</w:t>
            </w:r>
          </w:p>
        </w:tc>
      </w:tr>
      <w:tr w:rsidR="00327096" w:rsidRPr="00AF5F52" w:rsidTr="0047792C">
        <w:trPr>
          <w:trHeight w:val="315"/>
        </w:trPr>
        <w:tc>
          <w:tcPr>
            <w:tcW w:w="4910" w:type="dxa"/>
            <w:tcBorders>
              <w:top w:val="nil"/>
              <w:left w:val="single" w:sz="8" w:space="0" w:color="A6A6A6"/>
              <w:bottom w:val="single" w:sz="8" w:space="0" w:color="A6A6A6"/>
              <w:right w:val="single" w:sz="8" w:space="0" w:color="A6A6A6"/>
            </w:tcBorders>
            <w:shd w:val="clear" w:color="auto" w:fill="auto"/>
            <w:noWrap/>
            <w:vAlign w:val="center"/>
            <w:hideMark/>
          </w:tcPr>
          <w:p w:rsidR="00327096" w:rsidRPr="00AF5F52" w:rsidRDefault="00327096" w:rsidP="001E2D64">
            <w:pPr>
              <w:rPr>
                <w:rFonts w:cs="Arial"/>
                <w:color w:val="000000"/>
                <w:sz w:val="16"/>
                <w:szCs w:val="16"/>
                <w:lang w:eastAsia="pl-PL"/>
              </w:rPr>
            </w:pPr>
            <w:r w:rsidRPr="00AF5F52">
              <w:rPr>
                <w:rFonts w:cs="Arial"/>
                <w:color w:val="000000"/>
                <w:sz w:val="16"/>
                <w:szCs w:val="16"/>
                <w:lang w:val="pl-PL" w:eastAsia="pl-PL"/>
              </w:rPr>
              <w:t xml:space="preserve">33.Mex Zgoda Sp. z o.o. z siedzibą w Warszawie ul. </w:t>
            </w:r>
            <w:r w:rsidRPr="00AF5F52">
              <w:rPr>
                <w:rFonts w:cs="Arial"/>
                <w:color w:val="000000"/>
                <w:sz w:val="16"/>
                <w:szCs w:val="16"/>
                <w:lang w:eastAsia="pl-PL"/>
              </w:rPr>
              <w:t>Zgoda 6 lok. 1A</w:t>
            </w:r>
          </w:p>
        </w:tc>
        <w:tc>
          <w:tcPr>
            <w:tcW w:w="1793" w:type="dxa"/>
            <w:tcBorders>
              <w:top w:val="nil"/>
              <w:left w:val="nil"/>
              <w:bottom w:val="single" w:sz="8" w:space="0" w:color="A6A6A6"/>
              <w:right w:val="single" w:sz="8" w:space="0" w:color="A6A6A6"/>
            </w:tcBorders>
            <w:shd w:val="clear" w:color="auto" w:fill="auto"/>
            <w:vAlign w:val="center"/>
            <w:hideMark/>
          </w:tcPr>
          <w:p w:rsidR="00327096" w:rsidRPr="00AF5F52" w:rsidRDefault="00327096" w:rsidP="001E2D64">
            <w:pPr>
              <w:jc w:val="center"/>
              <w:rPr>
                <w:rFonts w:cs="Arial"/>
                <w:color w:val="000000"/>
                <w:sz w:val="16"/>
                <w:szCs w:val="16"/>
                <w:lang w:eastAsia="pl-PL"/>
              </w:rPr>
            </w:pPr>
            <w:r w:rsidRPr="00AF5F52">
              <w:rPr>
                <w:rFonts w:cs="Arial"/>
                <w:color w:val="000000"/>
                <w:sz w:val="16"/>
                <w:szCs w:val="16"/>
                <w:lang w:eastAsia="pl-PL"/>
              </w:rPr>
              <w:t>-</w:t>
            </w:r>
          </w:p>
        </w:tc>
        <w:tc>
          <w:tcPr>
            <w:tcW w:w="1944" w:type="dxa"/>
            <w:tcBorders>
              <w:top w:val="nil"/>
              <w:left w:val="nil"/>
              <w:bottom w:val="single" w:sz="8" w:space="0" w:color="A6A6A6"/>
              <w:right w:val="single" w:sz="8" w:space="0" w:color="A6A6A6"/>
            </w:tcBorders>
            <w:shd w:val="clear" w:color="auto" w:fill="auto"/>
            <w:vAlign w:val="center"/>
            <w:hideMark/>
          </w:tcPr>
          <w:p w:rsidR="00327096" w:rsidRPr="00AF5F52" w:rsidRDefault="00327096" w:rsidP="001E2D64">
            <w:pPr>
              <w:jc w:val="center"/>
              <w:rPr>
                <w:rFonts w:cs="Arial"/>
                <w:color w:val="000000"/>
                <w:sz w:val="16"/>
                <w:szCs w:val="16"/>
                <w:lang w:eastAsia="pl-PL"/>
              </w:rPr>
            </w:pPr>
            <w:r w:rsidRPr="00AF5F52">
              <w:rPr>
                <w:rFonts w:cs="Arial"/>
                <w:color w:val="000000"/>
                <w:sz w:val="16"/>
                <w:szCs w:val="16"/>
                <w:lang w:eastAsia="pl-PL"/>
              </w:rPr>
              <w:t>-</w:t>
            </w:r>
          </w:p>
        </w:tc>
      </w:tr>
      <w:tr w:rsidR="00327096" w:rsidRPr="00AF5F52" w:rsidTr="0047792C">
        <w:trPr>
          <w:trHeight w:val="315"/>
        </w:trPr>
        <w:tc>
          <w:tcPr>
            <w:tcW w:w="4910" w:type="dxa"/>
            <w:tcBorders>
              <w:top w:val="nil"/>
              <w:left w:val="single" w:sz="8" w:space="0" w:color="A6A6A6"/>
              <w:bottom w:val="single" w:sz="8" w:space="0" w:color="A6A6A6"/>
              <w:right w:val="single" w:sz="8" w:space="0" w:color="A6A6A6"/>
            </w:tcBorders>
            <w:shd w:val="clear" w:color="auto" w:fill="auto"/>
            <w:noWrap/>
            <w:vAlign w:val="center"/>
            <w:hideMark/>
          </w:tcPr>
          <w:p w:rsidR="00327096" w:rsidRPr="00AF5F52" w:rsidRDefault="00327096" w:rsidP="001E2D64">
            <w:pPr>
              <w:rPr>
                <w:rFonts w:cs="Arial"/>
                <w:color w:val="000000"/>
                <w:sz w:val="16"/>
                <w:szCs w:val="16"/>
                <w:lang w:eastAsia="pl-PL"/>
              </w:rPr>
            </w:pPr>
            <w:r w:rsidRPr="00AF5F52">
              <w:rPr>
                <w:rFonts w:cs="Arial"/>
                <w:color w:val="000000"/>
                <w:sz w:val="16"/>
                <w:szCs w:val="16"/>
                <w:lang w:val="pl-PL" w:eastAsia="pl-PL"/>
              </w:rPr>
              <w:t xml:space="preserve">34.Mex Sopot Sp. z o.o. z siedzibą w Sopocie ul. </w:t>
            </w:r>
            <w:r w:rsidRPr="00AF5F52">
              <w:rPr>
                <w:rFonts w:cs="Arial"/>
                <w:color w:val="000000"/>
                <w:sz w:val="16"/>
                <w:szCs w:val="16"/>
                <w:lang w:eastAsia="pl-PL"/>
              </w:rPr>
              <w:t>Bohaterów Monte Casino 54</w:t>
            </w:r>
          </w:p>
        </w:tc>
        <w:tc>
          <w:tcPr>
            <w:tcW w:w="1793" w:type="dxa"/>
            <w:tcBorders>
              <w:top w:val="nil"/>
              <w:left w:val="nil"/>
              <w:bottom w:val="single" w:sz="8" w:space="0" w:color="A6A6A6"/>
              <w:right w:val="single" w:sz="8" w:space="0" w:color="A6A6A6"/>
            </w:tcBorders>
            <w:shd w:val="clear" w:color="auto" w:fill="auto"/>
            <w:vAlign w:val="center"/>
            <w:hideMark/>
          </w:tcPr>
          <w:p w:rsidR="00327096" w:rsidRPr="00AF5F52" w:rsidRDefault="00327096" w:rsidP="001E2D64">
            <w:pPr>
              <w:jc w:val="center"/>
              <w:rPr>
                <w:rFonts w:cs="Arial"/>
                <w:color w:val="000000"/>
                <w:sz w:val="16"/>
                <w:szCs w:val="16"/>
                <w:lang w:eastAsia="pl-PL"/>
              </w:rPr>
            </w:pPr>
            <w:r w:rsidRPr="00AF5F52">
              <w:rPr>
                <w:rFonts w:cs="Arial"/>
                <w:color w:val="000000"/>
                <w:sz w:val="16"/>
                <w:szCs w:val="16"/>
                <w:lang w:eastAsia="pl-PL"/>
              </w:rPr>
              <w:t>-</w:t>
            </w:r>
          </w:p>
        </w:tc>
        <w:tc>
          <w:tcPr>
            <w:tcW w:w="1944" w:type="dxa"/>
            <w:tcBorders>
              <w:top w:val="nil"/>
              <w:left w:val="nil"/>
              <w:bottom w:val="single" w:sz="8" w:space="0" w:color="A6A6A6"/>
              <w:right w:val="single" w:sz="8" w:space="0" w:color="A6A6A6"/>
            </w:tcBorders>
            <w:shd w:val="clear" w:color="auto" w:fill="auto"/>
            <w:vAlign w:val="center"/>
            <w:hideMark/>
          </w:tcPr>
          <w:p w:rsidR="00327096" w:rsidRPr="00AF5F52" w:rsidRDefault="00327096" w:rsidP="001E2D64">
            <w:pPr>
              <w:jc w:val="center"/>
              <w:rPr>
                <w:rFonts w:cs="Arial"/>
                <w:color w:val="000000"/>
                <w:sz w:val="16"/>
                <w:szCs w:val="16"/>
                <w:lang w:eastAsia="pl-PL"/>
              </w:rPr>
            </w:pPr>
            <w:r w:rsidRPr="00AF5F52">
              <w:rPr>
                <w:rFonts w:cs="Arial"/>
                <w:color w:val="000000"/>
                <w:sz w:val="16"/>
                <w:szCs w:val="16"/>
                <w:lang w:eastAsia="pl-PL"/>
              </w:rPr>
              <w:t>-</w:t>
            </w:r>
          </w:p>
        </w:tc>
      </w:tr>
      <w:tr w:rsidR="00327096" w:rsidRPr="00AF5F52" w:rsidTr="0047792C">
        <w:trPr>
          <w:trHeight w:val="315"/>
        </w:trPr>
        <w:tc>
          <w:tcPr>
            <w:tcW w:w="4910" w:type="dxa"/>
            <w:tcBorders>
              <w:top w:val="nil"/>
              <w:left w:val="single" w:sz="8" w:space="0" w:color="A6A6A6"/>
              <w:bottom w:val="single" w:sz="8" w:space="0" w:color="A6A6A6"/>
              <w:right w:val="single" w:sz="8" w:space="0" w:color="A6A6A6"/>
            </w:tcBorders>
            <w:shd w:val="clear" w:color="auto" w:fill="auto"/>
            <w:noWrap/>
            <w:vAlign w:val="center"/>
            <w:hideMark/>
          </w:tcPr>
          <w:p w:rsidR="00327096" w:rsidRPr="00AF5F52" w:rsidRDefault="00327096" w:rsidP="001E2D64">
            <w:pPr>
              <w:rPr>
                <w:rFonts w:cs="Arial"/>
                <w:color w:val="000000"/>
                <w:sz w:val="16"/>
                <w:szCs w:val="16"/>
                <w:lang w:eastAsia="pl-PL"/>
              </w:rPr>
            </w:pPr>
            <w:r w:rsidRPr="00AF5F52">
              <w:rPr>
                <w:rFonts w:cs="Arial"/>
                <w:color w:val="000000"/>
                <w:sz w:val="16"/>
                <w:szCs w:val="16"/>
                <w:lang w:val="pl-PL" w:eastAsia="pl-PL"/>
              </w:rPr>
              <w:t xml:space="preserve">35.Mex Manufaktura Sp. z o.o. z siedzibą w Łodzi ul. </w:t>
            </w:r>
            <w:r w:rsidRPr="00AF5F52">
              <w:rPr>
                <w:rFonts w:cs="Arial"/>
                <w:color w:val="000000"/>
                <w:sz w:val="16"/>
                <w:szCs w:val="16"/>
                <w:lang w:eastAsia="pl-PL"/>
              </w:rPr>
              <w:t>Karskiego 5</w:t>
            </w:r>
          </w:p>
        </w:tc>
        <w:tc>
          <w:tcPr>
            <w:tcW w:w="1793" w:type="dxa"/>
            <w:tcBorders>
              <w:top w:val="nil"/>
              <w:left w:val="nil"/>
              <w:bottom w:val="single" w:sz="8" w:space="0" w:color="A6A6A6"/>
              <w:right w:val="single" w:sz="8" w:space="0" w:color="A6A6A6"/>
            </w:tcBorders>
            <w:shd w:val="clear" w:color="auto" w:fill="auto"/>
            <w:vAlign w:val="center"/>
            <w:hideMark/>
          </w:tcPr>
          <w:p w:rsidR="00327096" w:rsidRPr="00AF5F52" w:rsidRDefault="00327096" w:rsidP="001E2D64">
            <w:pPr>
              <w:jc w:val="center"/>
              <w:rPr>
                <w:rFonts w:cs="Arial"/>
                <w:color w:val="000000"/>
                <w:sz w:val="16"/>
                <w:szCs w:val="16"/>
                <w:lang w:eastAsia="pl-PL"/>
              </w:rPr>
            </w:pPr>
            <w:r w:rsidRPr="00AF5F52">
              <w:rPr>
                <w:rFonts w:cs="Arial"/>
                <w:color w:val="000000"/>
                <w:sz w:val="16"/>
                <w:szCs w:val="16"/>
                <w:lang w:eastAsia="pl-PL"/>
              </w:rPr>
              <w:t>-</w:t>
            </w:r>
          </w:p>
        </w:tc>
        <w:tc>
          <w:tcPr>
            <w:tcW w:w="1944" w:type="dxa"/>
            <w:tcBorders>
              <w:top w:val="nil"/>
              <w:left w:val="nil"/>
              <w:bottom w:val="single" w:sz="8" w:space="0" w:color="A6A6A6"/>
              <w:right w:val="single" w:sz="8" w:space="0" w:color="A6A6A6"/>
            </w:tcBorders>
            <w:shd w:val="clear" w:color="auto" w:fill="auto"/>
            <w:vAlign w:val="center"/>
            <w:hideMark/>
          </w:tcPr>
          <w:p w:rsidR="00327096" w:rsidRPr="00AF5F52" w:rsidRDefault="00327096" w:rsidP="001E2D64">
            <w:pPr>
              <w:jc w:val="center"/>
              <w:rPr>
                <w:rFonts w:cs="Arial"/>
                <w:color w:val="000000"/>
                <w:sz w:val="16"/>
                <w:szCs w:val="16"/>
                <w:lang w:eastAsia="pl-PL"/>
              </w:rPr>
            </w:pPr>
            <w:r w:rsidRPr="00AF5F52">
              <w:rPr>
                <w:rFonts w:cs="Arial"/>
                <w:color w:val="000000"/>
                <w:sz w:val="16"/>
                <w:szCs w:val="16"/>
                <w:lang w:eastAsia="pl-PL"/>
              </w:rPr>
              <w:t>-</w:t>
            </w:r>
          </w:p>
        </w:tc>
      </w:tr>
      <w:tr w:rsidR="00327096" w:rsidRPr="00AF5F52" w:rsidTr="0047792C">
        <w:trPr>
          <w:trHeight w:val="315"/>
        </w:trPr>
        <w:tc>
          <w:tcPr>
            <w:tcW w:w="4910" w:type="dxa"/>
            <w:tcBorders>
              <w:top w:val="nil"/>
              <w:left w:val="single" w:sz="8" w:space="0" w:color="A6A6A6"/>
              <w:bottom w:val="single" w:sz="8" w:space="0" w:color="A6A6A6"/>
              <w:right w:val="single" w:sz="8" w:space="0" w:color="A6A6A6"/>
            </w:tcBorders>
            <w:shd w:val="clear" w:color="auto" w:fill="auto"/>
            <w:noWrap/>
            <w:vAlign w:val="center"/>
            <w:hideMark/>
          </w:tcPr>
          <w:p w:rsidR="00327096" w:rsidRPr="00AF5F52" w:rsidRDefault="00327096" w:rsidP="001E2D64">
            <w:pPr>
              <w:rPr>
                <w:rFonts w:cs="Arial"/>
                <w:color w:val="000000"/>
                <w:sz w:val="16"/>
                <w:szCs w:val="16"/>
                <w:lang w:eastAsia="pl-PL"/>
              </w:rPr>
            </w:pPr>
            <w:r w:rsidRPr="00AF5F52">
              <w:rPr>
                <w:rFonts w:cs="Arial"/>
                <w:color w:val="000000"/>
                <w:sz w:val="16"/>
                <w:szCs w:val="16"/>
                <w:lang w:val="pl-PL" w:eastAsia="pl-PL"/>
              </w:rPr>
              <w:t xml:space="preserve">36.Mex Piotrkowska Sp.z o.o. z siedzibą w Łodzi ul. </w:t>
            </w:r>
            <w:r w:rsidRPr="00AF5F52">
              <w:rPr>
                <w:rFonts w:cs="Arial"/>
                <w:color w:val="000000"/>
                <w:sz w:val="16"/>
                <w:szCs w:val="16"/>
                <w:lang w:eastAsia="pl-PL"/>
              </w:rPr>
              <w:t>Piotrkowska 67</w:t>
            </w:r>
          </w:p>
        </w:tc>
        <w:tc>
          <w:tcPr>
            <w:tcW w:w="1793" w:type="dxa"/>
            <w:tcBorders>
              <w:top w:val="nil"/>
              <w:left w:val="nil"/>
              <w:bottom w:val="single" w:sz="8" w:space="0" w:color="A6A6A6"/>
              <w:right w:val="single" w:sz="8" w:space="0" w:color="A6A6A6"/>
            </w:tcBorders>
            <w:shd w:val="clear" w:color="auto" w:fill="auto"/>
            <w:vAlign w:val="center"/>
            <w:hideMark/>
          </w:tcPr>
          <w:p w:rsidR="00327096" w:rsidRPr="00AF5F52" w:rsidRDefault="00327096" w:rsidP="001E2D64">
            <w:pPr>
              <w:jc w:val="center"/>
              <w:rPr>
                <w:rFonts w:cs="Arial"/>
                <w:color w:val="000000"/>
                <w:sz w:val="16"/>
                <w:szCs w:val="16"/>
                <w:lang w:eastAsia="pl-PL"/>
              </w:rPr>
            </w:pPr>
            <w:r w:rsidRPr="00AF5F52">
              <w:rPr>
                <w:rFonts w:cs="Arial"/>
                <w:color w:val="000000"/>
                <w:sz w:val="16"/>
                <w:szCs w:val="16"/>
                <w:lang w:eastAsia="pl-PL"/>
              </w:rPr>
              <w:t>-</w:t>
            </w:r>
          </w:p>
        </w:tc>
        <w:tc>
          <w:tcPr>
            <w:tcW w:w="1944" w:type="dxa"/>
            <w:tcBorders>
              <w:top w:val="nil"/>
              <w:left w:val="nil"/>
              <w:bottom w:val="single" w:sz="8" w:space="0" w:color="A6A6A6"/>
              <w:right w:val="single" w:sz="8" w:space="0" w:color="A6A6A6"/>
            </w:tcBorders>
            <w:shd w:val="clear" w:color="auto" w:fill="auto"/>
            <w:vAlign w:val="center"/>
            <w:hideMark/>
          </w:tcPr>
          <w:p w:rsidR="00327096" w:rsidRPr="00AF5F52" w:rsidRDefault="00327096" w:rsidP="001E2D64">
            <w:pPr>
              <w:jc w:val="center"/>
              <w:rPr>
                <w:rFonts w:cs="Arial"/>
                <w:color w:val="000000"/>
                <w:sz w:val="16"/>
                <w:szCs w:val="16"/>
                <w:lang w:eastAsia="pl-PL"/>
              </w:rPr>
            </w:pPr>
            <w:r w:rsidRPr="00AF5F52">
              <w:rPr>
                <w:rFonts w:cs="Arial"/>
                <w:color w:val="000000"/>
                <w:sz w:val="16"/>
                <w:szCs w:val="16"/>
                <w:lang w:eastAsia="pl-PL"/>
              </w:rPr>
              <w:t>-</w:t>
            </w:r>
          </w:p>
        </w:tc>
      </w:tr>
      <w:tr w:rsidR="00327096" w:rsidRPr="00AF5F52" w:rsidTr="0047792C">
        <w:trPr>
          <w:trHeight w:val="315"/>
        </w:trPr>
        <w:tc>
          <w:tcPr>
            <w:tcW w:w="4910" w:type="dxa"/>
            <w:tcBorders>
              <w:top w:val="nil"/>
              <w:left w:val="single" w:sz="8" w:space="0" w:color="A6A6A6"/>
              <w:bottom w:val="single" w:sz="8" w:space="0" w:color="A6A6A6"/>
              <w:right w:val="single" w:sz="8" w:space="0" w:color="A6A6A6"/>
            </w:tcBorders>
            <w:shd w:val="clear" w:color="auto" w:fill="auto"/>
            <w:noWrap/>
            <w:vAlign w:val="center"/>
            <w:hideMark/>
          </w:tcPr>
          <w:p w:rsidR="00327096" w:rsidRPr="00AF5F52" w:rsidRDefault="00327096" w:rsidP="001E2D64">
            <w:pPr>
              <w:rPr>
                <w:rFonts w:cs="Arial"/>
                <w:color w:val="000000"/>
                <w:sz w:val="16"/>
                <w:szCs w:val="16"/>
                <w:lang w:eastAsia="pl-PL"/>
              </w:rPr>
            </w:pPr>
            <w:r w:rsidRPr="00AF5F52">
              <w:rPr>
                <w:rFonts w:cs="Arial"/>
                <w:color w:val="000000"/>
                <w:sz w:val="16"/>
                <w:szCs w:val="16"/>
                <w:lang w:val="pl-PL" w:eastAsia="pl-PL"/>
              </w:rPr>
              <w:t xml:space="preserve">37.Mex Poznań Sp. z o.o. z siedzibą w Poznaniu  ul. </w:t>
            </w:r>
            <w:r w:rsidRPr="00AF5F52">
              <w:rPr>
                <w:rFonts w:cs="Arial"/>
                <w:color w:val="000000"/>
                <w:sz w:val="16"/>
                <w:szCs w:val="16"/>
                <w:lang w:eastAsia="pl-PL"/>
              </w:rPr>
              <w:t>Kramarska 19</w:t>
            </w:r>
          </w:p>
        </w:tc>
        <w:tc>
          <w:tcPr>
            <w:tcW w:w="1793" w:type="dxa"/>
            <w:tcBorders>
              <w:top w:val="nil"/>
              <w:left w:val="nil"/>
              <w:bottom w:val="single" w:sz="8" w:space="0" w:color="A6A6A6"/>
              <w:right w:val="single" w:sz="8" w:space="0" w:color="A6A6A6"/>
            </w:tcBorders>
            <w:shd w:val="clear" w:color="auto" w:fill="auto"/>
            <w:vAlign w:val="center"/>
            <w:hideMark/>
          </w:tcPr>
          <w:p w:rsidR="00327096" w:rsidRPr="00AF5F52" w:rsidRDefault="00327096" w:rsidP="001E2D64">
            <w:pPr>
              <w:jc w:val="center"/>
              <w:rPr>
                <w:rFonts w:cs="Arial"/>
                <w:color w:val="000000"/>
                <w:sz w:val="16"/>
                <w:szCs w:val="16"/>
                <w:lang w:eastAsia="pl-PL"/>
              </w:rPr>
            </w:pPr>
            <w:r w:rsidRPr="00AF5F52">
              <w:rPr>
                <w:rFonts w:cs="Arial"/>
                <w:color w:val="000000"/>
                <w:sz w:val="16"/>
                <w:szCs w:val="16"/>
                <w:lang w:eastAsia="pl-PL"/>
              </w:rPr>
              <w:t>-</w:t>
            </w:r>
          </w:p>
        </w:tc>
        <w:tc>
          <w:tcPr>
            <w:tcW w:w="1944" w:type="dxa"/>
            <w:tcBorders>
              <w:top w:val="nil"/>
              <w:left w:val="nil"/>
              <w:bottom w:val="single" w:sz="8" w:space="0" w:color="A6A6A6"/>
              <w:right w:val="single" w:sz="8" w:space="0" w:color="A6A6A6"/>
            </w:tcBorders>
            <w:shd w:val="clear" w:color="auto" w:fill="auto"/>
            <w:vAlign w:val="center"/>
            <w:hideMark/>
          </w:tcPr>
          <w:p w:rsidR="00327096" w:rsidRPr="00AF5F52" w:rsidRDefault="00327096" w:rsidP="001E2D64">
            <w:pPr>
              <w:jc w:val="center"/>
              <w:rPr>
                <w:rFonts w:cs="Arial"/>
                <w:color w:val="000000"/>
                <w:sz w:val="16"/>
                <w:szCs w:val="16"/>
                <w:lang w:eastAsia="pl-PL"/>
              </w:rPr>
            </w:pPr>
            <w:r w:rsidRPr="00AF5F52">
              <w:rPr>
                <w:rFonts w:cs="Arial"/>
                <w:color w:val="000000"/>
                <w:sz w:val="16"/>
                <w:szCs w:val="16"/>
                <w:lang w:eastAsia="pl-PL"/>
              </w:rPr>
              <w:t>-</w:t>
            </w:r>
          </w:p>
        </w:tc>
      </w:tr>
      <w:tr w:rsidR="00327096" w:rsidRPr="00AF5F52" w:rsidTr="0047792C">
        <w:trPr>
          <w:trHeight w:val="315"/>
        </w:trPr>
        <w:tc>
          <w:tcPr>
            <w:tcW w:w="8647" w:type="dxa"/>
            <w:gridSpan w:val="3"/>
            <w:tcBorders>
              <w:top w:val="single" w:sz="8" w:space="0" w:color="A6A6A6"/>
              <w:left w:val="nil"/>
              <w:bottom w:val="single" w:sz="8" w:space="0" w:color="A6A6A6"/>
              <w:right w:val="nil"/>
            </w:tcBorders>
            <w:shd w:val="clear" w:color="auto" w:fill="auto"/>
            <w:noWrap/>
            <w:vAlign w:val="bottom"/>
            <w:hideMark/>
          </w:tcPr>
          <w:p w:rsidR="00327096" w:rsidRPr="00AF5F52" w:rsidRDefault="00327096" w:rsidP="001E2D64">
            <w:pPr>
              <w:jc w:val="center"/>
              <w:rPr>
                <w:rFonts w:ascii="Calibri" w:hAnsi="Calibri" w:cs="Calibri"/>
                <w:color w:val="000000"/>
                <w:sz w:val="22"/>
                <w:lang w:eastAsia="pl-PL"/>
              </w:rPr>
            </w:pPr>
            <w:r w:rsidRPr="00AF5F52">
              <w:rPr>
                <w:rFonts w:ascii="Calibri" w:hAnsi="Calibri" w:cs="Calibri"/>
                <w:color w:val="000000"/>
                <w:sz w:val="22"/>
                <w:lang w:eastAsia="pl-PL"/>
              </w:rPr>
              <w:t> </w:t>
            </w:r>
          </w:p>
        </w:tc>
      </w:tr>
      <w:tr w:rsidR="00327096" w:rsidRPr="00AF5F52" w:rsidTr="0047792C">
        <w:trPr>
          <w:trHeight w:val="315"/>
        </w:trPr>
        <w:tc>
          <w:tcPr>
            <w:tcW w:w="8647" w:type="dxa"/>
            <w:gridSpan w:val="3"/>
            <w:tcBorders>
              <w:top w:val="single" w:sz="8" w:space="0" w:color="A6A6A6"/>
              <w:left w:val="single" w:sz="8" w:space="0" w:color="A6A6A6"/>
              <w:bottom w:val="single" w:sz="8" w:space="0" w:color="A6A6A6"/>
              <w:right w:val="single" w:sz="8" w:space="0" w:color="A6A6A6"/>
            </w:tcBorders>
            <w:shd w:val="clear" w:color="auto" w:fill="auto"/>
            <w:noWrap/>
            <w:vAlign w:val="center"/>
            <w:hideMark/>
          </w:tcPr>
          <w:p w:rsidR="00327096" w:rsidRPr="00AF5F52" w:rsidRDefault="00327096" w:rsidP="001E2D64">
            <w:pPr>
              <w:rPr>
                <w:rFonts w:ascii="MS Reference Sans Serif" w:hAnsi="MS Reference Sans Serif"/>
                <w:b/>
                <w:bCs/>
                <w:color w:val="000000"/>
                <w:sz w:val="16"/>
                <w:szCs w:val="16"/>
                <w:lang w:eastAsia="pl-PL"/>
              </w:rPr>
            </w:pPr>
            <w:r w:rsidRPr="00AF5F52">
              <w:rPr>
                <w:rFonts w:ascii="MS Reference Sans Serif" w:hAnsi="MS Reference Sans Serif"/>
                <w:b/>
                <w:bCs/>
                <w:color w:val="000000"/>
                <w:sz w:val="16"/>
                <w:szCs w:val="16"/>
                <w:lang w:eastAsia="pl-PL"/>
              </w:rPr>
              <w:t>podmioty powiązane (powiązania osobowe)</w:t>
            </w:r>
          </w:p>
        </w:tc>
      </w:tr>
      <w:tr w:rsidR="00327096" w:rsidRPr="00AF5F52" w:rsidTr="0047792C">
        <w:trPr>
          <w:trHeight w:val="315"/>
        </w:trPr>
        <w:tc>
          <w:tcPr>
            <w:tcW w:w="4910" w:type="dxa"/>
            <w:tcBorders>
              <w:top w:val="nil"/>
              <w:left w:val="single" w:sz="8" w:space="0" w:color="A6A6A6"/>
              <w:bottom w:val="single" w:sz="8" w:space="0" w:color="A6A6A6"/>
              <w:right w:val="single" w:sz="8" w:space="0" w:color="A6A6A6"/>
            </w:tcBorders>
            <w:shd w:val="clear" w:color="auto" w:fill="auto"/>
            <w:noWrap/>
            <w:vAlign w:val="center"/>
            <w:hideMark/>
          </w:tcPr>
          <w:p w:rsidR="00327096" w:rsidRPr="00AF5F52" w:rsidRDefault="00327096" w:rsidP="001E2D64">
            <w:pPr>
              <w:rPr>
                <w:rFonts w:cs="Arial"/>
                <w:color w:val="000000"/>
                <w:sz w:val="16"/>
                <w:szCs w:val="16"/>
                <w:lang w:eastAsia="pl-PL"/>
              </w:rPr>
            </w:pPr>
            <w:r w:rsidRPr="00AF5F52">
              <w:rPr>
                <w:rFonts w:cs="Arial"/>
                <w:color w:val="000000"/>
                <w:sz w:val="16"/>
                <w:szCs w:val="16"/>
                <w:lang w:val="pl-PL" w:eastAsia="pl-PL"/>
              </w:rPr>
              <w:t xml:space="preserve">38.Anado Sp. z o.o. z siedzibą w Łodzi ul. </w:t>
            </w:r>
            <w:r w:rsidRPr="00AF5F52">
              <w:rPr>
                <w:rFonts w:cs="Arial"/>
                <w:color w:val="000000"/>
                <w:sz w:val="16"/>
                <w:szCs w:val="16"/>
                <w:lang w:eastAsia="pl-PL"/>
              </w:rPr>
              <w:t>Piotrkowska 60</w:t>
            </w:r>
          </w:p>
        </w:tc>
        <w:tc>
          <w:tcPr>
            <w:tcW w:w="1793" w:type="dxa"/>
            <w:tcBorders>
              <w:top w:val="nil"/>
              <w:left w:val="nil"/>
              <w:bottom w:val="single" w:sz="8" w:space="0" w:color="A6A6A6"/>
              <w:right w:val="single" w:sz="8" w:space="0" w:color="A6A6A6"/>
            </w:tcBorders>
            <w:shd w:val="clear" w:color="auto" w:fill="auto"/>
            <w:vAlign w:val="center"/>
            <w:hideMark/>
          </w:tcPr>
          <w:p w:rsidR="00327096" w:rsidRPr="00AF5F52" w:rsidRDefault="00327096" w:rsidP="001E2D64">
            <w:pPr>
              <w:jc w:val="center"/>
              <w:rPr>
                <w:rFonts w:cs="Arial"/>
                <w:color w:val="000000"/>
                <w:sz w:val="16"/>
                <w:szCs w:val="16"/>
                <w:lang w:eastAsia="pl-PL"/>
              </w:rPr>
            </w:pPr>
            <w:r w:rsidRPr="00AF5F52">
              <w:rPr>
                <w:rFonts w:cs="Arial"/>
                <w:color w:val="000000"/>
                <w:sz w:val="16"/>
                <w:szCs w:val="16"/>
                <w:lang w:eastAsia="pl-PL"/>
              </w:rPr>
              <w:t>-</w:t>
            </w:r>
          </w:p>
        </w:tc>
        <w:tc>
          <w:tcPr>
            <w:tcW w:w="1944" w:type="dxa"/>
            <w:tcBorders>
              <w:top w:val="nil"/>
              <w:left w:val="nil"/>
              <w:bottom w:val="single" w:sz="8" w:space="0" w:color="A6A6A6"/>
              <w:right w:val="single" w:sz="8" w:space="0" w:color="A6A6A6"/>
            </w:tcBorders>
            <w:shd w:val="clear" w:color="auto" w:fill="auto"/>
            <w:vAlign w:val="center"/>
            <w:hideMark/>
          </w:tcPr>
          <w:p w:rsidR="00327096" w:rsidRPr="00AF5F52" w:rsidRDefault="00327096" w:rsidP="001E2D64">
            <w:pPr>
              <w:jc w:val="center"/>
              <w:rPr>
                <w:rFonts w:cs="Arial"/>
                <w:color w:val="000000"/>
                <w:sz w:val="16"/>
                <w:szCs w:val="16"/>
                <w:lang w:eastAsia="pl-PL"/>
              </w:rPr>
            </w:pPr>
            <w:r w:rsidRPr="00AF5F52">
              <w:rPr>
                <w:rFonts w:cs="Arial"/>
                <w:color w:val="000000"/>
                <w:sz w:val="16"/>
                <w:szCs w:val="16"/>
                <w:lang w:eastAsia="pl-PL"/>
              </w:rPr>
              <w:t>-</w:t>
            </w:r>
          </w:p>
        </w:tc>
      </w:tr>
      <w:tr w:rsidR="00327096" w:rsidRPr="00AF5F52" w:rsidTr="0047792C">
        <w:trPr>
          <w:trHeight w:val="315"/>
        </w:trPr>
        <w:tc>
          <w:tcPr>
            <w:tcW w:w="4910" w:type="dxa"/>
            <w:tcBorders>
              <w:top w:val="nil"/>
              <w:left w:val="single" w:sz="8" w:space="0" w:color="A6A6A6"/>
              <w:bottom w:val="single" w:sz="8" w:space="0" w:color="A6A6A6"/>
              <w:right w:val="single" w:sz="8" w:space="0" w:color="A6A6A6"/>
            </w:tcBorders>
            <w:shd w:val="clear" w:color="auto" w:fill="auto"/>
            <w:noWrap/>
            <w:vAlign w:val="center"/>
            <w:hideMark/>
          </w:tcPr>
          <w:p w:rsidR="00327096" w:rsidRPr="00AF5F52" w:rsidRDefault="00327096" w:rsidP="001E2D64">
            <w:pPr>
              <w:rPr>
                <w:rFonts w:cs="Arial"/>
                <w:color w:val="000000"/>
                <w:sz w:val="16"/>
                <w:szCs w:val="16"/>
                <w:lang w:eastAsia="pl-PL"/>
              </w:rPr>
            </w:pPr>
            <w:r w:rsidRPr="00AF5F52">
              <w:rPr>
                <w:rFonts w:cs="Arial"/>
                <w:color w:val="000000"/>
                <w:sz w:val="16"/>
                <w:szCs w:val="16"/>
                <w:lang w:val="pl-PL" w:eastAsia="pl-PL"/>
              </w:rPr>
              <w:t xml:space="preserve">39.Kodo Sp. z o.o. z siedzibą w Łodzi ul. </w:t>
            </w:r>
            <w:r w:rsidRPr="00AF5F52">
              <w:rPr>
                <w:rFonts w:cs="Arial"/>
                <w:color w:val="000000"/>
                <w:sz w:val="16"/>
                <w:szCs w:val="16"/>
                <w:lang w:eastAsia="pl-PL"/>
              </w:rPr>
              <w:t>Piotrkowska 60</w:t>
            </w:r>
          </w:p>
        </w:tc>
        <w:tc>
          <w:tcPr>
            <w:tcW w:w="1793" w:type="dxa"/>
            <w:tcBorders>
              <w:top w:val="nil"/>
              <w:left w:val="nil"/>
              <w:bottom w:val="single" w:sz="8" w:space="0" w:color="A6A6A6"/>
              <w:right w:val="single" w:sz="8" w:space="0" w:color="A6A6A6"/>
            </w:tcBorders>
            <w:shd w:val="clear" w:color="auto" w:fill="auto"/>
            <w:vAlign w:val="center"/>
            <w:hideMark/>
          </w:tcPr>
          <w:p w:rsidR="00327096" w:rsidRPr="00AF5F52" w:rsidRDefault="00327096" w:rsidP="001E2D64">
            <w:pPr>
              <w:jc w:val="center"/>
              <w:rPr>
                <w:rFonts w:cs="Arial"/>
                <w:color w:val="000000"/>
                <w:sz w:val="16"/>
                <w:szCs w:val="16"/>
                <w:lang w:eastAsia="pl-PL"/>
              </w:rPr>
            </w:pPr>
            <w:r w:rsidRPr="00AF5F52">
              <w:rPr>
                <w:rFonts w:cs="Arial"/>
                <w:color w:val="000000"/>
                <w:sz w:val="16"/>
                <w:szCs w:val="16"/>
                <w:lang w:eastAsia="pl-PL"/>
              </w:rPr>
              <w:t>-</w:t>
            </w:r>
          </w:p>
        </w:tc>
        <w:tc>
          <w:tcPr>
            <w:tcW w:w="1944" w:type="dxa"/>
            <w:tcBorders>
              <w:top w:val="nil"/>
              <w:left w:val="nil"/>
              <w:bottom w:val="single" w:sz="8" w:space="0" w:color="A6A6A6"/>
              <w:right w:val="single" w:sz="8" w:space="0" w:color="A6A6A6"/>
            </w:tcBorders>
            <w:shd w:val="clear" w:color="auto" w:fill="auto"/>
            <w:vAlign w:val="center"/>
            <w:hideMark/>
          </w:tcPr>
          <w:p w:rsidR="00327096" w:rsidRPr="00AF5F52" w:rsidRDefault="00327096" w:rsidP="001E2D64">
            <w:pPr>
              <w:jc w:val="center"/>
              <w:rPr>
                <w:rFonts w:cs="Arial"/>
                <w:color w:val="000000"/>
                <w:sz w:val="16"/>
                <w:szCs w:val="16"/>
                <w:lang w:eastAsia="pl-PL"/>
              </w:rPr>
            </w:pPr>
            <w:r w:rsidRPr="00AF5F52">
              <w:rPr>
                <w:rFonts w:cs="Arial"/>
                <w:color w:val="000000"/>
                <w:sz w:val="16"/>
                <w:szCs w:val="16"/>
                <w:lang w:eastAsia="pl-PL"/>
              </w:rPr>
              <w:t>-</w:t>
            </w:r>
          </w:p>
        </w:tc>
      </w:tr>
      <w:tr w:rsidR="00327096" w:rsidRPr="00AF5F52" w:rsidTr="0047792C">
        <w:trPr>
          <w:trHeight w:val="315"/>
        </w:trPr>
        <w:tc>
          <w:tcPr>
            <w:tcW w:w="4910" w:type="dxa"/>
            <w:tcBorders>
              <w:top w:val="nil"/>
              <w:left w:val="single" w:sz="8" w:space="0" w:color="A6A6A6"/>
              <w:bottom w:val="single" w:sz="8" w:space="0" w:color="A6A6A6"/>
              <w:right w:val="single" w:sz="8" w:space="0" w:color="A6A6A6"/>
            </w:tcBorders>
            <w:shd w:val="clear" w:color="auto" w:fill="auto"/>
            <w:noWrap/>
            <w:vAlign w:val="center"/>
            <w:hideMark/>
          </w:tcPr>
          <w:p w:rsidR="00327096" w:rsidRPr="00AF5F52" w:rsidRDefault="00327096" w:rsidP="001E2D64">
            <w:pPr>
              <w:rPr>
                <w:rFonts w:cs="Arial"/>
                <w:color w:val="000000"/>
                <w:sz w:val="16"/>
                <w:szCs w:val="16"/>
                <w:lang w:eastAsia="pl-PL"/>
              </w:rPr>
            </w:pPr>
            <w:r w:rsidRPr="00AF5F52">
              <w:rPr>
                <w:rFonts w:cs="Arial"/>
                <w:color w:val="000000"/>
                <w:sz w:val="16"/>
                <w:szCs w:val="16"/>
                <w:lang w:val="pl-PL" w:eastAsia="pl-PL"/>
              </w:rPr>
              <w:t xml:space="preserve">40.Tapas Sp. z o.o. z siedzibą w Łodzi ul. </w:t>
            </w:r>
            <w:r w:rsidRPr="00AF5F52">
              <w:rPr>
                <w:rFonts w:cs="Arial"/>
                <w:color w:val="000000"/>
                <w:sz w:val="16"/>
                <w:szCs w:val="16"/>
                <w:lang w:eastAsia="pl-PL"/>
              </w:rPr>
              <w:t>Piotrkowska 60</w:t>
            </w:r>
          </w:p>
        </w:tc>
        <w:tc>
          <w:tcPr>
            <w:tcW w:w="1793" w:type="dxa"/>
            <w:tcBorders>
              <w:top w:val="nil"/>
              <w:left w:val="nil"/>
              <w:bottom w:val="single" w:sz="8" w:space="0" w:color="A6A6A6"/>
              <w:right w:val="single" w:sz="8" w:space="0" w:color="A6A6A6"/>
            </w:tcBorders>
            <w:shd w:val="clear" w:color="auto" w:fill="auto"/>
            <w:vAlign w:val="center"/>
            <w:hideMark/>
          </w:tcPr>
          <w:p w:rsidR="00327096" w:rsidRPr="00AF5F52" w:rsidRDefault="00327096" w:rsidP="001E2D64">
            <w:pPr>
              <w:jc w:val="center"/>
              <w:rPr>
                <w:rFonts w:cs="Arial"/>
                <w:color w:val="000000"/>
                <w:sz w:val="16"/>
                <w:szCs w:val="16"/>
                <w:lang w:eastAsia="pl-PL"/>
              </w:rPr>
            </w:pPr>
            <w:r w:rsidRPr="00AF5F52">
              <w:rPr>
                <w:rFonts w:cs="Arial"/>
                <w:color w:val="000000"/>
                <w:sz w:val="16"/>
                <w:szCs w:val="16"/>
                <w:lang w:eastAsia="pl-PL"/>
              </w:rPr>
              <w:t>-</w:t>
            </w:r>
          </w:p>
        </w:tc>
        <w:tc>
          <w:tcPr>
            <w:tcW w:w="1944" w:type="dxa"/>
            <w:tcBorders>
              <w:top w:val="nil"/>
              <w:left w:val="nil"/>
              <w:bottom w:val="single" w:sz="8" w:space="0" w:color="A6A6A6"/>
              <w:right w:val="single" w:sz="8" w:space="0" w:color="A6A6A6"/>
            </w:tcBorders>
            <w:shd w:val="clear" w:color="auto" w:fill="auto"/>
            <w:vAlign w:val="center"/>
            <w:hideMark/>
          </w:tcPr>
          <w:p w:rsidR="00327096" w:rsidRPr="00AF5F52" w:rsidRDefault="00327096" w:rsidP="001E2D64">
            <w:pPr>
              <w:jc w:val="center"/>
              <w:rPr>
                <w:rFonts w:cs="Arial"/>
                <w:color w:val="000000"/>
                <w:sz w:val="16"/>
                <w:szCs w:val="16"/>
                <w:lang w:eastAsia="pl-PL"/>
              </w:rPr>
            </w:pPr>
            <w:r w:rsidRPr="00AF5F52">
              <w:rPr>
                <w:rFonts w:cs="Arial"/>
                <w:color w:val="000000"/>
                <w:sz w:val="16"/>
                <w:szCs w:val="16"/>
                <w:lang w:eastAsia="pl-PL"/>
              </w:rPr>
              <w:t>-</w:t>
            </w:r>
          </w:p>
        </w:tc>
      </w:tr>
      <w:tr w:rsidR="00327096" w:rsidRPr="00AF5F52" w:rsidTr="0047792C">
        <w:trPr>
          <w:trHeight w:val="315"/>
        </w:trPr>
        <w:tc>
          <w:tcPr>
            <w:tcW w:w="4910" w:type="dxa"/>
            <w:tcBorders>
              <w:top w:val="nil"/>
              <w:left w:val="single" w:sz="8" w:space="0" w:color="A6A6A6"/>
              <w:bottom w:val="single" w:sz="8" w:space="0" w:color="A6A6A6"/>
              <w:right w:val="single" w:sz="8" w:space="0" w:color="A6A6A6"/>
            </w:tcBorders>
            <w:shd w:val="clear" w:color="auto" w:fill="auto"/>
            <w:noWrap/>
            <w:vAlign w:val="center"/>
            <w:hideMark/>
          </w:tcPr>
          <w:p w:rsidR="00327096" w:rsidRPr="00AF5F52" w:rsidRDefault="00327096" w:rsidP="001E2D64">
            <w:pPr>
              <w:rPr>
                <w:rFonts w:cs="Arial"/>
                <w:color w:val="000000"/>
                <w:sz w:val="16"/>
                <w:szCs w:val="16"/>
                <w:lang w:eastAsia="pl-PL"/>
              </w:rPr>
            </w:pPr>
            <w:r w:rsidRPr="00AF5F52">
              <w:rPr>
                <w:rFonts w:cs="Arial"/>
                <w:color w:val="000000"/>
                <w:sz w:val="16"/>
                <w:szCs w:val="16"/>
                <w:lang w:val="pl-PL" w:eastAsia="pl-PL"/>
              </w:rPr>
              <w:t xml:space="preserve">41.Wlad sp. z o.o. z siedzibą w Łodzi ul. </w:t>
            </w:r>
            <w:r w:rsidRPr="00AF5F52">
              <w:rPr>
                <w:rFonts w:cs="Arial"/>
                <w:color w:val="000000"/>
                <w:sz w:val="16"/>
                <w:szCs w:val="16"/>
                <w:lang w:eastAsia="pl-PL"/>
              </w:rPr>
              <w:t>Piotrkowska 60</w:t>
            </w:r>
          </w:p>
        </w:tc>
        <w:tc>
          <w:tcPr>
            <w:tcW w:w="1793" w:type="dxa"/>
            <w:tcBorders>
              <w:top w:val="nil"/>
              <w:left w:val="nil"/>
              <w:bottom w:val="single" w:sz="8" w:space="0" w:color="A6A6A6"/>
              <w:right w:val="single" w:sz="8" w:space="0" w:color="A6A6A6"/>
            </w:tcBorders>
            <w:shd w:val="clear" w:color="auto" w:fill="auto"/>
            <w:vAlign w:val="center"/>
            <w:hideMark/>
          </w:tcPr>
          <w:p w:rsidR="00327096" w:rsidRPr="00AF5F52" w:rsidRDefault="00327096" w:rsidP="001E2D64">
            <w:pPr>
              <w:jc w:val="center"/>
              <w:rPr>
                <w:rFonts w:cs="Arial"/>
                <w:color w:val="000000"/>
                <w:sz w:val="16"/>
                <w:szCs w:val="16"/>
                <w:lang w:eastAsia="pl-PL"/>
              </w:rPr>
            </w:pPr>
            <w:r w:rsidRPr="00AF5F52">
              <w:rPr>
                <w:rFonts w:cs="Arial"/>
                <w:color w:val="000000"/>
                <w:sz w:val="16"/>
                <w:szCs w:val="16"/>
                <w:lang w:eastAsia="pl-PL"/>
              </w:rPr>
              <w:t>-</w:t>
            </w:r>
          </w:p>
        </w:tc>
        <w:tc>
          <w:tcPr>
            <w:tcW w:w="1944" w:type="dxa"/>
            <w:tcBorders>
              <w:top w:val="nil"/>
              <w:left w:val="nil"/>
              <w:bottom w:val="single" w:sz="8" w:space="0" w:color="A6A6A6"/>
              <w:right w:val="single" w:sz="8" w:space="0" w:color="A6A6A6"/>
            </w:tcBorders>
            <w:shd w:val="clear" w:color="auto" w:fill="auto"/>
            <w:vAlign w:val="center"/>
            <w:hideMark/>
          </w:tcPr>
          <w:p w:rsidR="00327096" w:rsidRPr="00AF5F52" w:rsidRDefault="00327096" w:rsidP="001E2D64">
            <w:pPr>
              <w:jc w:val="center"/>
              <w:rPr>
                <w:rFonts w:cs="Arial"/>
                <w:color w:val="000000"/>
                <w:sz w:val="16"/>
                <w:szCs w:val="16"/>
                <w:lang w:eastAsia="pl-PL"/>
              </w:rPr>
            </w:pPr>
            <w:r w:rsidRPr="00AF5F52">
              <w:rPr>
                <w:rFonts w:cs="Arial"/>
                <w:color w:val="000000"/>
                <w:sz w:val="16"/>
                <w:szCs w:val="16"/>
                <w:lang w:eastAsia="pl-PL"/>
              </w:rPr>
              <w:t>-</w:t>
            </w:r>
          </w:p>
        </w:tc>
      </w:tr>
      <w:tr w:rsidR="00327096" w:rsidRPr="00AF5F52" w:rsidTr="0047792C">
        <w:trPr>
          <w:trHeight w:val="315"/>
        </w:trPr>
        <w:tc>
          <w:tcPr>
            <w:tcW w:w="4910" w:type="dxa"/>
            <w:tcBorders>
              <w:top w:val="nil"/>
              <w:left w:val="single" w:sz="8" w:space="0" w:color="A6A6A6"/>
              <w:bottom w:val="single" w:sz="8" w:space="0" w:color="A6A6A6"/>
              <w:right w:val="single" w:sz="8" w:space="0" w:color="A6A6A6"/>
            </w:tcBorders>
            <w:shd w:val="clear" w:color="auto" w:fill="auto"/>
            <w:noWrap/>
            <w:vAlign w:val="center"/>
            <w:hideMark/>
          </w:tcPr>
          <w:p w:rsidR="00327096" w:rsidRPr="00AF5F52" w:rsidRDefault="00327096" w:rsidP="001E2D64">
            <w:pPr>
              <w:rPr>
                <w:rFonts w:cs="Arial"/>
                <w:color w:val="000000"/>
                <w:sz w:val="16"/>
                <w:szCs w:val="16"/>
                <w:lang w:eastAsia="pl-PL"/>
              </w:rPr>
            </w:pPr>
            <w:r w:rsidRPr="00AF5F52">
              <w:rPr>
                <w:rFonts w:cs="Arial"/>
                <w:color w:val="000000"/>
                <w:sz w:val="16"/>
                <w:szCs w:val="16"/>
                <w:lang w:val="pl-PL" w:eastAsia="pl-PL"/>
              </w:rPr>
              <w:t xml:space="preserve">42.AD Andrzej Domżał z siedziba w Łodzi ul. </w:t>
            </w:r>
            <w:r w:rsidRPr="00AF5F52">
              <w:rPr>
                <w:rFonts w:cs="Arial"/>
                <w:color w:val="000000"/>
                <w:sz w:val="16"/>
                <w:szCs w:val="16"/>
                <w:lang w:eastAsia="pl-PL"/>
              </w:rPr>
              <w:t>Moniuszki 4A</w:t>
            </w:r>
          </w:p>
        </w:tc>
        <w:tc>
          <w:tcPr>
            <w:tcW w:w="1793" w:type="dxa"/>
            <w:tcBorders>
              <w:top w:val="nil"/>
              <w:left w:val="nil"/>
              <w:bottom w:val="single" w:sz="8" w:space="0" w:color="A6A6A6"/>
              <w:right w:val="single" w:sz="8" w:space="0" w:color="A6A6A6"/>
            </w:tcBorders>
            <w:shd w:val="clear" w:color="auto" w:fill="auto"/>
            <w:vAlign w:val="center"/>
            <w:hideMark/>
          </w:tcPr>
          <w:p w:rsidR="00327096" w:rsidRPr="00AF5F52" w:rsidRDefault="00327096" w:rsidP="001E2D64">
            <w:pPr>
              <w:jc w:val="center"/>
              <w:rPr>
                <w:rFonts w:cs="Arial"/>
                <w:color w:val="000000"/>
                <w:sz w:val="16"/>
                <w:szCs w:val="16"/>
                <w:lang w:eastAsia="pl-PL"/>
              </w:rPr>
            </w:pPr>
            <w:r w:rsidRPr="00AF5F52">
              <w:rPr>
                <w:rFonts w:cs="Arial"/>
                <w:color w:val="000000"/>
                <w:sz w:val="16"/>
                <w:szCs w:val="16"/>
                <w:lang w:eastAsia="pl-PL"/>
              </w:rPr>
              <w:t>-</w:t>
            </w:r>
          </w:p>
        </w:tc>
        <w:tc>
          <w:tcPr>
            <w:tcW w:w="1944" w:type="dxa"/>
            <w:tcBorders>
              <w:top w:val="nil"/>
              <w:left w:val="nil"/>
              <w:bottom w:val="single" w:sz="8" w:space="0" w:color="A6A6A6"/>
              <w:right w:val="single" w:sz="8" w:space="0" w:color="A6A6A6"/>
            </w:tcBorders>
            <w:shd w:val="clear" w:color="auto" w:fill="auto"/>
            <w:vAlign w:val="center"/>
            <w:hideMark/>
          </w:tcPr>
          <w:p w:rsidR="00327096" w:rsidRPr="00AF5F52" w:rsidRDefault="00327096" w:rsidP="001E2D64">
            <w:pPr>
              <w:jc w:val="center"/>
              <w:rPr>
                <w:rFonts w:cs="Arial"/>
                <w:color w:val="000000"/>
                <w:sz w:val="16"/>
                <w:szCs w:val="16"/>
                <w:lang w:eastAsia="pl-PL"/>
              </w:rPr>
            </w:pPr>
            <w:r w:rsidRPr="00AF5F52">
              <w:rPr>
                <w:rFonts w:cs="Arial"/>
                <w:color w:val="000000"/>
                <w:sz w:val="16"/>
                <w:szCs w:val="16"/>
                <w:lang w:eastAsia="pl-PL"/>
              </w:rPr>
              <w:t>-</w:t>
            </w:r>
          </w:p>
        </w:tc>
      </w:tr>
      <w:tr w:rsidR="00327096" w:rsidRPr="00AF5F52" w:rsidTr="0047792C">
        <w:trPr>
          <w:trHeight w:val="465"/>
        </w:trPr>
        <w:tc>
          <w:tcPr>
            <w:tcW w:w="4910" w:type="dxa"/>
            <w:tcBorders>
              <w:top w:val="nil"/>
              <w:left w:val="single" w:sz="8" w:space="0" w:color="A6A6A6"/>
              <w:bottom w:val="single" w:sz="8" w:space="0" w:color="A6A6A6"/>
              <w:right w:val="single" w:sz="8" w:space="0" w:color="A6A6A6"/>
            </w:tcBorders>
            <w:shd w:val="clear" w:color="auto" w:fill="auto"/>
            <w:vAlign w:val="center"/>
            <w:hideMark/>
          </w:tcPr>
          <w:p w:rsidR="00327096" w:rsidRPr="00AF5F52" w:rsidRDefault="00327096" w:rsidP="001E2D64">
            <w:pPr>
              <w:rPr>
                <w:rFonts w:cs="Arial"/>
                <w:color w:val="000000"/>
                <w:sz w:val="16"/>
                <w:szCs w:val="16"/>
                <w:lang w:val="pl-PL" w:eastAsia="pl-PL"/>
              </w:rPr>
            </w:pPr>
            <w:r w:rsidRPr="00AF5F52">
              <w:rPr>
                <w:rFonts w:cs="Arial"/>
                <w:color w:val="000000"/>
                <w:sz w:val="16"/>
                <w:szCs w:val="16"/>
                <w:lang w:val="pl-PL" w:eastAsia="pl-PL"/>
              </w:rPr>
              <w:t>43.ADKZ Andrzej Domżał, Klaudyna Zakrzewska s.c. z siedzibą w Warszawie , Plac Teatralny 1</w:t>
            </w:r>
          </w:p>
        </w:tc>
        <w:tc>
          <w:tcPr>
            <w:tcW w:w="1793" w:type="dxa"/>
            <w:tcBorders>
              <w:top w:val="nil"/>
              <w:left w:val="nil"/>
              <w:bottom w:val="single" w:sz="8" w:space="0" w:color="A6A6A6"/>
              <w:right w:val="single" w:sz="8" w:space="0" w:color="A6A6A6"/>
            </w:tcBorders>
            <w:shd w:val="clear" w:color="auto" w:fill="auto"/>
            <w:vAlign w:val="center"/>
            <w:hideMark/>
          </w:tcPr>
          <w:p w:rsidR="00327096" w:rsidRPr="00AF5F52" w:rsidRDefault="00327096" w:rsidP="001E2D64">
            <w:pPr>
              <w:jc w:val="center"/>
              <w:rPr>
                <w:rFonts w:cs="Arial"/>
                <w:color w:val="000000"/>
                <w:sz w:val="16"/>
                <w:szCs w:val="16"/>
                <w:lang w:eastAsia="pl-PL"/>
              </w:rPr>
            </w:pPr>
            <w:r w:rsidRPr="00AF5F52">
              <w:rPr>
                <w:rFonts w:cs="Arial"/>
                <w:color w:val="000000"/>
                <w:sz w:val="16"/>
                <w:szCs w:val="16"/>
                <w:lang w:eastAsia="pl-PL"/>
              </w:rPr>
              <w:t>-</w:t>
            </w:r>
          </w:p>
        </w:tc>
        <w:tc>
          <w:tcPr>
            <w:tcW w:w="1944" w:type="dxa"/>
            <w:tcBorders>
              <w:top w:val="nil"/>
              <w:left w:val="nil"/>
              <w:bottom w:val="single" w:sz="8" w:space="0" w:color="A6A6A6"/>
              <w:right w:val="single" w:sz="8" w:space="0" w:color="A6A6A6"/>
            </w:tcBorders>
            <w:shd w:val="clear" w:color="auto" w:fill="auto"/>
            <w:vAlign w:val="center"/>
            <w:hideMark/>
          </w:tcPr>
          <w:p w:rsidR="00327096" w:rsidRPr="00AF5F52" w:rsidRDefault="00327096" w:rsidP="001E2D64">
            <w:pPr>
              <w:jc w:val="center"/>
              <w:rPr>
                <w:rFonts w:cs="Arial"/>
                <w:color w:val="000000"/>
                <w:sz w:val="16"/>
                <w:szCs w:val="16"/>
                <w:lang w:eastAsia="pl-PL"/>
              </w:rPr>
            </w:pPr>
            <w:r w:rsidRPr="00AF5F52">
              <w:rPr>
                <w:rFonts w:cs="Arial"/>
                <w:color w:val="000000"/>
                <w:sz w:val="16"/>
                <w:szCs w:val="16"/>
                <w:lang w:eastAsia="pl-PL"/>
              </w:rPr>
              <w:t>-</w:t>
            </w:r>
          </w:p>
        </w:tc>
      </w:tr>
      <w:tr w:rsidR="00327096" w:rsidRPr="00AF5F52" w:rsidTr="0047792C">
        <w:trPr>
          <w:trHeight w:val="315"/>
        </w:trPr>
        <w:tc>
          <w:tcPr>
            <w:tcW w:w="4910" w:type="dxa"/>
            <w:tcBorders>
              <w:top w:val="nil"/>
              <w:left w:val="single" w:sz="8" w:space="0" w:color="A6A6A6"/>
              <w:bottom w:val="single" w:sz="8" w:space="0" w:color="A6A6A6"/>
              <w:right w:val="single" w:sz="8" w:space="0" w:color="A6A6A6"/>
            </w:tcBorders>
            <w:shd w:val="clear" w:color="auto" w:fill="auto"/>
            <w:noWrap/>
            <w:vAlign w:val="center"/>
            <w:hideMark/>
          </w:tcPr>
          <w:p w:rsidR="00327096" w:rsidRPr="00AF5F52" w:rsidRDefault="00327096" w:rsidP="001E2D64">
            <w:pPr>
              <w:rPr>
                <w:rFonts w:cs="Arial"/>
                <w:color w:val="000000"/>
                <w:sz w:val="16"/>
                <w:szCs w:val="16"/>
                <w:lang w:eastAsia="pl-PL"/>
              </w:rPr>
            </w:pPr>
            <w:r w:rsidRPr="00AF5F52">
              <w:rPr>
                <w:rFonts w:cs="Arial"/>
                <w:color w:val="000000"/>
                <w:sz w:val="16"/>
                <w:szCs w:val="16"/>
                <w:lang w:val="pl-PL" w:eastAsia="pl-PL"/>
              </w:rPr>
              <w:t xml:space="preserve">44.ADMZ Sp. z o.o. z siedzibą w Łodzi ul. </w:t>
            </w:r>
            <w:r w:rsidRPr="00AF5F52">
              <w:rPr>
                <w:rFonts w:cs="Arial"/>
                <w:color w:val="000000"/>
                <w:sz w:val="16"/>
                <w:szCs w:val="16"/>
                <w:lang w:eastAsia="pl-PL"/>
              </w:rPr>
              <w:t>Moniuszki 4A</w:t>
            </w:r>
          </w:p>
        </w:tc>
        <w:tc>
          <w:tcPr>
            <w:tcW w:w="1793" w:type="dxa"/>
            <w:tcBorders>
              <w:top w:val="nil"/>
              <w:left w:val="nil"/>
              <w:bottom w:val="single" w:sz="8" w:space="0" w:color="A6A6A6"/>
              <w:right w:val="single" w:sz="8" w:space="0" w:color="A6A6A6"/>
            </w:tcBorders>
            <w:shd w:val="clear" w:color="auto" w:fill="auto"/>
            <w:vAlign w:val="center"/>
            <w:hideMark/>
          </w:tcPr>
          <w:p w:rsidR="00327096" w:rsidRPr="00AF5F52" w:rsidRDefault="00327096" w:rsidP="001E2D64">
            <w:pPr>
              <w:jc w:val="center"/>
              <w:rPr>
                <w:rFonts w:cs="Arial"/>
                <w:color w:val="000000"/>
                <w:sz w:val="16"/>
                <w:szCs w:val="16"/>
                <w:lang w:eastAsia="pl-PL"/>
              </w:rPr>
            </w:pPr>
            <w:r w:rsidRPr="00AF5F52">
              <w:rPr>
                <w:rFonts w:cs="Arial"/>
                <w:color w:val="000000"/>
                <w:sz w:val="16"/>
                <w:szCs w:val="16"/>
                <w:lang w:eastAsia="pl-PL"/>
              </w:rPr>
              <w:t>-</w:t>
            </w:r>
          </w:p>
        </w:tc>
        <w:tc>
          <w:tcPr>
            <w:tcW w:w="1944" w:type="dxa"/>
            <w:tcBorders>
              <w:top w:val="nil"/>
              <w:left w:val="nil"/>
              <w:bottom w:val="single" w:sz="8" w:space="0" w:color="A6A6A6"/>
              <w:right w:val="single" w:sz="8" w:space="0" w:color="A6A6A6"/>
            </w:tcBorders>
            <w:shd w:val="clear" w:color="auto" w:fill="auto"/>
            <w:vAlign w:val="center"/>
            <w:hideMark/>
          </w:tcPr>
          <w:p w:rsidR="00327096" w:rsidRPr="00AF5F52" w:rsidRDefault="00327096" w:rsidP="001E2D64">
            <w:pPr>
              <w:jc w:val="center"/>
              <w:rPr>
                <w:rFonts w:cs="Arial"/>
                <w:color w:val="000000"/>
                <w:sz w:val="16"/>
                <w:szCs w:val="16"/>
                <w:lang w:eastAsia="pl-PL"/>
              </w:rPr>
            </w:pPr>
            <w:r w:rsidRPr="00AF5F52">
              <w:rPr>
                <w:rFonts w:cs="Arial"/>
                <w:color w:val="000000"/>
                <w:sz w:val="16"/>
                <w:szCs w:val="16"/>
                <w:lang w:eastAsia="pl-PL"/>
              </w:rPr>
              <w:t>-</w:t>
            </w:r>
          </w:p>
        </w:tc>
      </w:tr>
      <w:tr w:rsidR="00327096" w:rsidRPr="00AF5F52" w:rsidTr="0047792C">
        <w:trPr>
          <w:trHeight w:val="315"/>
        </w:trPr>
        <w:tc>
          <w:tcPr>
            <w:tcW w:w="4910" w:type="dxa"/>
            <w:tcBorders>
              <w:top w:val="nil"/>
              <w:left w:val="single" w:sz="8" w:space="0" w:color="A6A6A6"/>
              <w:bottom w:val="single" w:sz="8" w:space="0" w:color="A6A6A6"/>
              <w:right w:val="single" w:sz="8" w:space="0" w:color="A6A6A6"/>
            </w:tcBorders>
            <w:shd w:val="clear" w:color="auto" w:fill="auto"/>
            <w:noWrap/>
            <w:vAlign w:val="center"/>
            <w:hideMark/>
          </w:tcPr>
          <w:p w:rsidR="00327096" w:rsidRPr="00AF5F52" w:rsidRDefault="00327096" w:rsidP="001E2D64">
            <w:pPr>
              <w:rPr>
                <w:rFonts w:cs="Arial"/>
                <w:color w:val="000000"/>
                <w:sz w:val="16"/>
                <w:szCs w:val="16"/>
                <w:lang w:val="pl-PL" w:eastAsia="pl-PL"/>
              </w:rPr>
            </w:pPr>
            <w:r w:rsidRPr="00AF5F52">
              <w:rPr>
                <w:rFonts w:cs="Arial"/>
                <w:color w:val="000000"/>
                <w:sz w:val="16"/>
                <w:szCs w:val="16"/>
                <w:lang w:val="pl-PL" w:eastAsia="pl-PL"/>
              </w:rPr>
              <w:t>45.Active Wear Paweł Kowalewski Wojciech Sobczak Sp.jawna</w:t>
            </w:r>
          </w:p>
        </w:tc>
        <w:tc>
          <w:tcPr>
            <w:tcW w:w="1793" w:type="dxa"/>
            <w:tcBorders>
              <w:top w:val="nil"/>
              <w:left w:val="nil"/>
              <w:bottom w:val="single" w:sz="8" w:space="0" w:color="A6A6A6"/>
              <w:right w:val="single" w:sz="8" w:space="0" w:color="A6A6A6"/>
            </w:tcBorders>
            <w:shd w:val="clear" w:color="auto" w:fill="auto"/>
            <w:vAlign w:val="center"/>
            <w:hideMark/>
          </w:tcPr>
          <w:p w:rsidR="00327096" w:rsidRPr="00AF5F52" w:rsidRDefault="00327096" w:rsidP="001E2D64">
            <w:pPr>
              <w:jc w:val="center"/>
              <w:rPr>
                <w:rFonts w:cs="Arial"/>
                <w:color w:val="000000"/>
                <w:sz w:val="16"/>
                <w:szCs w:val="16"/>
                <w:lang w:eastAsia="pl-PL"/>
              </w:rPr>
            </w:pPr>
            <w:r w:rsidRPr="00AF5F52">
              <w:rPr>
                <w:rFonts w:cs="Arial"/>
                <w:color w:val="000000"/>
                <w:sz w:val="16"/>
                <w:szCs w:val="16"/>
                <w:lang w:eastAsia="pl-PL"/>
              </w:rPr>
              <w:t>-</w:t>
            </w:r>
          </w:p>
        </w:tc>
        <w:tc>
          <w:tcPr>
            <w:tcW w:w="1944" w:type="dxa"/>
            <w:tcBorders>
              <w:top w:val="nil"/>
              <w:left w:val="nil"/>
              <w:bottom w:val="single" w:sz="8" w:space="0" w:color="A6A6A6"/>
              <w:right w:val="single" w:sz="8" w:space="0" w:color="A6A6A6"/>
            </w:tcBorders>
            <w:shd w:val="clear" w:color="auto" w:fill="auto"/>
            <w:vAlign w:val="center"/>
            <w:hideMark/>
          </w:tcPr>
          <w:p w:rsidR="00327096" w:rsidRPr="00AF5F52" w:rsidRDefault="00327096" w:rsidP="001E2D64">
            <w:pPr>
              <w:jc w:val="center"/>
              <w:rPr>
                <w:rFonts w:cs="Arial"/>
                <w:color w:val="000000"/>
                <w:sz w:val="16"/>
                <w:szCs w:val="16"/>
                <w:lang w:eastAsia="pl-PL"/>
              </w:rPr>
            </w:pPr>
            <w:r w:rsidRPr="00AF5F52">
              <w:rPr>
                <w:rFonts w:cs="Arial"/>
                <w:color w:val="000000"/>
                <w:sz w:val="16"/>
                <w:szCs w:val="16"/>
                <w:lang w:eastAsia="pl-PL"/>
              </w:rPr>
              <w:t>-</w:t>
            </w:r>
          </w:p>
        </w:tc>
      </w:tr>
    </w:tbl>
    <w:p w:rsidR="00327096" w:rsidRPr="000B2E2A" w:rsidRDefault="00327096" w:rsidP="000B2E2A">
      <w:pPr>
        <w:jc w:val="both"/>
        <w:rPr>
          <w:rFonts w:ascii="Times New Roman" w:hAnsi="Times New Roman"/>
          <w:sz w:val="24"/>
          <w:szCs w:val="24"/>
          <w:lang w:val="it-IT"/>
        </w:rPr>
      </w:pPr>
    </w:p>
    <w:p w:rsidR="00327096" w:rsidRPr="00AF5F52" w:rsidRDefault="00327096" w:rsidP="001E2D64">
      <w:pPr>
        <w:pStyle w:val="Akapitzlist"/>
        <w:jc w:val="both"/>
        <w:rPr>
          <w:rFonts w:ascii="Times New Roman" w:hAnsi="Times New Roman"/>
          <w:sz w:val="24"/>
          <w:szCs w:val="24"/>
          <w:lang w:val="it-IT"/>
        </w:rPr>
      </w:pPr>
      <w:r w:rsidRPr="00AF5F52">
        <w:rPr>
          <w:rFonts w:ascii="Times New Roman" w:hAnsi="Times New Roman"/>
          <w:sz w:val="24"/>
          <w:szCs w:val="24"/>
          <w:lang w:val="it-IT"/>
        </w:rPr>
        <w:t>Mex Polska S.A. posiada udzia</w:t>
      </w:r>
      <w:r w:rsidRPr="00AF5F52">
        <w:rPr>
          <w:rFonts w:ascii="Times New Roman" w:hAnsi="Times New Roman" w:hint="eastAsia"/>
          <w:sz w:val="24"/>
          <w:szCs w:val="24"/>
          <w:lang w:val="it-IT"/>
        </w:rPr>
        <w:t>ł</w:t>
      </w:r>
      <w:r w:rsidRPr="00AF5F52">
        <w:rPr>
          <w:rFonts w:ascii="Times New Roman" w:hAnsi="Times New Roman"/>
          <w:sz w:val="24"/>
          <w:szCs w:val="24"/>
          <w:lang w:val="it-IT"/>
        </w:rPr>
        <w:t>y w ww. spó</w:t>
      </w:r>
      <w:r w:rsidRPr="00AF5F52">
        <w:rPr>
          <w:rFonts w:ascii="Times New Roman" w:hAnsi="Times New Roman" w:hint="eastAsia"/>
          <w:sz w:val="24"/>
          <w:szCs w:val="24"/>
          <w:lang w:val="it-IT"/>
        </w:rPr>
        <w:t>ł</w:t>
      </w:r>
      <w:r w:rsidRPr="00AF5F52">
        <w:rPr>
          <w:rFonts w:ascii="Times New Roman" w:hAnsi="Times New Roman"/>
          <w:sz w:val="24"/>
          <w:szCs w:val="24"/>
          <w:lang w:val="it-IT"/>
        </w:rPr>
        <w:t>kach zale</w:t>
      </w:r>
      <w:r w:rsidRPr="00AF5F52">
        <w:rPr>
          <w:rFonts w:ascii="Times New Roman" w:hAnsi="Times New Roman" w:hint="eastAsia"/>
          <w:sz w:val="24"/>
          <w:szCs w:val="24"/>
          <w:lang w:val="it-IT"/>
        </w:rPr>
        <w:t>ż</w:t>
      </w:r>
      <w:r w:rsidRPr="00AF5F52">
        <w:rPr>
          <w:rFonts w:ascii="Times New Roman" w:hAnsi="Times New Roman"/>
          <w:sz w:val="24"/>
          <w:szCs w:val="24"/>
          <w:lang w:val="it-IT"/>
        </w:rPr>
        <w:t>nych(podmioty wyszczególnione  w ww. tabeli w pozycji od 1 do 31), kontroluje  podmioty z którymi wspó</w:t>
      </w:r>
      <w:r w:rsidRPr="00AF5F52">
        <w:rPr>
          <w:rFonts w:ascii="Times New Roman" w:hAnsi="Times New Roman" w:hint="eastAsia"/>
          <w:sz w:val="24"/>
          <w:szCs w:val="24"/>
          <w:lang w:val="it-IT"/>
        </w:rPr>
        <w:t>ł</w:t>
      </w:r>
      <w:r w:rsidRPr="00AF5F52">
        <w:rPr>
          <w:rFonts w:ascii="Times New Roman" w:hAnsi="Times New Roman"/>
          <w:sz w:val="24"/>
          <w:szCs w:val="24"/>
          <w:lang w:val="it-IT"/>
        </w:rPr>
        <w:t xml:space="preserve">pracuje na mocy podpisanej umowy franczyzy oraz poprzez sprawowanie funkcji w ich radach </w:t>
      </w:r>
      <w:r w:rsidRPr="00AF5F52">
        <w:rPr>
          <w:rFonts w:ascii="Times New Roman" w:hAnsi="Times New Roman"/>
          <w:sz w:val="24"/>
          <w:szCs w:val="24"/>
          <w:lang w:val="it-IT"/>
        </w:rPr>
        <w:lastRenderedPageBreak/>
        <w:t>nadzorczych przez osoby   zarz</w:t>
      </w:r>
      <w:r w:rsidRPr="00AF5F52">
        <w:rPr>
          <w:rFonts w:ascii="Times New Roman" w:hAnsi="Times New Roman" w:hint="eastAsia"/>
          <w:sz w:val="24"/>
          <w:szCs w:val="24"/>
          <w:lang w:val="it-IT"/>
        </w:rPr>
        <w:t>ą</w:t>
      </w:r>
      <w:r w:rsidRPr="00AF5F52">
        <w:rPr>
          <w:rFonts w:ascii="Times New Roman" w:hAnsi="Times New Roman"/>
          <w:sz w:val="24"/>
          <w:szCs w:val="24"/>
          <w:lang w:val="it-IT"/>
        </w:rPr>
        <w:t>dzaj</w:t>
      </w:r>
      <w:r w:rsidRPr="00AF5F52">
        <w:rPr>
          <w:rFonts w:ascii="Times New Roman" w:hAnsi="Times New Roman" w:hint="eastAsia"/>
          <w:sz w:val="24"/>
          <w:szCs w:val="24"/>
          <w:lang w:val="it-IT"/>
        </w:rPr>
        <w:t>ą</w:t>
      </w:r>
      <w:r w:rsidRPr="00AF5F52">
        <w:rPr>
          <w:rFonts w:ascii="Times New Roman" w:hAnsi="Times New Roman"/>
          <w:sz w:val="24"/>
          <w:szCs w:val="24"/>
          <w:lang w:val="it-IT"/>
        </w:rPr>
        <w:t>ce Spó</w:t>
      </w:r>
      <w:r w:rsidRPr="00AF5F52">
        <w:rPr>
          <w:rFonts w:ascii="Times New Roman" w:hAnsi="Times New Roman" w:hint="eastAsia"/>
          <w:sz w:val="24"/>
          <w:szCs w:val="24"/>
          <w:lang w:val="it-IT"/>
        </w:rPr>
        <w:t>ł</w:t>
      </w:r>
      <w:r w:rsidRPr="00AF5F52">
        <w:rPr>
          <w:rFonts w:ascii="Times New Roman" w:hAnsi="Times New Roman"/>
          <w:sz w:val="24"/>
          <w:szCs w:val="24"/>
          <w:lang w:val="it-IT"/>
        </w:rPr>
        <w:t>k</w:t>
      </w:r>
      <w:r w:rsidRPr="00AF5F52">
        <w:rPr>
          <w:rFonts w:ascii="Times New Roman" w:hAnsi="Times New Roman" w:hint="eastAsia"/>
          <w:sz w:val="24"/>
          <w:szCs w:val="24"/>
          <w:lang w:val="it-IT"/>
        </w:rPr>
        <w:t>ą</w:t>
      </w:r>
      <w:r w:rsidRPr="00AF5F52">
        <w:rPr>
          <w:rFonts w:ascii="Times New Roman" w:hAnsi="Times New Roman"/>
          <w:sz w:val="24"/>
          <w:szCs w:val="24"/>
          <w:lang w:val="it-IT"/>
        </w:rPr>
        <w:t>(podmioty wyszczególnione  w ww. tabeli w pozycji od 32 do 37). Dodatkowo poprzez osoby nadzoruj</w:t>
      </w:r>
      <w:r w:rsidRPr="00AF5F52">
        <w:rPr>
          <w:rFonts w:ascii="Times New Roman" w:hAnsi="Times New Roman" w:hint="eastAsia"/>
          <w:sz w:val="24"/>
          <w:szCs w:val="24"/>
          <w:lang w:val="it-IT"/>
        </w:rPr>
        <w:t>ą</w:t>
      </w:r>
      <w:r w:rsidRPr="00AF5F52">
        <w:rPr>
          <w:rFonts w:ascii="Times New Roman" w:hAnsi="Times New Roman"/>
          <w:sz w:val="24"/>
          <w:szCs w:val="24"/>
          <w:lang w:val="it-IT"/>
        </w:rPr>
        <w:t>ce i zarz</w:t>
      </w:r>
      <w:r w:rsidRPr="00AF5F52">
        <w:rPr>
          <w:rFonts w:ascii="Times New Roman" w:hAnsi="Times New Roman" w:hint="eastAsia"/>
          <w:sz w:val="24"/>
          <w:szCs w:val="24"/>
          <w:lang w:val="it-IT"/>
        </w:rPr>
        <w:t>ą</w:t>
      </w:r>
      <w:r w:rsidRPr="00AF5F52">
        <w:rPr>
          <w:rFonts w:ascii="Times New Roman" w:hAnsi="Times New Roman"/>
          <w:sz w:val="24"/>
          <w:szCs w:val="24"/>
          <w:lang w:val="it-IT"/>
        </w:rPr>
        <w:t>dz</w:t>
      </w:r>
      <w:r w:rsidRPr="00AF5F52">
        <w:rPr>
          <w:rFonts w:ascii="Times New Roman" w:hAnsi="Times New Roman" w:hint="eastAsia"/>
          <w:sz w:val="24"/>
          <w:szCs w:val="24"/>
          <w:lang w:val="it-IT"/>
        </w:rPr>
        <w:t>ą</w:t>
      </w:r>
      <w:r w:rsidRPr="00AF5F52">
        <w:rPr>
          <w:rFonts w:ascii="Times New Roman" w:hAnsi="Times New Roman"/>
          <w:sz w:val="24"/>
          <w:szCs w:val="24"/>
          <w:lang w:val="it-IT"/>
        </w:rPr>
        <w:t>ce Spó</w:t>
      </w:r>
      <w:r w:rsidRPr="00AF5F52">
        <w:rPr>
          <w:rFonts w:ascii="Times New Roman" w:hAnsi="Times New Roman" w:hint="eastAsia"/>
          <w:sz w:val="24"/>
          <w:szCs w:val="24"/>
          <w:lang w:val="it-IT"/>
        </w:rPr>
        <w:t>ł</w:t>
      </w:r>
      <w:r w:rsidRPr="00AF5F52">
        <w:rPr>
          <w:rFonts w:ascii="Times New Roman" w:hAnsi="Times New Roman"/>
          <w:sz w:val="24"/>
          <w:szCs w:val="24"/>
          <w:lang w:val="it-IT"/>
        </w:rPr>
        <w:t>k</w:t>
      </w:r>
      <w:r w:rsidRPr="00AF5F52">
        <w:rPr>
          <w:rFonts w:ascii="Times New Roman" w:hAnsi="Times New Roman" w:hint="eastAsia"/>
          <w:sz w:val="24"/>
          <w:szCs w:val="24"/>
          <w:lang w:val="it-IT"/>
        </w:rPr>
        <w:t>ą</w:t>
      </w:r>
      <w:r w:rsidRPr="00AF5F52">
        <w:rPr>
          <w:rFonts w:ascii="Times New Roman" w:hAnsi="Times New Roman"/>
          <w:sz w:val="24"/>
          <w:szCs w:val="24"/>
          <w:lang w:val="it-IT"/>
        </w:rPr>
        <w:t xml:space="preserve"> posiada powi</w:t>
      </w:r>
      <w:r w:rsidRPr="00AF5F52">
        <w:rPr>
          <w:rFonts w:ascii="Times New Roman" w:hAnsi="Times New Roman" w:hint="eastAsia"/>
          <w:sz w:val="24"/>
          <w:szCs w:val="24"/>
          <w:lang w:val="it-IT"/>
        </w:rPr>
        <w:t>ą</w:t>
      </w:r>
      <w:r w:rsidRPr="00AF5F52">
        <w:rPr>
          <w:rFonts w:ascii="Times New Roman" w:hAnsi="Times New Roman"/>
          <w:sz w:val="24"/>
          <w:szCs w:val="24"/>
          <w:lang w:val="it-IT"/>
        </w:rPr>
        <w:t xml:space="preserve">zania osobowe z podmiotami wymienionymi w ww. tabeli w pozycji od 38 do 45.  </w:t>
      </w:r>
    </w:p>
    <w:p w:rsidR="00327096" w:rsidRPr="00AF5F52" w:rsidRDefault="00327096" w:rsidP="001E2D64">
      <w:pPr>
        <w:pStyle w:val="Akapitzlist"/>
        <w:jc w:val="both"/>
        <w:rPr>
          <w:rFonts w:ascii="Times New Roman" w:hAnsi="Times New Roman"/>
          <w:sz w:val="24"/>
          <w:szCs w:val="24"/>
          <w:lang w:val="it-IT"/>
        </w:rPr>
      </w:pPr>
    </w:p>
    <w:p w:rsidR="00327096" w:rsidRPr="00AF5F52" w:rsidRDefault="00327096" w:rsidP="001E2D64">
      <w:pPr>
        <w:pStyle w:val="Akapitzlist"/>
        <w:jc w:val="both"/>
        <w:rPr>
          <w:rFonts w:ascii="Times New Roman" w:hAnsi="Times New Roman"/>
          <w:sz w:val="24"/>
          <w:szCs w:val="24"/>
          <w:lang w:val="it-IT"/>
        </w:rPr>
      </w:pPr>
      <w:r w:rsidRPr="00AF5F52">
        <w:rPr>
          <w:rFonts w:ascii="Times New Roman" w:hAnsi="Times New Roman"/>
          <w:sz w:val="24"/>
          <w:szCs w:val="24"/>
          <w:lang w:val="it-IT"/>
        </w:rPr>
        <w:t>Mex Polska S.A. posiada silne powi</w:t>
      </w:r>
      <w:r w:rsidRPr="00AF5F52">
        <w:rPr>
          <w:rFonts w:ascii="Times New Roman" w:hAnsi="Times New Roman" w:hint="eastAsia"/>
          <w:sz w:val="24"/>
          <w:szCs w:val="24"/>
          <w:lang w:val="it-IT"/>
        </w:rPr>
        <w:t>ą</w:t>
      </w:r>
      <w:r w:rsidRPr="00AF5F52">
        <w:rPr>
          <w:rFonts w:ascii="Times New Roman" w:hAnsi="Times New Roman"/>
          <w:sz w:val="24"/>
          <w:szCs w:val="24"/>
          <w:lang w:val="it-IT"/>
        </w:rPr>
        <w:t>zania organizacyjne zespó</w:t>
      </w:r>
      <w:r w:rsidRPr="00AF5F52">
        <w:rPr>
          <w:rFonts w:ascii="Times New Roman" w:hAnsi="Times New Roman" w:hint="eastAsia"/>
          <w:sz w:val="24"/>
          <w:szCs w:val="24"/>
          <w:lang w:val="it-IT"/>
        </w:rPr>
        <w:t>ł</w:t>
      </w:r>
      <w:r w:rsidRPr="00AF5F52">
        <w:rPr>
          <w:rFonts w:ascii="Times New Roman" w:hAnsi="Times New Roman"/>
          <w:sz w:val="24"/>
          <w:szCs w:val="24"/>
          <w:lang w:val="it-IT"/>
        </w:rPr>
        <w:t>k</w:t>
      </w:r>
      <w:r w:rsidRPr="00AF5F52">
        <w:rPr>
          <w:rFonts w:ascii="Times New Roman" w:hAnsi="Times New Roman" w:hint="eastAsia"/>
          <w:sz w:val="24"/>
          <w:szCs w:val="24"/>
          <w:lang w:val="it-IT"/>
        </w:rPr>
        <w:t>ą</w:t>
      </w:r>
      <w:r w:rsidRPr="00AF5F52">
        <w:rPr>
          <w:rFonts w:ascii="Times New Roman" w:hAnsi="Times New Roman"/>
          <w:sz w:val="24"/>
          <w:szCs w:val="24"/>
          <w:lang w:val="it-IT"/>
        </w:rPr>
        <w:t xml:space="preserve">  Mex Master sp. z o.o. z siedzib</w:t>
      </w:r>
      <w:r w:rsidRPr="00AF5F52">
        <w:rPr>
          <w:rFonts w:ascii="Times New Roman" w:hAnsi="Times New Roman" w:hint="eastAsia"/>
          <w:sz w:val="24"/>
          <w:szCs w:val="24"/>
          <w:lang w:val="it-IT"/>
        </w:rPr>
        <w:t>ą</w:t>
      </w:r>
      <w:r w:rsidRPr="00AF5F52">
        <w:rPr>
          <w:rFonts w:ascii="Times New Roman" w:hAnsi="Times New Roman"/>
          <w:sz w:val="24"/>
          <w:szCs w:val="24"/>
          <w:lang w:val="it-IT"/>
        </w:rPr>
        <w:t xml:space="preserve"> w </w:t>
      </w:r>
      <w:r w:rsidRPr="00AF5F52">
        <w:rPr>
          <w:rFonts w:ascii="Times New Roman" w:hAnsi="Times New Roman" w:hint="eastAsia"/>
          <w:sz w:val="24"/>
          <w:szCs w:val="24"/>
          <w:lang w:val="it-IT"/>
        </w:rPr>
        <w:t>Ł</w:t>
      </w:r>
      <w:r w:rsidRPr="00AF5F52">
        <w:rPr>
          <w:rFonts w:ascii="Times New Roman" w:hAnsi="Times New Roman"/>
          <w:sz w:val="24"/>
          <w:szCs w:val="24"/>
          <w:lang w:val="it-IT"/>
        </w:rPr>
        <w:t>odzi, której 100% udzia</w:t>
      </w:r>
      <w:r w:rsidRPr="00AF5F52">
        <w:rPr>
          <w:rFonts w:ascii="Times New Roman" w:hAnsi="Times New Roman" w:hint="eastAsia"/>
          <w:sz w:val="24"/>
          <w:szCs w:val="24"/>
          <w:lang w:val="it-IT"/>
        </w:rPr>
        <w:t>łó</w:t>
      </w:r>
      <w:r w:rsidRPr="00AF5F52">
        <w:rPr>
          <w:rFonts w:ascii="Times New Roman" w:hAnsi="Times New Roman"/>
          <w:sz w:val="24"/>
          <w:szCs w:val="24"/>
          <w:lang w:val="it-IT"/>
        </w:rPr>
        <w:t>w naby</w:t>
      </w:r>
      <w:r w:rsidRPr="00AF5F52">
        <w:rPr>
          <w:rFonts w:ascii="Times New Roman" w:hAnsi="Times New Roman" w:hint="eastAsia"/>
          <w:sz w:val="24"/>
          <w:szCs w:val="24"/>
          <w:lang w:val="it-IT"/>
        </w:rPr>
        <w:t>ł</w:t>
      </w:r>
      <w:r w:rsidRPr="00AF5F52">
        <w:rPr>
          <w:rFonts w:ascii="Times New Roman" w:hAnsi="Times New Roman"/>
          <w:sz w:val="24"/>
          <w:szCs w:val="24"/>
          <w:lang w:val="it-IT"/>
        </w:rPr>
        <w:t>a w 2015 r., a z któr</w:t>
      </w:r>
      <w:r w:rsidRPr="00AF5F52">
        <w:rPr>
          <w:rFonts w:ascii="Times New Roman" w:hAnsi="Times New Roman" w:hint="eastAsia"/>
          <w:sz w:val="24"/>
          <w:szCs w:val="24"/>
          <w:lang w:val="it-IT"/>
        </w:rPr>
        <w:t>ą</w:t>
      </w:r>
      <w:r w:rsidRPr="00AF5F52">
        <w:rPr>
          <w:rFonts w:ascii="Times New Roman" w:hAnsi="Times New Roman"/>
          <w:sz w:val="24"/>
          <w:szCs w:val="24"/>
          <w:lang w:val="it-IT"/>
        </w:rPr>
        <w:t xml:space="preserve"> w dniu 31 pa</w:t>
      </w:r>
      <w:r w:rsidRPr="00AF5F52">
        <w:rPr>
          <w:rFonts w:ascii="Times New Roman" w:hAnsi="Times New Roman" w:hint="eastAsia"/>
          <w:sz w:val="24"/>
          <w:szCs w:val="24"/>
          <w:lang w:val="it-IT"/>
        </w:rPr>
        <w:t>ź</w:t>
      </w:r>
      <w:r w:rsidRPr="00AF5F52">
        <w:rPr>
          <w:rFonts w:ascii="Times New Roman" w:hAnsi="Times New Roman"/>
          <w:sz w:val="24"/>
          <w:szCs w:val="24"/>
          <w:lang w:val="it-IT"/>
        </w:rPr>
        <w:t>dziernika 2012 roku zawar</w:t>
      </w:r>
      <w:r w:rsidRPr="00AF5F52">
        <w:rPr>
          <w:rFonts w:ascii="Times New Roman" w:hAnsi="Times New Roman" w:hint="eastAsia"/>
          <w:sz w:val="24"/>
          <w:szCs w:val="24"/>
          <w:lang w:val="it-IT"/>
        </w:rPr>
        <w:t>ł</w:t>
      </w:r>
      <w:r w:rsidRPr="00AF5F52">
        <w:rPr>
          <w:rFonts w:ascii="Times New Roman" w:hAnsi="Times New Roman"/>
          <w:sz w:val="24"/>
          <w:szCs w:val="24"/>
          <w:lang w:val="it-IT"/>
        </w:rPr>
        <w:t>a umow</w:t>
      </w:r>
      <w:r w:rsidRPr="00AF5F52">
        <w:rPr>
          <w:rFonts w:ascii="Times New Roman" w:hAnsi="Times New Roman" w:hint="eastAsia"/>
          <w:sz w:val="24"/>
          <w:szCs w:val="24"/>
          <w:lang w:val="it-IT"/>
        </w:rPr>
        <w:t>ę</w:t>
      </w:r>
      <w:r w:rsidRPr="00AF5F52">
        <w:rPr>
          <w:rFonts w:ascii="Times New Roman" w:hAnsi="Times New Roman"/>
          <w:sz w:val="24"/>
          <w:szCs w:val="24"/>
          <w:lang w:val="it-IT"/>
        </w:rPr>
        <w:t xml:space="preserve"> ramow</w:t>
      </w:r>
      <w:r w:rsidRPr="00AF5F52">
        <w:rPr>
          <w:rFonts w:ascii="Times New Roman" w:hAnsi="Times New Roman" w:hint="eastAsia"/>
          <w:sz w:val="24"/>
          <w:szCs w:val="24"/>
          <w:lang w:val="it-IT"/>
        </w:rPr>
        <w:t>ą</w:t>
      </w:r>
      <w:r w:rsidRPr="00AF5F52">
        <w:rPr>
          <w:rFonts w:ascii="Times New Roman" w:hAnsi="Times New Roman"/>
          <w:sz w:val="24"/>
          <w:szCs w:val="24"/>
          <w:lang w:val="it-IT"/>
        </w:rPr>
        <w:t xml:space="preserve"> rozwoju sieci franchisingowej „Pijalnia Wódki i Piwa”.Przedmiotem umowy jest powierzenie Mex Master sp. z o.o. organizacji rozwoju konceptu „Pijalni Wódki i Piwa”. </w:t>
      </w:r>
    </w:p>
    <w:p w:rsidR="00327096" w:rsidRPr="00AF5F52" w:rsidRDefault="00327096" w:rsidP="001E2D64">
      <w:pPr>
        <w:pStyle w:val="Akapitzlist"/>
        <w:jc w:val="both"/>
        <w:rPr>
          <w:rFonts w:ascii="Times New Roman" w:hAnsi="Times New Roman"/>
          <w:sz w:val="24"/>
          <w:szCs w:val="24"/>
          <w:lang w:val="it-IT"/>
        </w:rPr>
      </w:pPr>
      <w:r w:rsidRPr="00AF5F52">
        <w:rPr>
          <w:rFonts w:ascii="Times New Roman" w:hAnsi="Times New Roman"/>
          <w:sz w:val="24"/>
          <w:szCs w:val="24"/>
          <w:lang w:val="it-IT"/>
        </w:rPr>
        <w:t>Mex Master sp. z o.o. jako organizator sieci franchisingowej zobowi</w:t>
      </w:r>
      <w:r w:rsidRPr="00AF5F52">
        <w:rPr>
          <w:rFonts w:ascii="Times New Roman" w:hAnsi="Times New Roman" w:hint="eastAsia"/>
          <w:sz w:val="24"/>
          <w:szCs w:val="24"/>
          <w:lang w:val="it-IT"/>
        </w:rPr>
        <w:t>ą</w:t>
      </w:r>
      <w:r w:rsidRPr="00AF5F52">
        <w:rPr>
          <w:rFonts w:ascii="Times New Roman" w:hAnsi="Times New Roman"/>
          <w:sz w:val="24"/>
          <w:szCs w:val="24"/>
          <w:lang w:val="it-IT"/>
        </w:rPr>
        <w:t>za</w:t>
      </w:r>
      <w:r w:rsidRPr="00AF5F52">
        <w:rPr>
          <w:rFonts w:ascii="Times New Roman" w:hAnsi="Times New Roman" w:hint="eastAsia"/>
          <w:sz w:val="24"/>
          <w:szCs w:val="24"/>
          <w:lang w:val="it-IT"/>
        </w:rPr>
        <w:t>ł</w:t>
      </w:r>
      <w:r w:rsidRPr="00AF5F52">
        <w:rPr>
          <w:rFonts w:ascii="Times New Roman" w:hAnsi="Times New Roman"/>
          <w:sz w:val="24"/>
          <w:szCs w:val="24"/>
          <w:lang w:val="it-IT"/>
        </w:rPr>
        <w:t xml:space="preserve"> si</w:t>
      </w:r>
      <w:r w:rsidRPr="00AF5F52">
        <w:rPr>
          <w:rFonts w:ascii="Times New Roman" w:hAnsi="Times New Roman" w:hint="eastAsia"/>
          <w:sz w:val="24"/>
          <w:szCs w:val="24"/>
          <w:lang w:val="it-IT"/>
        </w:rPr>
        <w:t>ę</w:t>
      </w:r>
      <w:r w:rsidRPr="00AF5F52">
        <w:rPr>
          <w:rFonts w:ascii="Times New Roman" w:hAnsi="Times New Roman"/>
          <w:sz w:val="24"/>
          <w:szCs w:val="24"/>
          <w:lang w:val="it-IT"/>
        </w:rPr>
        <w:t xml:space="preserve"> do znajdowania inwestorów i tworzenia ze </w:t>
      </w:r>
      <w:r w:rsidRPr="00AF5F52">
        <w:rPr>
          <w:rFonts w:ascii="Times New Roman" w:hAnsi="Times New Roman" w:hint="eastAsia"/>
          <w:sz w:val="24"/>
          <w:szCs w:val="24"/>
          <w:lang w:val="it-IT"/>
        </w:rPr>
        <w:t>ś</w:t>
      </w:r>
      <w:r w:rsidRPr="00AF5F52">
        <w:rPr>
          <w:rFonts w:ascii="Times New Roman" w:hAnsi="Times New Roman"/>
          <w:sz w:val="24"/>
          <w:szCs w:val="24"/>
          <w:lang w:val="it-IT"/>
        </w:rPr>
        <w:t>rodków pochodz</w:t>
      </w:r>
      <w:r w:rsidRPr="00AF5F52">
        <w:rPr>
          <w:rFonts w:ascii="Times New Roman" w:hAnsi="Times New Roman" w:hint="eastAsia"/>
          <w:sz w:val="24"/>
          <w:szCs w:val="24"/>
          <w:lang w:val="it-IT"/>
        </w:rPr>
        <w:t>ą</w:t>
      </w:r>
      <w:r w:rsidRPr="00AF5F52">
        <w:rPr>
          <w:rFonts w:ascii="Times New Roman" w:hAnsi="Times New Roman"/>
          <w:sz w:val="24"/>
          <w:szCs w:val="24"/>
          <w:lang w:val="it-IT"/>
        </w:rPr>
        <w:t>cych od inwestorów nowych lokali gastronomicznych w koncepcie „Pijalnia Wódki i Piwa” w oparciu o umowy franchisingu zawierane z Mex Master Sp. z o.o.. oraz sprawowania nadzoru i kontroli nad funkcjonowaniem lokali gastronomicznych uruchomionych w zwi</w:t>
      </w:r>
      <w:r w:rsidRPr="00AF5F52">
        <w:rPr>
          <w:rFonts w:ascii="Times New Roman" w:hAnsi="Times New Roman" w:hint="eastAsia"/>
          <w:sz w:val="24"/>
          <w:szCs w:val="24"/>
          <w:lang w:val="it-IT"/>
        </w:rPr>
        <w:t>ą</w:t>
      </w:r>
      <w:r w:rsidRPr="00AF5F52">
        <w:rPr>
          <w:rFonts w:ascii="Times New Roman" w:hAnsi="Times New Roman"/>
          <w:sz w:val="24"/>
          <w:szCs w:val="24"/>
          <w:lang w:val="it-IT"/>
        </w:rPr>
        <w:t>zku z zawarciem umów franczyzy. Nie wy</w:t>
      </w:r>
      <w:r w:rsidRPr="00AF5F52">
        <w:rPr>
          <w:rFonts w:ascii="Times New Roman" w:hAnsi="Times New Roman" w:hint="eastAsia"/>
          <w:sz w:val="24"/>
          <w:szCs w:val="24"/>
          <w:lang w:val="it-IT"/>
        </w:rPr>
        <w:t>łą</w:t>
      </w:r>
      <w:r w:rsidRPr="00AF5F52">
        <w:rPr>
          <w:rFonts w:ascii="Times New Roman" w:hAnsi="Times New Roman"/>
          <w:sz w:val="24"/>
          <w:szCs w:val="24"/>
          <w:lang w:val="it-IT"/>
        </w:rPr>
        <w:t>cza to mo</w:t>
      </w:r>
      <w:r w:rsidRPr="00AF5F52">
        <w:rPr>
          <w:rFonts w:ascii="Times New Roman" w:hAnsi="Times New Roman" w:hint="eastAsia"/>
          <w:sz w:val="24"/>
          <w:szCs w:val="24"/>
          <w:lang w:val="it-IT"/>
        </w:rPr>
        <w:t>ż</w:t>
      </w:r>
      <w:r w:rsidRPr="00AF5F52">
        <w:rPr>
          <w:rFonts w:ascii="Times New Roman" w:hAnsi="Times New Roman"/>
          <w:sz w:val="24"/>
          <w:szCs w:val="24"/>
          <w:lang w:val="it-IT"/>
        </w:rPr>
        <w:t>liwo</w:t>
      </w:r>
      <w:r w:rsidRPr="00AF5F52">
        <w:rPr>
          <w:rFonts w:ascii="Times New Roman" w:hAnsi="Times New Roman" w:hint="eastAsia"/>
          <w:sz w:val="24"/>
          <w:szCs w:val="24"/>
          <w:lang w:val="it-IT"/>
        </w:rPr>
        <w:t>ś</w:t>
      </w:r>
      <w:r w:rsidRPr="00AF5F52">
        <w:rPr>
          <w:rFonts w:ascii="Times New Roman" w:hAnsi="Times New Roman"/>
          <w:sz w:val="24"/>
          <w:szCs w:val="24"/>
          <w:lang w:val="it-IT"/>
        </w:rPr>
        <w:t>ci otwierania i prowadzenia bezpo</w:t>
      </w:r>
      <w:r w:rsidRPr="00AF5F52">
        <w:rPr>
          <w:rFonts w:ascii="Times New Roman" w:hAnsi="Times New Roman" w:hint="eastAsia"/>
          <w:sz w:val="24"/>
          <w:szCs w:val="24"/>
          <w:lang w:val="it-IT"/>
        </w:rPr>
        <w:t>ś</w:t>
      </w:r>
      <w:r w:rsidRPr="00AF5F52">
        <w:rPr>
          <w:rFonts w:ascii="Times New Roman" w:hAnsi="Times New Roman"/>
          <w:sz w:val="24"/>
          <w:szCs w:val="24"/>
          <w:lang w:val="it-IT"/>
        </w:rPr>
        <w:t>rednio przez Mex Polska S.A. i spólki od niej zale</w:t>
      </w:r>
      <w:r w:rsidRPr="00AF5F52">
        <w:rPr>
          <w:rFonts w:ascii="Times New Roman" w:hAnsi="Times New Roman" w:hint="eastAsia"/>
          <w:sz w:val="24"/>
          <w:szCs w:val="24"/>
          <w:lang w:val="it-IT"/>
        </w:rPr>
        <w:t>ż</w:t>
      </w:r>
      <w:r w:rsidRPr="00AF5F52">
        <w:rPr>
          <w:rFonts w:ascii="Times New Roman" w:hAnsi="Times New Roman"/>
          <w:sz w:val="24"/>
          <w:szCs w:val="24"/>
          <w:lang w:val="it-IT"/>
        </w:rPr>
        <w:t>ne lokali gastronomicznych w koncepcie “Pijalnia Wódki i Piwa”.</w:t>
      </w:r>
    </w:p>
    <w:p w:rsidR="00327096" w:rsidRPr="00AF5F52" w:rsidRDefault="00327096" w:rsidP="001E2D64">
      <w:pPr>
        <w:pStyle w:val="Akapitzlist"/>
        <w:jc w:val="both"/>
        <w:rPr>
          <w:rFonts w:ascii="Times New Roman" w:hAnsi="Times New Roman"/>
          <w:sz w:val="24"/>
          <w:szCs w:val="24"/>
          <w:lang w:val="it-IT"/>
        </w:rPr>
      </w:pPr>
    </w:p>
    <w:p w:rsidR="00CB1E43" w:rsidRPr="00AF5F52" w:rsidRDefault="00327096" w:rsidP="001E2D64">
      <w:pPr>
        <w:pStyle w:val="Akapitzlist"/>
        <w:jc w:val="both"/>
        <w:rPr>
          <w:rFonts w:ascii="Times New Roman" w:hAnsi="Times New Roman"/>
          <w:sz w:val="24"/>
          <w:szCs w:val="24"/>
          <w:lang w:val="it-IT"/>
        </w:rPr>
      </w:pPr>
      <w:r w:rsidRPr="00AF5F52">
        <w:rPr>
          <w:rFonts w:ascii="Times New Roman" w:hAnsi="Times New Roman"/>
          <w:sz w:val="24"/>
          <w:szCs w:val="24"/>
          <w:lang w:val="it-IT"/>
        </w:rPr>
        <w:t>W 2015 roku spó</w:t>
      </w:r>
      <w:r w:rsidRPr="00AF5F52">
        <w:rPr>
          <w:rFonts w:ascii="Times New Roman" w:hAnsi="Times New Roman" w:hint="eastAsia"/>
          <w:sz w:val="24"/>
          <w:szCs w:val="24"/>
          <w:lang w:val="it-IT"/>
        </w:rPr>
        <w:t>ł</w:t>
      </w:r>
      <w:r w:rsidRPr="00AF5F52">
        <w:rPr>
          <w:rFonts w:ascii="Times New Roman" w:hAnsi="Times New Roman"/>
          <w:sz w:val="24"/>
          <w:szCs w:val="24"/>
          <w:lang w:val="it-IT"/>
        </w:rPr>
        <w:t>ki Grupy nie inwestowa</w:t>
      </w:r>
      <w:r w:rsidRPr="00AF5F52">
        <w:rPr>
          <w:rFonts w:ascii="Times New Roman" w:hAnsi="Times New Roman" w:hint="eastAsia"/>
          <w:sz w:val="24"/>
          <w:szCs w:val="24"/>
          <w:lang w:val="it-IT"/>
        </w:rPr>
        <w:t>ł</w:t>
      </w:r>
      <w:r w:rsidRPr="00AF5F52">
        <w:rPr>
          <w:rFonts w:ascii="Times New Roman" w:hAnsi="Times New Roman"/>
          <w:sz w:val="24"/>
          <w:szCs w:val="24"/>
          <w:lang w:val="it-IT"/>
        </w:rPr>
        <w:t>y w papiery warto</w:t>
      </w:r>
      <w:r w:rsidRPr="00AF5F52">
        <w:rPr>
          <w:rFonts w:ascii="Times New Roman" w:hAnsi="Times New Roman" w:hint="eastAsia"/>
          <w:sz w:val="24"/>
          <w:szCs w:val="24"/>
          <w:lang w:val="it-IT"/>
        </w:rPr>
        <w:t>ś</w:t>
      </w:r>
      <w:r w:rsidRPr="00AF5F52">
        <w:rPr>
          <w:rFonts w:ascii="Times New Roman" w:hAnsi="Times New Roman"/>
          <w:sz w:val="24"/>
          <w:szCs w:val="24"/>
          <w:lang w:val="it-IT"/>
        </w:rPr>
        <w:t>ciowe, instrumenty finansowe, warto</w:t>
      </w:r>
      <w:r w:rsidRPr="00AF5F52">
        <w:rPr>
          <w:rFonts w:ascii="Times New Roman" w:hAnsi="Times New Roman" w:hint="eastAsia"/>
          <w:sz w:val="24"/>
          <w:szCs w:val="24"/>
          <w:lang w:val="it-IT"/>
        </w:rPr>
        <w:t>ś</w:t>
      </w:r>
      <w:r w:rsidRPr="00AF5F52">
        <w:rPr>
          <w:rFonts w:ascii="Times New Roman" w:hAnsi="Times New Roman"/>
          <w:sz w:val="24"/>
          <w:szCs w:val="24"/>
          <w:lang w:val="it-IT"/>
        </w:rPr>
        <w:t>ci niematerialne i nieruchomo</w:t>
      </w:r>
      <w:r w:rsidRPr="00AF5F52">
        <w:rPr>
          <w:rFonts w:ascii="Times New Roman" w:hAnsi="Times New Roman" w:hint="eastAsia"/>
          <w:sz w:val="24"/>
          <w:szCs w:val="24"/>
          <w:lang w:val="it-IT"/>
        </w:rPr>
        <w:t>ś</w:t>
      </w:r>
      <w:r w:rsidRPr="00AF5F52">
        <w:rPr>
          <w:rFonts w:ascii="Times New Roman" w:hAnsi="Times New Roman"/>
          <w:sz w:val="24"/>
          <w:szCs w:val="24"/>
          <w:lang w:val="it-IT"/>
        </w:rPr>
        <w:t>ci.</w:t>
      </w:r>
    </w:p>
    <w:p w:rsidR="00EC0544" w:rsidRPr="00AF5F52" w:rsidRDefault="00EC0544" w:rsidP="001E2D64">
      <w:pPr>
        <w:rPr>
          <w:rFonts w:ascii="Times New Roman" w:hAnsi="Times New Roman"/>
          <w:b/>
          <w:sz w:val="24"/>
          <w:szCs w:val="24"/>
          <w:lang w:val="it-IT"/>
        </w:rPr>
      </w:pPr>
    </w:p>
    <w:p w:rsidR="00B9023B" w:rsidRPr="00AF5F52" w:rsidRDefault="00B9023B" w:rsidP="001E2D64">
      <w:pPr>
        <w:numPr>
          <w:ilvl w:val="0"/>
          <w:numId w:val="8"/>
        </w:numPr>
        <w:jc w:val="both"/>
        <w:rPr>
          <w:rFonts w:ascii="Times New Roman" w:hAnsi="Times New Roman"/>
          <w:b/>
          <w:sz w:val="24"/>
          <w:szCs w:val="24"/>
          <w:lang w:val="it-IT"/>
        </w:rPr>
      </w:pPr>
      <w:r w:rsidRPr="00AF5F52">
        <w:rPr>
          <w:rFonts w:ascii="Times New Roman" w:hAnsi="Times New Roman"/>
          <w:b/>
          <w:sz w:val="24"/>
          <w:szCs w:val="24"/>
          <w:lang w:val="it-IT"/>
        </w:rPr>
        <w:t>informacje o istotnych transakcjach zawartych przez spółkę lub jednostkę od niego zależną z podmiotami powiązanymi na innych warunkach niż rynkowe, wraz z ich kwotami oraz informacjami określającymi charakter tych transakcji - obowiązek uznaje się za spełniony poprzez wskazanie miejsca zamieszczenia informacji w sprawozdaniu finansowym</w:t>
      </w:r>
    </w:p>
    <w:p w:rsidR="00B810B9" w:rsidRPr="00AF5F52" w:rsidRDefault="00B810B9" w:rsidP="001E2D64">
      <w:pPr>
        <w:pStyle w:val="Akapitzlist"/>
        <w:rPr>
          <w:rFonts w:ascii="Times New Roman" w:hAnsi="Times New Roman"/>
          <w:b/>
          <w:sz w:val="24"/>
          <w:szCs w:val="24"/>
          <w:lang w:val="it-IT"/>
        </w:rPr>
      </w:pPr>
    </w:p>
    <w:p w:rsidR="00B810B9" w:rsidRPr="00AF5F52" w:rsidRDefault="00B810B9" w:rsidP="001E2D64">
      <w:pPr>
        <w:ind w:left="720"/>
        <w:jc w:val="both"/>
        <w:rPr>
          <w:rFonts w:ascii="Times New Roman" w:hAnsi="Times New Roman"/>
          <w:sz w:val="24"/>
          <w:szCs w:val="24"/>
          <w:lang w:val="it-IT"/>
        </w:rPr>
      </w:pPr>
      <w:r w:rsidRPr="00AF5F52">
        <w:rPr>
          <w:rFonts w:ascii="Times New Roman" w:hAnsi="Times New Roman"/>
          <w:sz w:val="24"/>
          <w:szCs w:val="24"/>
          <w:lang w:val="it-IT"/>
        </w:rPr>
        <w:t>W okresie sprawozdawczym nie wystąpiły transakcje zawarte na warunkach innych niż rynkowe.</w:t>
      </w:r>
    </w:p>
    <w:p w:rsidR="00D66D7B" w:rsidRPr="000B2E2A" w:rsidRDefault="00D66D7B" w:rsidP="000B2E2A">
      <w:pPr>
        <w:rPr>
          <w:rFonts w:ascii="Times New Roman" w:hAnsi="Times New Roman"/>
          <w:b/>
          <w:sz w:val="24"/>
          <w:szCs w:val="24"/>
          <w:lang w:val="it-IT"/>
        </w:rPr>
      </w:pPr>
    </w:p>
    <w:p w:rsidR="00522476" w:rsidRPr="00AF5F52" w:rsidRDefault="00E75DB5" w:rsidP="001E2D64">
      <w:pPr>
        <w:numPr>
          <w:ilvl w:val="0"/>
          <w:numId w:val="8"/>
        </w:numPr>
        <w:jc w:val="both"/>
        <w:rPr>
          <w:rFonts w:ascii="Times New Roman" w:hAnsi="Times New Roman"/>
          <w:b/>
          <w:sz w:val="24"/>
          <w:szCs w:val="24"/>
          <w:lang w:val="it-IT"/>
        </w:rPr>
      </w:pPr>
      <w:r w:rsidRPr="00AF5F52">
        <w:rPr>
          <w:rFonts w:ascii="Times New Roman" w:hAnsi="Times New Roman"/>
          <w:b/>
          <w:sz w:val="24"/>
          <w:szCs w:val="24"/>
          <w:lang w:val="it-IT"/>
        </w:rPr>
        <w:t>informacje o zaciągniętych i wypowiedzianych w danym roku obrotowym umowach dotyczących kredytów i pożyczek, z podaniem co najmniej ich kwoty, rodzaju i wysokości stopy procentowej, waluty i terminu wymagalności</w:t>
      </w:r>
    </w:p>
    <w:p w:rsidR="004712CB" w:rsidRPr="00AF5F52" w:rsidRDefault="004712CB" w:rsidP="001E2D64">
      <w:pPr>
        <w:pStyle w:val="Akapitzlist"/>
        <w:ind w:left="709"/>
        <w:jc w:val="both"/>
        <w:rPr>
          <w:rFonts w:ascii="Times New Roman" w:hAnsi="Times New Roman"/>
          <w:sz w:val="24"/>
          <w:szCs w:val="24"/>
          <w:lang w:val="it-IT"/>
        </w:rPr>
      </w:pPr>
    </w:p>
    <w:p w:rsidR="00327096" w:rsidRPr="00AF5F52" w:rsidRDefault="00327096" w:rsidP="001E2D64">
      <w:pPr>
        <w:pStyle w:val="Akapitzlist"/>
        <w:ind w:left="709"/>
        <w:jc w:val="both"/>
        <w:rPr>
          <w:rFonts w:ascii="Times New Roman" w:hAnsi="Times New Roman"/>
          <w:sz w:val="24"/>
          <w:szCs w:val="24"/>
          <w:lang w:val="it-IT"/>
        </w:rPr>
      </w:pPr>
      <w:r w:rsidRPr="00AF5F52">
        <w:rPr>
          <w:rFonts w:ascii="Times New Roman" w:hAnsi="Times New Roman"/>
          <w:sz w:val="24"/>
          <w:szCs w:val="24"/>
          <w:lang w:val="it-IT"/>
        </w:rPr>
        <w:t>W okresie obj</w:t>
      </w:r>
      <w:r w:rsidRPr="00AF5F52">
        <w:rPr>
          <w:rFonts w:ascii="Times New Roman" w:hAnsi="Times New Roman" w:hint="eastAsia"/>
          <w:sz w:val="24"/>
          <w:szCs w:val="24"/>
          <w:lang w:val="it-IT"/>
        </w:rPr>
        <w:t>ę</w:t>
      </w:r>
      <w:r w:rsidRPr="00AF5F52">
        <w:rPr>
          <w:rFonts w:ascii="Times New Roman" w:hAnsi="Times New Roman"/>
          <w:sz w:val="24"/>
          <w:szCs w:val="24"/>
          <w:lang w:val="it-IT"/>
        </w:rPr>
        <w:t>tym sprawozdaniem finansowym Spó</w:t>
      </w:r>
      <w:r w:rsidRPr="00AF5F52">
        <w:rPr>
          <w:rFonts w:ascii="Times New Roman" w:hAnsi="Times New Roman" w:hint="eastAsia"/>
          <w:sz w:val="24"/>
          <w:szCs w:val="24"/>
          <w:lang w:val="it-IT"/>
        </w:rPr>
        <w:t>ł</w:t>
      </w:r>
      <w:r w:rsidRPr="00AF5F52">
        <w:rPr>
          <w:rFonts w:ascii="Times New Roman" w:hAnsi="Times New Roman"/>
          <w:sz w:val="24"/>
          <w:szCs w:val="24"/>
          <w:lang w:val="it-IT"/>
        </w:rPr>
        <w:t>ka Mex Polska , zmieni</w:t>
      </w:r>
      <w:r w:rsidRPr="00AF5F52">
        <w:rPr>
          <w:rFonts w:ascii="Times New Roman" w:hAnsi="Times New Roman" w:hint="eastAsia"/>
          <w:sz w:val="24"/>
          <w:szCs w:val="24"/>
          <w:lang w:val="it-IT"/>
        </w:rPr>
        <w:t>ł</w:t>
      </w:r>
      <w:r w:rsidRPr="00AF5F52">
        <w:rPr>
          <w:rFonts w:ascii="Times New Roman" w:hAnsi="Times New Roman"/>
          <w:sz w:val="24"/>
          <w:szCs w:val="24"/>
          <w:lang w:val="it-IT"/>
        </w:rPr>
        <w:t>a warunki obowi</w:t>
      </w:r>
      <w:r w:rsidRPr="00AF5F52">
        <w:rPr>
          <w:rFonts w:ascii="Times New Roman" w:hAnsi="Times New Roman" w:hint="eastAsia"/>
          <w:sz w:val="24"/>
          <w:szCs w:val="24"/>
          <w:lang w:val="it-IT"/>
        </w:rPr>
        <w:t>ą</w:t>
      </w:r>
      <w:r w:rsidRPr="00AF5F52">
        <w:rPr>
          <w:rFonts w:ascii="Times New Roman" w:hAnsi="Times New Roman"/>
          <w:sz w:val="24"/>
          <w:szCs w:val="24"/>
          <w:lang w:val="it-IT"/>
        </w:rPr>
        <w:t>zuj</w:t>
      </w:r>
      <w:r w:rsidRPr="00AF5F52">
        <w:rPr>
          <w:rFonts w:ascii="Times New Roman" w:hAnsi="Times New Roman" w:hint="eastAsia"/>
          <w:sz w:val="24"/>
          <w:szCs w:val="24"/>
          <w:lang w:val="it-IT"/>
        </w:rPr>
        <w:t>ą</w:t>
      </w:r>
      <w:r w:rsidRPr="00AF5F52">
        <w:rPr>
          <w:rFonts w:ascii="Times New Roman" w:hAnsi="Times New Roman"/>
          <w:sz w:val="24"/>
          <w:szCs w:val="24"/>
          <w:lang w:val="it-IT"/>
        </w:rPr>
        <w:t>cej umowy kredytowej oraz  zaci</w:t>
      </w:r>
      <w:r w:rsidRPr="00AF5F52">
        <w:rPr>
          <w:rFonts w:ascii="Times New Roman" w:hAnsi="Times New Roman" w:hint="eastAsia"/>
          <w:sz w:val="24"/>
          <w:szCs w:val="24"/>
          <w:lang w:val="it-IT"/>
        </w:rPr>
        <w:t>ą</w:t>
      </w:r>
      <w:r w:rsidRPr="00AF5F52">
        <w:rPr>
          <w:rFonts w:ascii="Times New Roman" w:hAnsi="Times New Roman"/>
          <w:sz w:val="24"/>
          <w:szCs w:val="24"/>
          <w:lang w:val="it-IT"/>
        </w:rPr>
        <w:t>gn</w:t>
      </w:r>
      <w:r w:rsidRPr="00AF5F52">
        <w:rPr>
          <w:rFonts w:ascii="Times New Roman" w:hAnsi="Times New Roman" w:hint="eastAsia"/>
          <w:sz w:val="24"/>
          <w:szCs w:val="24"/>
          <w:lang w:val="it-IT"/>
        </w:rPr>
        <w:t>ęł</w:t>
      </w:r>
      <w:r w:rsidRPr="00AF5F52">
        <w:rPr>
          <w:rFonts w:ascii="Times New Roman" w:hAnsi="Times New Roman"/>
          <w:sz w:val="24"/>
          <w:szCs w:val="24"/>
          <w:lang w:val="it-IT"/>
        </w:rPr>
        <w:t>a nowy  kredyt. Szczegó</w:t>
      </w:r>
      <w:r w:rsidRPr="00AF5F52">
        <w:rPr>
          <w:rFonts w:ascii="Times New Roman" w:hAnsi="Times New Roman" w:hint="eastAsia"/>
          <w:sz w:val="24"/>
          <w:szCs w:val="24"/>
          <w:lang w:val="it-IT"/>
        </w:rPr>
        <w:t>ł</w:t>
      </w:r>
      <w:r w:rsidRPr="00AF5F52">
        <w:rPr>
          <w:rFonts w:ascii="Times New Roman" w:hAnsi="Times New Roman"/>
          <w:sz w:val="24"/>
          <w:szCs w:val="24"/>
          <w:lang w:val="it-IT"/>
        </w:rPr>
        <w:t>owe informacje dotycz</w:t>
      </w:r>
      <w:r w:rsidRPr="00AF5F52">
        <w:rPr>
          <w:rFonts w:ascii="Times New Roman" w:hAnsi="Times New Roman" w:hint="eastAsia"/>
          <w:sz w:val="24"/>
          <w:szCs w:val="24"/>
          <w:lang w:val="it-IT"/>
        </w:rPr>
        <w:t>ą</w:t>
      </w:r>
      <w:r w:rsidRPr="00AF5F52">
        <w:rPr>
          <w:rFonts w:ascii="Times New Roman" w:hAnsi="Times New Roman"/>
          <w:sz w:val="24"/>
          <w:szCs w:val="24"/>
          <w:lang w:val="it-IT"/>
        </w:rPr>
        <w:t>ce ww. dzia</w:t>
      </w:r>
      <w:r w:rsidRPr="00AF5F52">
        <w:rPr>
          <w:rFonts w:ascii="Times New Roman" w:hAnsi="Times New Roman" w:hint="eastAsia"/>
          <w:sz w:val="24"/>
          <w:szCs w:val="24"/>
          <w:lang w:val="it-IT"/>
        </w:rPr>
        <w:t>ł</w:t>
      </w:r>
      <w:r w:rsidRPr="00AF5F52">
        <w:rPr>
          <w:rFonts w:ascii="Times New Roman" w:hAnsi="Times New Roman"/>
          <w:sz w:val="24"/>
          <w:szCs w:val="24"/>
          <w:lang w:val="it-IT"/>
        </w:rPr>
        <w:t>a</w:t>
      </w:r>
      <w:r w:rsidRPr="00AF5F52">
        <w:rPr>
          <w:rFonts w:ascii="Times New Roman" w:hAnsi="Times New Roman" w:hint="eastAsia"/>
          <w:sz w:val="24"/>
          <w:szCs w:val="24"/>
          <w:lang w:val="it-IT"/>
        </w:rPr>
        <w:t>ń</w:t>
      </w:r>
      <w:r w:rsidRPr="00AF5F52">
        <w:rPr>
          <w:rFonts w:ascii="Times New Roman" w:hAnsi="Times New Roman"/>
          <w:sz w:val="24"/>
          <w:szCs w:val="24"/>
          <w:lang w:val="it-IT"/>
        </w:rPr>
        <w:t xml:space="preserve"> zawarte zosta</w:t>
      </w:r>
      <w:r w:rsidRPr="00AF5F52">
        <w:rPr>
          <w:rFonts w:ascii="Times New Roman" w:hAnsi="Times New Roman" w:hint="eastAsia"/>
          <w:sz w:val="24"/>
          <w:szCs w:val="24"/>
          <w:lang w:val="it-IT"/>
        </w:rPr>
        <w:t>ł</w:t>
      </w:r>
      <w:r w:rsidRPr="00AF5F52">
        <w:rPr>
          <w:rFonts w:ascii="Times New Roman" w:hAnsi="Times New Roman"/>
          <w:sz w:val="24"/>
          <w:szCs w:val="24"/>
          <w:lang w:val="it-IT"/>
        </w:rPr>
        <w:t>y w przytoczonych poni</w:t>
      </w:r>
      <w:r w:rsidRPr="00AF5F52">
        <w:rPr>
          <w:rFonts w:ascii="Times New Roman" w:hAnsi="Times New Roman" w:hint="eastAsia"/>
          <w:sz w:val="24"/>
          <w:szCs w:val="24"/>
          <w:lang w:val="it-IT"/>
        </w:rPr>
        <w:t>ż</w:t>
      </w:r>
      <w:r w:rsidRPr="00AF5F52">
        <w:rPr>
          <w:rFonts w:ascii="Times New Roman" w:hAnsi="Times New Roman"/>
          <w:sz w:val="24"/>
          <w:szCs w:val="24"/>
          <w:lang w:val="it-IT"/>
        </w:rPr>
        <w:t>ej raportach bie</w:t>
      </w:r>
      <w:r w:rsidRPr="00AF5F52">
        <w:rPr>
          <w:rFonts w:ascii="Times New Roman" w:hAnsi="Times New Roman" w:hint="eastAsia"/>
          <w:sz w:val="24"/>
          <w:szCs w:val="24"/>
          <w:lang w:val="it-IT"/>
        </w:rPr>
        <w:t>żą</w:t>
      </w:r>
      <w:r w:rsidRPr="00AF5F52">
        <w:rPr>
          <w:rFonts w:ascii="Times New Roman" w:hAnsi="Times New Roman"/>
          <w:sz w:val="24"/>
          <w:szCs w:val="24"/>
          <w:lang w:val="it-IT"/>
        </w:rPr>
        <w:t xml:space="preserve">cych: </w:t>
      </w:r>
    </w:p>
    <w:p w:rsidR="00327096" w:rsidRPr="00AF5F52" w:rsidRDefault="00327096" w:rsidP="001E2D64">
      <w:pPr>
        <w:pStyle w:val="Akapitzlist"/>
        <w:ind w:left="709"/>
        <w:jc w:val="both"/>
        <w:rPr>
          <w:rFonts w:ascii="Times New Roman" w:hAnsi="Times New Roman"/>
          <w:sz w:val="24"/>
          <w:szCs w:val="24"/>
          <w:lang w:val="it-IT"/>
        </w:rPr>
      </w:pPr>
    </w:p>
    <w:p w:rsidR="00327096" w:rsidRPr="00AF5F52" w:rsidRDefault="00327096" w:rsidP="001E2D64">
      <w:pPr>
        <w:pStyle w:val="Akapitzlist"/>
        <w:ind w:left="709"/>
        <w:jc w:val="both"/>
        <w:rPr>
          <w:rFonts w:ascii="Times New Roman" w:hAnsi="Times New Roman"/>
          <w:sz w:val="24"/>
          <w:szCs w:val="24"/>
          <w:lang w:val="it-IT"/>
        </w:rPr>
      </w:pPr>
      <w:r w:rsidRPr="00AF5F52">
        <w:rPr>
          <w:rFonts w:ascii="Times New Roman" w:hAnsi="Times New Roman"/>
          <w:sz w:val="24"/>
          <w:szCs w:val="24"/>
          <w:lang w:val="it-IT"/>
        </w:rPr>
        <w:t>Raport bie</w:t>
      </w:r>
      <w:r w:rsidRPr="00AF5F52">
        <w:rPr>
          <w:rFonts w:ascii="Times New Roman" w:hAnsi="Times New Roman" w:hint="eastAsia"/>
          <w:sz w:val="24"/>
          <w:szCs w:val="24"/>
          <w:lang w:val="it-IT"/>
        </w:rPr>
        <w:t>żą</w:t>
      </w:r>
      <w:r w:rsidRPr="00AF5F52">
        <w:rPr>
          <w:rFonts w:ascii="Times New Roman" w:hAnsi="Times New Roman"/>
          <w:sz w:val="24"/>
          <w:szCs w:val="24"/>
          <w:lang w:val="it-IT"/>
        </w:rPr>
        <w:t>cy nr 3/2015  Data: 26 lutego 2015 r. Temat: Zawarcie aneksu do umowy znacz</w:t>
      </w:r>
      <w:r w:rsidRPr="00AF5F52">
        <w:rPr>
          <w:rFonts w:ascii="Times New Roman" w:hAnsi="Times New Roman" w:hint="eastAsia"/>
          <w:sz w:val="24"/>
          <w:szCs w:val="24"/>
          <w:lang w:val="it-IT"/>
        </w:rPr>
        <w:t>ą</w:t>
      </w:r>
      <w:r w:rsidRPr="00AF5F52">
        <w:rPr>
          <w:rFonts w:ascii="Times New Roman" w:hAnsi="Times New Roman"/>
          <w:sz w:val="24"/>
          <w:szCs w:val="24"/>
          <w:lang w:val="it-IT"/>
        </w:rPr>
        <w:t xml:space="preserve">cej.   </w:t>
      </w:r>
    </w:p>
    <w:p w:rsidR="00327096" w:rsidRPr="00AF5F52" w:rsidRDefault="00327096" w:rsidP="001E2D64">
      <w:pPr>
        <w:pStyle w:val="Akapitzlist"/>
        <w:ind w:left="709"/>
        <w:jc w:val="both"/>
        <w:rPr>
          <w:rFonts w:ascii="Times New Roman" w:hAnsi="Times New Roman"/>
          <w:sz w:val="24"/>
          <w:szCs w:val="24"/>
          <w:lang w:val="it-IT"/>
        </w:rPr>
      </w:pPr>
      <w:r w:rsidRPr="00AF5F52">
        <w:rPr>
          <w:rFonts w:ascii="Times New Roman" w:hAnsi="Times New Roman"/>
          <w:sz w:val="24"/>
          <w:szCs w:val="24"/>
          <w:lang w:val="it-IT"/>
        </w:rPr>
        <w:t>Zarz</w:t>
      </w:r>
      <w:r w:rsidRPr="00AF5F52">
        <w:rPr>
          <w:rFonts w:ascii="Times New Roman" w:hAnsi="Times New Roman" w:hint="eastAsia"/>
          <w:sz w:val="24"/>
          <w:szCs w:val="24"/>
          <w:lang w:val="it-IT"/>
        </w:rPr>
        <w:t>ą</w:t>
      </w:r>
      <w:r w:rsidRPr="00AF5F52">
        <w:rPr>
          <w:rFonts w:ascii="Times New Roman" w:hAnsi="Times New Roman"/>
          <w:sz w:val="24"/>
          <w:szCs w:val="24"/>
          <w:lang w:val="it-IT"/>
        </w:rPr>
        <w:t>d „Mex Polska” S.A. z siedzib</w:t>
      </w:r>
      <w:r w:rsidRPr="00AF5F52">
        <w:rPr>
          <w:rFonts w:ascii="Times New Roman" w:hAnsi="Times New Roman" w:hint="eastAsia"/>
          <w:sz w:val="24"/>
          <w:szCs w:val="24"/>
          <w:lang w:val="it-IT"/>
        </w:rPr>
        <w:t>ą</w:t>
      </w:r>
      <w:r w:rsidRPr="00AF5F52">
        <w:rPr>
          <w:rFonts w:ascii="Times New Roman" w:hAnsi="Times New Roman"/>
          <w:sz w:val="24"/>
          <w:szCs w:val="24"/>
          <w:lang w:val="it-IT"/>
        </w:rPr>
        <w:t xml:space="preserve"> w </w:t>
      </w:r>
      <w:r w:rsidRPr="00AF5F52">
        <w:rPr>
          <w:rFonts w:ascii="Times New Roman" w:hAnsi="Times New Roman" w:hint="eastAsia"/>
          <w:sz w:val="24"/>
          <w:szCs w:val="24"/>
          <w:lang w:val="it-IT"/>
        </w:rPr>
        <w:t>Ł</w:t>
      </w:r>
      <w:r w:rsidRPr="00AF5F52">
        <w:rPr>
          <w:rFonts w:ascii="Times New Roman" w:hAnsi="Times New Roman"/>
          <w:sz w:val="24"/>
          <w:szCs w:val="24"/>
          <w:lang w:val="it-IT"/>
        </w:rPr>
        <w:t>odzi (dalej jako „Spó</w:t>
      </w:r>
      <w:r w:rsidRPr="00AF5F52">
        <w:rPr>
          <w:rFonts w:ascii="Times New Roman" w:hAnsi="Times New Roman" w:hint="eastAsia"/>
          <w:sz w:val="24"/>
          <w:szCs w:val="24"/>
          <w:lang w:val="it-IT"/>
        </w:rPr>
        <w:t>ł</w:t>
      </w:r>
      <w:r w:rsidRPr="00AF5F52">
        <w:rPr>
          <w:rFonts w:ascii="Times New Roman" w:hAnsi="Times New Roman"/>
          <w:sz w:val="24"/>
          <w:szCs w:val="24"/>
          <w:lang w:val="it-IT"/>
        </w:rPr>
        <w:t>ka”), w nawi</w:t>
      </w:r>
      <w:r w:rsidRPr="00AF5F52">
        <w:rPr>
          <w:rFonts w:ascii="Times New Roman" w:hAnsi="Times New Roman" w:hint="eastAsia"/>
          <w:sz w:val="24"/>
          <w:szCs w:val="24"/>
          <w:lang w:val="it-IT"/>
        </w:rPr>
        <w:t>ą</w:t>
      </w:r>
      <w:r w:rsidRPr="00AF5F52">
        <w:rPr>
          <w:rFonts w:ascii="Times New Roman" w:hAnsi="Times New Roman"/>
          <w:sz w:val="24"/>
          <w:szCs w:val="24"/>
          <w:lang w:val="it-IT"/>
        </w:rPr>
        <w:t>zaniu do raportu bie</w:t>
      </w:r>
      <w:r w:rsidRPr="00AF5F52">
        <w:rPr>
          <w:rFonts w:ascii="Times New Roman" w:hAnsi="Times New Roman" w:hint="eastAsia"/>
          <w:sz w:val="24"/>
          <w:szCs w:val="24"/>
          <w:lang w:val="it-IT"/>
        </w:rPr>
        <w:t>żą</w:t>
      </w:r>
      <w:r w:rsidRPr="00AF5F52">
        <w:rPr>
          <w:rFonts w:ascii="Times New Roman" w:hAnsi="Times New Roman"/>
          <w:sz w:val="24"/>
          <w:szCs w:val="24"/>
          <w:lang w:val="it-IT"/>
        </w:rPr>
        <w:t xml:space="preserve">cego nr 44/2013 z dnia 28 grudnia 2013 roku, niniejszym informuje o zawarciu w dniu 25 lutego 2015 roku aneksu do umowy kredytu z dnia 27 grudnia 2013 </w:t>
      </w:r>
      <w:r w:rsidRPr="00AF5F52">
        <w:rPr>
          <w:rFonts w:ascii="Times New Roman" w:hAnsi="Times New Roman"/>
          <w:sz w:val="24"/>
          <w:szCs w:val="24"/>
          <w:lang w:val="it-IT"/>
        </w:rPr>
        <w:lastRenderedPageBreak/>
        <w:t>roku (dalej jako „Aneks”) z mBank S.A. z siedzib</w:t>
      </w:r>
      <w:r w:rsidRPr="00AF5F52">
        <w:rPr>
          <w:rFonts w:ascii="Times New Roman" w:hAnsi="Times New Roman" w:hint="eastAsia"/>
          <w:sz w:val="24"/>
          <w:szCs w:val="24"/>
          <w:lang w:val="it-IT"/>
        </w:rPr>
        <w:t>ą</w:t>
      </w:r>
      <w:r w:rsidRPr="00AF5F52">
        <w:rPr>
          <w:rFonts w:ascii="Times New Roman" w:hAnsi="Times New Roman"/>
          <w:sz w:val="24"/>
          <w:szCs w:val="24"/>
          <w:lang w:val="it-IT"/>
        </w:rPr>
        <w:t xml:space="preserve"> w Warszawie. Szczegó</w:t>
      </w:r>
      <w:r w:rsidRPr="00AF5F52">
        <w:rPr>
          <w:rFonts w:ascii="Times New Roman" w:hAnsi="Times New Roman" w:hint="eastAsia"/>
          <w:sz w:val="24"/>
          <w:szCs w:val="24"/>
          <w:lang w:val="it-IT"/>
        </w:rPr>
        <w:t>ł</w:t>
      </w:r>
      <w:r w:rsidRPr="00AF5F52">
        <w:rPr>
          <w:rFonts w:ascii="Times New Roman" w:hAnsi="Times New Roman"/>
          <w:sz w:val="24"/>
          <w:szCs w:val="24"/>
          <w:lang w:val="it-IT"/>
        </w:rPr>
        <w:t>owe informacje na temat umowy kredytu (dalej jako „Umowa”) Spó</w:t>
      </w:r>
      <w:r w:rsidRPr="00AF5F52">
        <w:rPr>
          <w:rFonts w:ascii="Times New Roman" w:hAnsi="Times New Roman" w:hint="eastAsia"/>
          <w:sz w:val="24"/>
          <w:szCs w:val="24"/>
          <w:lang w:val="it-IT"/>
        </w:rPr>
        <w:t>ł</w:t>
      </w:r>
      <w:r w:rsidRPr="00AF5F52">
        <w:rPr>
          <w:rFonts w:ascii="Times New Roman" w:hAnsi="Times New Roman"/>
          <w:sz w:val="24"/>
          <w:szCs w:val="24"/>
          <w:lang w:val="it-IT"/>
        </w:rPr>
        <w:t>ka zawar</w:t>
      </w:r>
      <w:r w:rsidRPr="00AF5F52">
        <w:rPr>
          <w:rFonts w:ascii="Times New Roman" w:hAnsi="Times New Roman" w:hint="eastAsia"/>
          <w:sz w:val="24"/>
          <w:szCs w:val="24"/>
          <w:lang w:val="it-IT"/>
        </w:rPr>
        <w:t>ł</w:t>
      </w:r>
      <w:r w:rsidRPr="00AF5F52">
        <w:rPr>
          <w:rFonts w:ascii="Times New Roman" w:hAnsi="Times New Roman"/>
          <w:sz w:val="24"/>
          <w:szCs w:val="24"/>
          <w:lang w:val="it-IT"/>
        </w:rPr>
        <w:t>a w powo</w:t>
      </w:r>
      <w:r w:rsidRPr="00AF5F52">
        <w:rPr>
          <w:rFonts w:ascii="Times New Roman" w:hAnsi="Times New Roman" w:hint="eastAsia"/>
          <w:sz w:val="24"/>
          <w:szCs w:val="24"/>
          <w:lang w:val="it-IT"/>
        </w:rPr>
        <w:t>ł</w:t>
      </w:r>
      <w:r w:rsidRPr="00AF5F52">
        <w:rPr>
          <w:rFonts w:ascii="Times New Roman" w:hAnsi="Times New Roman"/>
          <w:sz w:val="24"/>
          <w:szCs w:val="24"/>
          <w:lang w:val="it-IT"/>
        </w:rPr>
        <w:t>anym powy</w:t>
      </w:r>
      <w:r w:rsidRPr="00AF5F52">
        <w:rPr>
          <w:rFonts w:ascii="Times New Roman" w:hAnsi="Times New Roman" w:hint="eastAsia"/>
          <w:sz w:val="24"/>
          <w:szCs w:val="24"/>
          <w:lang w:val="it-IT"/>
        </w:rPr>
        <w:t>ż</w:t>
      </w:r>
      <w:r w:rsidRPr="00AF5F52">
        <w:rPr>
          <w:rFonts w:ascii="Times New Roman" w:hAnsi="Times New Roman"/>
          <w:sz w:val="24"/>
          <w:szCs w:val="24"/>
          <w:lang w:val="it-IT"/>
        </w:rPr>
        <w:t>ej raporcie bie</w:t>
      </w:r>
      <w:r w:rsidRPr="00AF5F52">
        <w:rPr>
          <w:rFonts w:ascii="Times New Roman" w:hAnsi="Times New Roman" w:hint="eastAsia"/>
          <w:sz w:val="24"/>
          <w:szCs w:val="24"/>
          <w:lang w:val="it-IT"/>
        </w:rPr>
        <w:t>żą</w:t>
      </w:r>
      <w:r w:rsidRPr="00AF5F52">
        <w:rPr>
          <w:rFonts w:ascii="Times New Roman" w:hAnsi="Times New Roman"/>
          <w:sz w:val="24"/>
          <w:szCs w:val="24"/>
          <w:lang w:val="it-IT"/>
        </w:rPr>
        <w:t>cym.  Na mocy Aneksu strony dokona</w:t>
      </w:r>
      <w:r w:rsidRPr="00AF5F52">
        <w:rPr>
          <w:rFonts w:ascii="Times New Roman" w:hAnsi="Times New Roman" w:hint="eastAsia"/>
          <w:sz w:val="24"/>
          <w:szCs w:val="24"/>
          <w:lang w:val="it-IT"/>
        </w:rPr>
        <w:t>ł</w:t>
      </w:r>
      <w:r w:rsidRPr="00AF5F52">
        <w:rPr>
          <w:rFonts w:ascii="Times New Roman" w:hAnsi="Times New Roman"/>
          <w:sz w:val="24"/>
          <w:szCs w:val="24"/>
          <w:lang w:val="it-IT"/>
        </w:rPr>
        <w:t>y zmiany nast</w:t>
      </w:r>
      <w:r w:rsidRPr="00AF5F52">
        <w:rPr>
          <w:rFonts w:ascii="Times New Roman" w:hAnsi="Times New Roman" w:hint="eastAsia"/>
          <w:sz w:val="24"/>
          <w:szCs w:val="24"/>
          <w:lang w:val="it-IT"/>
        </w:rPr>
        <w:t>ę</w:t>
      </w:r>
      <w:r w:rsidRPr="00AF5F52">
        <w:rPr>
          <w:rFonts w:ascii="Times New Roman" w:hAnsi="Times New Roman"/>
          <w:sz w:val="24"/>
          <w:szCs w:val="24"/>
          <w:lang w:val="it-IT"/>
        </w:rPr>
        <w:t>puj</w:t>
      </w:r>
      <w:r w:rsidRPr="00AF5F52">
        <w:rPr>
          <w:rFonts w:ascii="Times New Roman" w:hAnsi="Times New Roman" w:hint="eastAsia"/>
          <w:sz w:val="24"/>
          <w:szCs w:val="24"/>
          <w:lang w:val="it-IT"/>
        </w:rPr>
        <w:t>ą</w:t>
      </w:r>
      <w:r w:rsidRPr="00AF5F52">
        <w:rPr>
          <w:rFonts w:ascii="Times New Roman" w:hAnsi="Times New Roman"/>
          <w:sz w:val="24"/>
          <w:szCs w:val="24"/>
          <w:lang w:val="it-IT"/>
        </w:rPr>
        <w:t>cych warunków Umowy:  • oprocentowanie kredytu – wed</w:t>
      </w:r>
      <w:r w:rsidRPr="00AF5F52">
        <w:rPr>
          <w:rFonts w:ascii="Times New Roman" w:hAnsi="Times New Roman" w:hint="eastAsia"/>
          <w:sz w:val="24"/>
          <w:szCs w:val="24"/>
          <w:lang w:val="it-IT"/>
        </w:rPr>
        <w:t>ł</w:t>
      </w:r>
      <w:r w:rsidRPr="00AF5F52">
        <w:rPr>
          <w:rFonts w:ascii="Times New Roman" w:hAnsi="Times New Roman"/>
          <w:sz w:val="24"/>
          <w:szCs w:val="24"/>
          <w:lang w:val="it-IT"/>
        </w:rPr>
        <w:t>ug zmiennej stopy procentowej, obliczane w stosunku rocznym od kwoty wykorzystanego kredytu. Wysoko</w:t>
      </w:r>
      <w:r w:rsidRPr="00AF5F52">
        <w:rPr>
          <w:rFonts w:ascii="Times New Roman" w:hAnsi="Times New Roman" w:hint="eastAsia"/>
          <w:sz w:val="24"/>
          <w:szCs w:val="24"/>
          <w:lang w:val="it-IT"/>
        </w:rPr>
        <w:t>ść</w:t>
      </w:r>
      <w:r w:rsidRPr="00AF5F52">
        <w:rPr>
          <w:rFonts w:ascii="Times New Roman" w:hAnsi="Times New Roman"/>
          <w:sz w:val="24"/>
          <w:szCs w:val="24"/>
          <w:lang w:val="it-IT"/>
        </w:rPr>
        <w:t xml:space="preserve"> oprocentowania b</w:t>
      </w:r>
      <w:r w:rsidRPr="00AF5F52">
        <w:rPr>
          <w:rFonts w:ascii="Times New Roman" w:hAnsi="Times New Roman" w:hint="eastAsia"/>
          <w:sz w:val="24"/>
          <w:szCs w:val="24"/>
          <w:lang w:val="it-IT"/>
        </w:rPr>
        <w:t>ę</w:t>
      </w:r>
      <w:r w:rsidRPr="00AF5F52">
        <w:rPr>
          <w:rFonts w:ascii="Times New Roman" w:hAnsi="Times New Roman"/>
          <w:sz w:val="24"/>
          <w:szCs w:val="24"/>
          <w:lang w:val="it-IT"/>
        </w:rPr>
        <w:t>dzie równa zmiennej stopie referencyjnej WIBOR dla kredytów mi</w:t>
      </w:r>
      <w:r w:rsidRPr="00AF5F52">
        <w:rPr>
          <w:rFonts w:ascii="Times New Roman" w:hAnsi="Times New Roman" w:hint="eastAsia"/>
          <w:sz w:val="24"/>
          <w:szCs w:val="24"/>
          <w:lang w:val="it-IT"/>
        </w:rPr>
        <w:t>ę</w:t>
      </w:r>
      <w:r w:rsidRPr="00AF5F52">
        <w:rPr>
          <w:rFonts w:ascii="Times New Roman" w:hAnsi="Times New Roman"/>
          <w:sz w:val="24"/>
          <w:szCs w:val="24"/>
          <w:lang w:val="it-IT"/>
        </w:rPr>
        <w:t>dzybankowych 1-miesi</w:t>
      </w:r>
      <w:r w:rsidRPr="00AF5F52">
        <w:rPr>
          <w:rFonts w:ascii="Times New Roman" w:hAnsi="Times New Roman" w:hint="eastAsia"/>
          <w:sz w:val="24"/>
          <w:szCs w:val="24"/>
          <w:lang w:val="it-IT"/>
        </w:rPr>
        <w:t>ę</w:t>
      </w:r>
      <w:r w:rsidRPr="00AF5F52">
        <w:rPr>
          <w:rFonts w:ascii="Times New Roman" w:hAnsi="Times New Roman"/>
          <w:sz w:val="24"/>
          <w:szCs w:val="24"/>
          <w:lang w:val="it-IT"/>
        </w:rPr>
        <w:t>cznych w PLN z notowania na dwa dni robocze przed dat</w:t>
      </w:r>
      <w:r w:rsidRPr="00AF5F52">
        <w:rPr>
          <w:rFonts w:ascii="Times New Roman" w:hAnsi="Times New Roman" w:hint="eastAsia"/>
          <w:sz w:val="24"/>
          <w:szCs w:val="24"/>
          <w:lang w:val="it-IT"/>
        </w:rPr>
        <w:t>ą</w:t>
      </w:r>
      <w:r w:rsidRPr="00AF5F52">
        <w:rPr>
          <w:rFonts w:ascii="Times New Roman" w:hAnsi="Times New Roman"/>
          <w:sz w:val="24"/>
          <w:szCs w:val="24"/>
          <w:lang w:val="it-IT"/>
        </w:rPr>
        <w:t xml:space="preserve"> ci</w:t>
      </w:r>
      <w:r w:rsidRPr="00AF5F52">
        <w:rPr>
          <w:rFonts w:ascii="Times New Roman" w:hAnsi="Times New Roman" w:hint="eastAsia"/>
          <w:sz w:val="24"/>
          <w:szCs w:val="24"/>
          <w:lang w:val="it-IT"/>
        </w:rPr>
        <w:t>ą</w:t>
      </w:r>
      <w:r w:rsidRPr="00AF5F52">
        <w:rPr>
          <w:rFonts w:ascii="Times New Roman" w:hAnsi="Times New Roman"/>
          <w:sz w:val="24"/>
          <w:szCs w:val="24"/>
          <w:lang w:val="it-IT"/>
        </w:rPr>
        <w:t>gnienia i przed dniem aktualizacji stopy zmiennej, przy czym je</w:t>
      </w:r>
      <w:r w:rsidRPr="00AF5F52">
        <w:rPr>
          <w:rFonts w:ascii="Times New Roman" w:hAnsi="Times New Roman" w:hint="eastAsia"/>
          <w:sz w:val="24"/>
          <w:szCs w:val="24"/>
          <w:lang w:val="it-IT"/>
        </w:rPr>
        <w:t>ż</w:t>
      </w:r>
      <w:r w:rsidRPr="00AF5F52">
        <w:rPr>
          <w:rFonts w:ascii="Times New Roman" w:hAnsi="Times New Roman"/>
          <w:sz w:val="24"/>
          <w:szCs w:val="24"/>
          <w:lang w:val="it-IT"/>
        </w:rPr>
        <w:t>eli stopa bazowa jest ujemna strony przyjmuj</w:t>
      </w:r>
      <w:r w:rsidRPr="00AF5F52">
        <w:rPr>
          <w:rFonts w:ascii="Times New Roman" w:hAnsi="Times New Roman" w:hint="eastAsia"/>
          <w:sz w:val="24"/>
          <w:szCs w:val="24"/>
          <w:lang w:val="it-IT"/>
        </w:rPr>
        <w:t>ą</w:t>
      </w:r>
      <w:r w:rsidRPr="00AF5F52">
        <w:rPr>
          <w:rFonts w:ascii="Times New Roman" w:hAnsi="Times New Roman"/>
          <w:sz w:val="24"/>
          <w:szCs w:val="24"/>
          <w:lang w:val="it-IT"/>
        </w:rPr>
        <w:t xml:space="preserve">, </w:t>
      </w:r>
      <w:r w:rsidRPr="00AF5F52">
        <w:rPr>
          <w:rFonts w:ascii="Times New Roman" w:hAnsi="Times New Roman" w:hint="eastAsia"/>
          <w:sz w:val="24"/>
          <w:szCs w:val="24"/>
          <w:lang w:val="it-IT"/>
        </w:rPr>
        <w:t>ż</w:t>
      </w:r>
      <w:r w:rsidRPr="00AF5F52">
        <w:rPr>
          <w:rFonts w:ascii="Times New Roman" w:hAnsi="Times New Roman"/>
          <w:sz w:val="24"/>
          <w:szCs w:val="24"/>
          <w:lang w:val="it-IT"/>
        </w:rPr>
        <w:t>e wynosi 0, powi</w:t>
      </w:r>
      <w:r w:rsidRPr="00AF5F52">
        <w:rPr>
          <w:rFonts w:ascii="Times New Roman" w:hAnsi="Times New Roman" w:hint="eastAsia"/>
          <w:sz w:val="24"/>
          <w:szCs w:val="24"/>
          <w:lang w:val="it-IT"/>
        </w:rPr>
        <w:t>ę</w:t>
      </w:r>
      <w:r w:rsidRPr="00AF5F52">
        <w:rPr>
          <w:rFonts w:ascii="Times New Roman" w:hAnsi="Times New Roman"/>
          <w:sz w:val="24"/>
          <w:szCs w:val="24"/>
          <w:lang w:val="it-IT"/>
        </w:rPr>
        <w:t>kszonej o 2,5  punktów procentowych (co stanowi pomniejszenie w stosunku do poprzednio obowi</w:t>
      </w:r>
      <w:r w:rsidRPr="00AF5F52">
        <w:rPr>
          <w:rFonts w:ascii="Times New Roman" w:hAnsi="Times New Roman" w:hint="eastAsia"/>
          <w:sz w:val="24"/>
          <w:szCs w:val="24"/>
          <w:lang w:val="it-IT"/>
        </w:rPr>
        <w:t>ą</w:t>
      </w:r>
      <w:r w:rsidRPr="00AF5F52">
        <w:rPr>
          <w:rFonts w:ascii="Times New Roman" w:hAnsi="Times New Roman"/>
          <w:sz w:val="24"/>
          <w:szCs w:val="24"/>
          <w:lang w:val="it-IT"/>
        </w:rPr>
        <w:t>zuj</w:t>
      </w:r>
      <w:r w:rsidRPr="00AF5F52">
        <w:rPr>
          <w:rFonts w:ascii="Times New Roman" w:hAnsi="Times New Roman" w:hint="eastAsia"/>
          <w:sz w:val="24"/>
          <w:szCs w:val="24"/>
          <w:lang w:val="it-IT"/>
        </w:rPr>
        <w:t>ą</w:t>
      </w:r>
      <w:r w:rsidRPr="00AF5F52">
        <w:rPr>
          <w:rFonts w:ascii="Times New Roman" w:hAnsi="Times New Roman"/>
          <w:sz w:val="24"/>
          <w:szCs w:val="24"/>
          <w:lang w:val="it-IT"/>
        </w:rPr>
        <w:t>cej mar</w:t>
      </w:r>
      <w:r w:rsidRPr="00AF5F52">
        <w:rPr>
          <w:rFonts w:ascii="Times New Roman" w:hAnsi="Times New Roman" w:hint="eastAsia"/>
          <w:sz w:val="24"/>
          <w:szCs w:val="24"/>
          <w:lang w:val="it-IT"/>
        </w:rPr>
        <w:t>ż</w:t>
      </w:r>
      <w:r w:rsidRPr="00AF5F52">
        <w:rPr>
          <w:rFonts w:ascii="Times New Roman" w:hAnsi="Times New Roman"/>
          <w:sz w:val="24"/>
          <w:szCs w:val="24"/>
          <w:lang w:val="it-IT"/>
        </w:rPr>
        <w:t>y o 1 punkt procentowy) z tytu</w:t>
      </w:r>
      <w:r w:rsidRPr="00AF5F52">
        <w:rPr>
          <w:rFonts w:ascii="Times New Roman" w:hAnsi="Times New Roman" w:hint="eastAsia"/>
          <w:sz w:val="24"/>
          <w:szCs w:val="24"/>
          <w:lang w:val="it-IT"/>
        </w:rPr>
        <w:t>ł</w:t>
      </w:r>
      <w:r w:rsidRPr="00AF5F52">
        <w:rPr>
          <w:rFonts w:ascii="Times New Roman" w:hAnsi="Times New Roman"/>
          <w:sz w:val="24"/>
          <w:szCs w:val="24"/>
          <w:lang w:val="it-IT"/>
        </w:rPr>
        <w:t>u mar</w:t>
      </w:r>
      <w:r w:rsidRPr="00AF5F52">
        <w:rPr>
          <w:rFonts w:ascii="Times New Roman" w:hAnsi="Times New Roman" w:hint="eastAsia"/>
          <w:sz w:val="24"/>
          <w:szCs w:val="24"/>
          <w:lang w:val="it-IT"/>
        </w:rPr>
        <w:t>ż</w:t>
      </w:r>
      <w:r w:rsidRPr="00AF5F52">
        <w:rPr>
          <w:rFonts w:ascii="Times New Roman" w:hAnsi="Times New Roman"/>
          <w:sz w:val="24"/>
          <w:szCs w:val="24"/>
          <w:lang w:val="it-IT"/>
        </w:rPr>
        <w:t>y Banku; • termin sp</w:t>
      </w:r>
      <w:r w:rsidRPr="00AF5F52">
        <w:rPr>
          <w:rFonts w:ascii="Times New Roman" w:hAnsi="Times New Roman" w:hint="eastAsia"/>
          <w:sz w:val="24"/>
          <w:szCs w:val="24"/>
          <w:lang w:val="it-IT"/>
        </w:rPr>
        <w:t>ł</w:t>
      </w:r>
      <w:r w:rsidRPr="00AF5F52">
        <w:rPr>
          <w:rFonts w:ascii="Times New Roman" w:hAnsi="Times New Roman"/>
          <w:sz w:val="24"/>
          <w:szCs w:val="24"/>
          <w:lang w:val="it-IT"/>
        </w:rPr>
        <w:t>aty kredytu – przesuni</w:t>
      </w:r>
      <w:r w:rsidRPr="00AF5F52">
        <w:rPr>
          <w:rFonts w:ascii="Times New Roman" w:hAnsi="Times New Roman" w:hint="eastAsia"/>
          <w:sz w:val="24"/>
          <w:szCs w:val="24"/>
          <w:lang w:val="it-IT"/>
        </w:rPr>
        <w:t>ę</w:t>
      </w:r>
      <w:r w:rsidRPr="00AF5F52">
        <w:rPr>
          <w:rFonts w:ascii="Times New Roman" w:hAnsi="Times New Roman"/>
          <w:sz w:val="24"/>
          <w:szCs w:val="24"/>
          <w:lang w:val="it-IT"/>
        </w:rPr>
        <w:t>cie terminu sp</w:t>
      </w:r>
      <w:r w:rsidRPr="00AF5F52">
        <w:rPr>
          <w:rFonts w:ascii="Times New Roman" w:hAnsi="Times New Roman" w:hint="eastAsia"/>
          <w:sz w:val="24"/>
          <w:szCs w:val="24"/>
          <w:lang w:val="it-IT"/>
        </w:rPr>
        <w:t>ł</w:t>
      </w:r>
      <w:r w:rsidRPr="00AF5F52">
        <w:rPr>
          <w:rFonts w:ascii="Times New Roman" w:hAnsi="Times New Roman"/>
          <w:sz w:val="24"/>
          <w:szCs w:val="24"/>
          <w:lang w:val="it-IT"/>
        </w:rPr>
        <w:t>aty kredytu na dzie</w:t>
      </w:r>
      <w:r w:rsidRPr="00AF5F52">
        <w:rPr>
          <w:rFonts w:ascii="Times New Roman" w:hAnsi="Times New Roman" w:hint="eastAsia"/>
          <w:sz w:val="24"/>
          <w:szCs w:val="24"/>
          <w:lang w:val="it-IT"/>
        </w:rPr>
        <w:t>ń</w:t>
      </w:r>
      <w:r w:rsidRPr="00AF5F52">
        <w:rPr>
          <w:rFonts w:ascii="Times New Roman" w:hAnsi="Times New Roman"/>
          <w:sz w:val="24"/>
          <w:szCs w:val="24"/>
          <w:lang w:val="it-IT"/>
        </w:rPr>
        <w:t xml:space="preserve"> 29 grudnia 2017 roku; • zabezpieczenie sp</w:t>
      </w:r>
      <w:r w:rsidRPr="00AF5F52">
        <w:rPr>
          <w:rFonts w:ascii="Times New Roman" w:hAnsi="Times New Roman" w:hint="eastAsia"/>
          <w:sz w:val="24"/>
          <w:szCs w:val="24"/>
          <w:lang w:val="it-IT"/>
        </w:rPr>
        <w:t>ł</w:t>
      </w:r>
      <w:r w:rsidRPr="00AF5F52">
        <w:rPr>
          <w:rFonts w:ascii="Times New Roman" w:hAnsi="Times New Roman"/>
          <w:sz w:val="24"/>
          <w:szCs w:val="24"/>
          <w:lang w:val="it-IT"/>
        </w:rPr>
        <w:t>aty kredytu w postaci kaucji pieni</w:t>
      </w:r>
      <w:r w:rsidRPr="00AF5F52">
        <w:rPr>
          <w:rFonts w:ascii="Times New Roman" w:hAnsi="Times New Roman" w:hint="eastAsia"/>
          <w:sz w:val="24"/>
          <w:szCs w:val="24"/>
          <w:lang w:val="it-IT"/>
        </w:rPr>
        <w:t>ęż</w:t>
      </w:r>
      <w:r w:rsidRPr="00AF5F52">
        <w:rPr>
          <w:rFonts w:ascii="Times New Roman" w:hAnsi="Times New Roman"/>
          <w:sz w:val="24"/>
          <w:szCs w:val="24"/>
          <w:lang w:val="it-IT"/>
        </w:rPr>
        <w:t>nej – obni</w:t>
      </w:r>
      <w:r w:rsidRPr="00AF5F52">
        <w:rPr>
          <w:rFonts w:ascii="Times New Roman" w:hAnsi="Times New Roman" w:hint="eastAsia"/>
          <w:sz w:val="24"/>
          <w:szCs w:val="24"/>
          <w:lang w:val="it-IT"/>
        </w:rPr>
        <w:t>ż</w:t>
      </w:r>
      <w:r w:rsidRPr="00AF5F52">
        <w:rPr>
          <w:rFonts w:ascii="Times New Roman" w:hAnsi="Times New Roman"/>
          <w:sz w:val="24"/>
          <w:szCs w:val="24"/>
          <w:lang w:val="it-IT"/>
        </w:rPr>
        <w:t>enie kwoty kaucji z kwoty 1.708.069,80 PLN (jeden milion siedemset osiem tysi</w:t>
      </w:r>
      <w:r w:rsidRPr="00AF5F52">
        <w:rPr>
          <w:rFonts w:ascii="Times New Roman" w:hAnsi="Times New Roman" w:hint="eastAsia"/>
          <w:sz w:val="24"/>
          <w:szCs w:val="24"/>
          <w:lang w:val="it-IT"/>
        </w:rPr>
        <w:t>ę</w:t>
      </w:r>
      <w:r w:rsidRPr="00AF5F52">
        <w:rPr>
          <w:rFonts w:ascii="Times New Roman" w:hAnsi="Times New Roman"/>
          <w:sz w:val="24"/>
          <w:szCs w:val="24"/>
          <w:lang w:val="it-IT"/>
        </w:rPr>
        <w:t>cy sze</w:t>
      </w:r>
      <w:r w:rsidRPr="00AF5F52">
        <w:rPr>
          <w:rFonts w:ascii="Times New Roman" w:hAnsi="Times New Roman" w:hint="eastAsia"/>
          <w:sz w:val="24"/>
          <w:szCs w:val="24"/>
          <w:lang w:val="it-IT"/>
        </w:rPr>
        <w:t>ść</w:t>
      </w:r>
      <w:r w:rsidRPr="00AF5F52">
        <w:rPr>
          <w:rFonts w:ascii="Times New Roman" w:hAnsi="Times New Roman"/>
          <w:sz w:val="24"/>
          <w:szCs w:val="24"/>
          <w:lang w:val="it-IT"/>
        </w:rPr>
        <w:t>dziesi</w:t>
      </w:r>
      <w:r w:rsidRPr="00AF5F52">
        <w:rPr>
          <w:rFonts w:ascii="Times New Roman" w:hAnsi="Times New Roman" w:hint="eastAsia"/>
          <w:sz w:val="24"/>
          <w:szCs w:val="24"/>
          <w:lang w:val="it-IT"/>
        </w:rPr>
        <w:t>ą</w:t>
      </w:r>
      <w:r w:rsidRPr="00AF5F52">
        <w:rPr>
          <w:rFonts w:ascii="Times New Roman" w:hAnsi="Times New Roman"/>
          <w:sz w:val="24"/>
          <w:szCs w:val="24"/>
          <w:lang w:val="it-IT"/>
        </w:rPr>
        <w:t>t dziewi</w:t>
      </w:r>
      <w:r w:rsidRPr="00AF5F52">
        <w:rPr>
          <w:rFonts w:ascii="Times New Roman" w:hAnsi="Times New Roman" w:hint="eastAsia"/>
          <w:sz w:val="24"/>
          <w:szCs w:val="24"/>
          <w:lang w:val="it-IT"/>
        </w:rPr>
        <w:t>ęć</w:t>
      </w:r>
      <w:r w:rsidRPr="00AF5F52">
        <w:rPr>
          <w:rFonts w:ascii="Times New Roman" w:hAnsi="Times New Roman"/>
          <w:sz w:val="24"/>
          <w:szCs w:val="24"/>
          <w:lang w:val="it-IT"/>
        </w:rPr>
        <w:t xml:space="preserve"> z</w:t>
      </w:r>
      <w:r w:rsidRPr="00AF5F52">
        <w:rPr>
          <w:rFonts w:ascii="Times New Roman" w:hAnsi="Times New Roman" w:hint="eastAsia"/>
          <w:sz w:val="24"/>
          <w:szCs w:val="24"/>
          <w:lang w:val="it-IT"/>
        </w:rPr>
        <w:t>ł</w:t>
      </w:r>
      <w:r w:rsidRPr="00AF5F52">
        <w:rPr>
          <w:rFonts w:ascii="Times New Roman" w:hAnsi="Times New Roman"/>
          <w:sz w:val="24"/>
          <w:szCs w:val="24"/>
          <w:lang w:val="it-IT"/>
        </w:rPr>
        <w:t>otych, 80/100) do kwoty 1.200.000 PLN (jeden milion dwie</w:t>
      </w:r>
      <w:r w:rsidRPr="00AF5F52">
        <w:rPr>
          <w:rFonts w:ascii="Times New Roman" w:hAnsi="Times New Roman" w:hint="eastAsia"/>
          <w:sz w:val="24"/>
          <w:szCs w:val="24"/>
          <w:lang w:val="it-IT"/>
        </w:rPr>
        <w:t>ś</w:t>
      </w:r>
      <w:r w:rsidRPr="00AF5F52">
        <w:rPr>
          <w:rFonts w:ascii="Times New Roman" w:hAnsi="Times New Roman"/>
          <w:sz w:val="24"/>
          <w:szCs w:val="24"/>
          <w:lang w:val="it-IT"/>
        </w:rPr>
        <w:t>cie tysi</w:t>
      </w:r>
      <w:r w:rsidRPr="00AF5F52">
        <w:rPr>
          <w:rFonts w:ascii="Times New Roman" w:hAnsi="Times New Roman" w:hint="eastAsia"/>
          <w:sz w:val="24"/>
          <w:szCs w:val="24"/>
          <w:lang w:val="it-IT"/>
        </w:rPr>
        <w:t>ę</w:t>
      </w:r>
      <w:r w:rsidRPr="00AF5F52">
        <w:rPr>
          <w:rFonts w:ascii="Times New Roman" w:hAnsi="Times New Roman"/>
          <w:sz w:val="24"/>
          <w:szCs w:val="24"/>
          <w:lang w:val="it-IT"/>
        </w:rPr>
        <w:t>cy z</w:t>
      </w:r>
      <w:r w:rsidRPr="00AF5F52">
        <w:rPr>
          <w:rFonts w:ascii="Times New Roman" w:hAnsi="Times New Roman" w:hint="eastAsia"/>
          <w:sz w:val="24"/>
          <w:szCs w:val="24"/>
          <w:lang w:val="it-IT"/>
        </w:rPr>
        <w:t>ł</w:t>
      </w:r>
      <w:r w:rsidRPr="00AF5F52">
        <w:rPr>
          <w:rFonts w:ascii="Times New Roman" w:hAnsi="Times New Roman"/>
          <w:sz w:val="24"/>
          <w:szCs w:val="24"/>
          <w:lang w:val="it-IT"/>
        </w:rPr>
        <w:t>otych).</w:t>
      </w:r>
    </w:p>
    <w:p w:rsidR="00327096" w:rsidRPr="00AF5F52" w:rsidRDefault="00327096" w:rsidP="001E2D64">
      <w:pPr>
        <w:pStyle w:val="Akapitzlist"/>
        <w:ind w:left="709"/>
        <w:jc w:val="both"/>
        <w:rPr>
          <w:rFonts w:ascii="Times New Roman" w:hAnsi="Times New Roman"/>
          <w:sz w:val="24"/>
          <w:szCs w:val="24"/>
          <w:lang w:val="it-IT"/>
        </w:rPr>
      </w:pPr>
    </w:p>
    <w:p w:rsidR="00327096" w:rsidRPr="00AF5F52" w:rsidRDefault="00327096" w:rsidP="001E2D64">
      <w:pPr>
        <w:pStyle w:val="Akapitzlist"/>
        <w:ind w:left="709"/>
        <w:jc w:val="both"/>
        <w:rPr>
          <w:rFonts w:ascii="Times New Roman" w:hAnsi="Times New Roman"/>
          <w:sz w:val="24"/>
          <w:szCs w:val="24"/>
          <w:lang w:val="it-IT"/>
        </w:rPr>
      </w:pPr>
      <w:r w:rsidRPr="00AF5F52">
        <w:rPr>
          <w:rFonts w:ascii="Times New Roman" w:hAnsi="Times New Roman"/>
          <w:sz w:val="24"/>
          <w:szCs w:val="24"/>
          <w:lang w:val="it-IT"/>
        </w:rPr>
        <w:t>Raport bie</w:t>
      </w:r>
      <w:r w:rsidRPr="00AF5F52">
        <w:rPr>
          <w:rFonts w:ascii="Times New Roman" w:hAnsi="Times New Roman" w:hint="eastAsia"/>
          <w:sz w:val="24"/>
          <w:szCs w:val="24"/>
          <w:lang w:val="it-IT"/>
        </w:rPr>
        <w:t>żą</w:t>
      </w:r>
      <w:r w:rsidRPr="00AF5F52">
        <w:rPr>
          <w:rFonts w:ascii="Times New Roman" w:hAnsi="Times New Roman"/>
          <w:sz w:val="24"/>
          <w:szCs w:val="24"/>
          <w:lang w:val="it-IT"/>
        </w:rPr>
        <w:t>cy nr 25/2015  Data: 10 sierpnia 2015 r. Temat: Zawarcie znacz</w:t>
      </w:r>
      <w:r w:rsidRPr="00AF5F52">
        <w:rPr>
          <w:rFonts w:ascii="Times New Roman" w:hAnsi="Times New Roman" w:hint="eastAsia"/>
          <w:sz w:val="24"/>
          <w:szCs w:val="24"/>
          <w:lang w:val="it-IT"/>
        </w:rPr>
        <w:t>ą</w:t>
      </w:r>
      <w:r w:rsidRPr="00AF5F52">
        <w:rPr>
          <w:rFonts w:ascii="Times New Roman" w:hAnsi="Times New Roman"/>
          <w:sz w:val="24"/>
          <w:szCs w:val="24"/>
          <w:lang w:val="it-IT"/>
        </w:rPr>
        <w:t xml:space="preserve">cej umowy.   </w:t>
      </w:r>
    </w:p>
    <w:p w:rsidR="00327096" w:rsidRDefault="00327096" w:rsidP="001E2D64">
      <w:pPr>
        <w:pStyle w:val="Akapitzlist"/>
        <w:ind w:left="709"/>
        <w:jc w:val="both"/>
        <w:rPr>
          <w:rFonts w:ascii="Times New Roman" w:hAnsi="Times New Roman"/>
          <w:sz w:val="24"/>
          <w:szCs w:val="24"/>
          <w:lang w:val="it-IT"/>
        </w:rPr>
      </w:pPr>
      <w:r w:rsidRPr="00AF5F52">
        <w:rPr>
          <w:rFonts w:ascii="Times New Roman" w:hAnsi="Times New Roman"/>
          <w:sz w:val="24"/>
          <w:szCs w:val="24"/>
          <w:lang w:val="it-IT"/>
        </w:rPr>
        <w:t>Zarz</w:t>
      </w:r>
      <w:r w:rsidRPr="00AF5F52">
        <w:rPr>
          <w:rFonts w:ascii="Times New Roman" w:hAnsi="Times New Roman" w:hint="eastAsia"/>
          <w:sz w:val="24"/>
          <w:szCs w:val="24"/>
          <w:lang w:val="it-IT"/>
        </w:rPr>
        <w:t>ą</w:t>
      </w:r>
      <w:r w:rsidRPr="00AF5F52">
        <w:rPr>
          <w:rFonts w:ascii="Times New Roman" w:hAnsi="Times New Roman"/>
          <w:sz w:val="24"/>
          <w:szCs w:val="24"/>
          <w:lang w:val="it-IT"/>
        </w:rPr>
        <w:t>d „Mex Polska” S.A. z siedzib</w:t>
      </w:r>
      <w:r w:rsidRPr="00AF5F52">
        <w:rPr>
          <w:rFonts w:ascii="Times New Roman" w:hAnsi="Times New Roman" w:hint="eastAsia"/>
          <w:sz w:val="24"/>
          <w:szCs w:val="24"/>
          <w:lang w:val="it-IT"/>
        </w:rPr>
        <w:t>ą</w:t>
      </w:r>
      <w:r w:rsidRPr="00AF5F52">
        <w:rPr>
          <w:rFonts w:ascii="Times New Roman" w:hAnsi="Times New Roman"/>
          <w:sz w:val="24"/>
          <w:szCs w:val="24"/>
          <w:lang w:val="it-IT"/>
        </w:rPr>
        <w:t xml:space="preserve"> w </w:t>
      </w:r>
      <w:r w:rsidRPr="00AF5F52">
        <w:rPr>
          <w:rFonts w:ascii="Times New Roman" w:hAnsi="Times New Roman" w:hint="eastAsia"/>
          <w:sz w:val="24"/>
          <w:szCs w:val="24"/>
          <w:lang w:val="it-IT"/>
        </w:rPr>
        <w:t>Ł</w:t>
      </w:r>
      <w:r w:rsidRPr="00AF5F52">
        <w:rPr>
          <w:rFonts w:ascii="Times New Roman" w:hAnsi="Times New Roman"/>
          <w:sz w:val="24"/>
          <w:szCs w:val="24"/>
          <w:lang w:val="it-IT"/>
        </w:rPr>
        <w:t>odzi („Spó</w:t>
      </w:r>
      <w:r w:rsidRPr="00AF5F52">
        <w:rPr>
          <w:rFonts w:ascii="Times New Roman" w:hAnsi="Times New Roman" w:hint="eastAsia"/>
          <w:sz w:val="24"/>
          <w:szCs w:val="24"/>
          <w:lang w:val="it-IT"/>
        </w:rPr>
        <w:t>ł</w:t>
      </w:r>
      <w:r w:rsidRPr="00AF5F52">
        <w:rPr>
          <w:rFonts w:ascii="Times New Roman" w:hAnsi="Times New Roman"/>
          <w:sz w:val="24"/>
          <w:szCs w:val="24"/>
          <w:lang w:val="it-IT"/>
        </w:rPr>
        <w:t>ka”), w nawi</w:t>
      </w:r>
      <w:r w:rsidRPr="00AF5F52">
        <w:rPr>
          <w:rFonts w:ascii="Times New Roman" w:hAnsi="Times New Roman" w:hint="eastAsia"/>
          <w:sz w:val="24"/>
          <w:szCs w:val="24"/>
          <w:lang w:val="it-IT"/>
        </w:rPr>
        <w:t>ą</w:t>
      </w:r>
      <w:r w:rsidRPr="00AF5F52">
        <w:rPr>
          <w:rFonts w:ascii="Times New Roman" w:hAnsi="Times New Roman"/>
          <w:sz w:val="24"/>
          <w:szCs w:val="24"/>
          <w:lang w:val="it-IT"/>
        </w:rPr>
        <w:t>zaniu do raportu bie</w:t>
      </w:r>
      <w:r w:rsidRPr="00AF5F52">
        <w:rPr>
          <w:rFonts w:ascii="Times New Roman" w:hAnsi="Times New Roman" w:hint="eastAsia"/>
          <w:sz w:val="24"/>
          <w:szCs w:val="24"/>
          <w:lang w:val="it-IT"/>
        </w:rPr>
        <w:t>żą</w:t>
      </w:r>
      <w:r w:rsidRPr="00AF5F52">
        <w:rPr>
          <w:rFonts w:ascii="Times New Roman" w:hAnsi="Times New Roman"/>
          <w:sz w:val="24"/>
          <w:szCs w:val="24"/>
          <w:lang w:val="it-IT"/>
        </w:rPr>
        <w:t>cego nr 23/2015 z dnia 3 sierpnia 2015 roku, informuje, i</w:t>
      </w:r>
      <w:r w:rsidRPr="00AF5F52">
        <w:rPr>
          <w:rFonts w:ascii="Times New Roman" w:hAnsi="Times New Roman" w:hint="eastAsia"/>
          <w:sz w:val="24"/>
          <w:szCs w:val="24"/>
          <w:lang w:val="it-IT"/>
        </w:rPr>
        <w:t>ż</w:t>
      </w:r>
      <w:r w:rsidRPr="00AF5F52">
        <w:rPr>
          <w:rFonts w:ascii="Times New Roman" w:hAnsi="Times New Roman"/>
          <w:sz w:val="24"/>
          <w:szCs w:val="24"/>
          <w:lang w:val="it-IT"/>
        </w:rPr>
        <w:t xml:space="preserve"> w dniu 10 sierpnia 2015 roku dosz</w:t>
      </w:r>
      <w:r w:rsidRPr="00AF5F52">
        <w:rPr>
          <w:rFonts w:ascii="Times New Roman" w:hAnsi="Times New Roman" w:hint="eastAsia"/>
          <w:sz w:val="24"/>
          <w:szCs w:val="24"/>
          <w:lang w:val="it-IT"/>
        </w:rPr>
        <w:t>ł</w:t>
      </w:r>
      <w:r w:rsidRPr="00AF5F52">
        <w:rPr>
          <w:rFonts w:ascii="Times New Roman" w:hAnsi="Times New Roman"/>
          <w:sz w:val="24"/>
          <w:szCs w:val="24"/>
          <w:lang w:val="it-IT"/>
        </w:rPr>
        <w:t>o do zawarcia z mBank S.A. z siedzib</w:t>
      </w:r>
      <w:r w:rsidRPr="00AF5F52">
        <w:rPr>
          <w:rFonts w:ascii="Times New Roman" w:hAnsi="Times New Roman" w:hint="eastAsia"/>
          <w:sz w:val="24"/>
          <w:szCs w:val="24"/>
          <w:lang w:val="it-IT"/>
        </w:rPr>
        <w:t>ą</w:t>
      </w:r>
      <w:r w:rsidRPr="00AF5F52">
        <w:rPr>
          <w:rFonts w:ascii="Times New Roman" w:hAnsi="Times New Roman"/>
          <w:sz w:val="24"/>
          <w:szCs w:val="24"/>
          <w:lang w:val="it-IT"/>
        </w:rPr>
        <w:t xml:space="preserve"> w Warszawie umowy kredytu na kwot</w:t>
      </w:r>
      <w:r w:rsidRPr="00AF5F52">
        <w:rPr>
          <w:rFonts w:ascii="Times New Roman" w:hAnsi="Times New Roman" w:hint="eastAsia"/>
          <w:sz w:val="24"/>
          <w:szCs w:val="24"/>
          <w:lang w:val="it-IT"/>
        </w:rPr>
        <w:t>ę</w:t>
      </w:r>
      <w:r w:rsidRPr="00AF5F52">
        <w:rPr>
          <w:rFonts w:ascii="Times New Roman" w:hAnsi="Times New Roman"/>
          <w:sz w:val="24"/>
          <w:szCs w:val="24"/>
          <w:lang w:val="it-IT"/>
        </w:rPr>
        <w:t xml:space="preserve"> 2.970.595,50 z</w:t>
      </w:r>
      <w:r w:rsidRPr="00AF5F52">
        <w:rPr>
          <w:rFonts w:ascii="Times New Roman" w:hAnsi="Times New Roman" w:hint="eastAsia"/>
          <w:sz w:val="24"/>
          <w:szCs w:val="24"/>
          <w:lang w:val="it-IT"/>
        </w:rPr>
        <w:t>ł</w:t>
      </w:r>
      <w:r w:rsidRPr="00AF5F52">
        <w:rPr>
          <w:rFonts w:ascii="Times New Roman" w:hAnsi="Times New Roman"/>
          <w:sz w:val="24"/>
          <w:szCs w:val="24"/>
          <w:lang w:val="it-IT"/>
        </w:rPr>
        <w:t>. Umowa kredytu zosta</w:t>
      </w:r>
      <w:r w:rsidRPr="00AF5F52">
        <w:rPr>
          <w:rFonts w:ascii="Times New Roman" w:hAnsi="Times New Roman" w:hint="eastAsia"/>
          <w:sz w:val="24"/>
          <w:szCs w:val="24"/>
          <w:lang w:val="it-IT"/>
        </w:rPr>
        <w:t>ł</w:t>
      </w:r>
      <w:r w:rsidRPr="00AF5F52">
        <w:rPr>
          <w:rFonts w:ascii="Times New Roman" w:hAnsi="Times New Roman"/>
          <w:sz w:val="24"/>
          <w:szCs w:val="24"/>
          <w:lang w:val="it-IT"/>
        </w:rPr>
        <w:t>a zawarta w celu sfinansowania zap</w:t>
      </w:r>
      <w:r w:rsidRPr="00AF5F52">
        <w:rPr>
          <w:rFonts w:ascii="Times New Roman" w:hAnsi="Times New Roman" w:hint="eastAsia"/>
          <w:sz w:val="24"/>
          <w:szCs w:val="24"/>
          <w:lang w:val="it-IT"/>
        </w:rPr>
        <w:t>ł</w:t>
      </w:r>
      <w:r w:rsidRPr="00AF5F52">
        <w:rPr>
          <w:rFonts w:ascii="Times New Roman" w:hAnsi="Times New Roman"/>
          <w:sz w:val="24"/>
          <w:szCs w:val="24"/>
          <w:lang w:val="it-IT"/>
        </w:rPr>
        <w:t>aty reszty ceny nabycia 48 udzia</w:t>
      </w:r>
      <w:r w:rsidRPr="00AF5F52">
        <w:rPr>
          <w:rFonts w:ascii="Times New Roman" w:hAnsi="Times New Roman" w:hint="eastAsia"/>
          <w:sz w:val="24"/>
          <w:szCs w:val="24"/>
          <w:lang w:val="it-IT"/>
        </w:rPr>
        <w:t>łó</w:t>
      </w:r>
      <w:r w:rsidRPr="00AF5F52">
        <w:rPr>
          <w:rFonts w:ascii="Times New Roman" w:hAnsi="Times New Roman"/>
          <w:sz w:val="24"/>
          <w:szCs w:val="24"/>
          <w:lang w:val="it-IT"/>
        </w:rPr>
        <w:t>w w MEX BISTRO I sp. z o.o., 48 udzia</w:t>
      </w:r>
      <w:r w:rsidRPr="00AF5F52">
        <w:rPr>
          <w:rFonts w:ascii="Times New Roman" w:hAnsi="Times New Roman" w:hint="eastAsia"/>
          <w:sz w:val="24"/>
          <w:szCs w:val="24"/>
          <w:lang w:val="it-IT"/>
        </w:rPr>
        <w:t>łó</w:t>
      </w:r>
      <w:r w:rsidRPr="00AF5F52">
        <w:rPr>
          <w:rFonts w:ascii="Times New Roman" w:hAnsi="Times New Roman"/>
          <w:sz w:val="24"/>
          <w:szCs w:val="24"/>
          <w:lang w:val="it-IT"/>
        </w:rPr>
        <w:t>w w MEX BISTRO II sp. z o.o. z siedzib</w:t>
      </w:r>
      <w:r w:rsidRPr="00AF5F52">
        <w:rPr>
          <w:rFonts w:ascii="Times New Roman" w:hAnsi="Times New Roman" w:hint="eastAsia"/>
          <w:sz w:val="24"/>
          <w:szCs w:val="24"/>
          <w:lang w:val="it-IT"/>
        </w:rPr>
        <w:t>ą</w:t>
      </w:r>
      <w:r w:rsidRPr="00AF5F52">
        <w:rPr>
          <w:rFonts w:ascii="Times New Roman" w:hAnsi="Times New Roman"/>
          <w:sz w:val="24"/>
          <w:szCs w:val="24"/>
          <w:lang w:val="it-IT"/>
        </w:rPr>
        <w:t xml:space="preserve"> w Poznaniu, 48 udzia</w:t>
      </w:r>
      <w:r w:rsidRPr="00AF5F52">
        <w:rPr>
          <w:rFonts w:ascii="Times New Roman" w:hAnsi="Times New Roman" w:hint="eastAsia"/>
          <w:sz w:val="24"/>
          <w:szCs w:val="24"/>
          <w:lang w:val="it-IT"/>
        </w:rPr>
        <w:t>łó</w:t>
      </w:r>
      <w:r w:rsidRPr="00AF5F52">
        <w:rPr>
          <w:rFonts w:ascii="Times New Roman" w:hAnsi="Times New Roman"/>
          <w:sz w:val="24"/>
          <w:szCs w:val="24"/>
          <w:lang w:val="it-IT"/>
        </w:rPr>
        <w:t>w w MEX BISTRO V sp. z o.o. z siedzib</w:t>
      </w:r>
      <w:r w:rsidRPr="00AF5F52">
        <w:rPr>
          <w:rFonts w:ascii="Times New Roman" w:hAnsi="Times New Roman" w:hint="eastAsia"/>
          <w:sz w:val="24"/>
          <w:szCs w:val="24"/>
          <w:lang w:val="it-IT"/>
        </w:rPr>
        <w:t>ą</w:t>
      </w:r>
      <w:r w:rsidRPr="00AF5F52">
        <w:rPr>
          <w:rFonts w:ascii="Times New Roman" w:hAnsi="Times New Roman"/>
          <w:sz w:val="24"/>
          <w:szCs w:val="24"/>
          <w:lang w:val="it-IT"/>
        </w:rPr>
        <w:t xml:space="preserve"> w Krakowie oraz 48 udzia</w:t>
      </w:r>
      <w:r w:rsidRPr="00AF5F52">
        <w:rPr>
          <w:rFonts w:ascii="Times New Roman" w:hAnsi="Times New Roman" w:hint="eastAsia"/>
          <w:sz w:val="24"/>
          <w:szCs w:val="24"/>
          <w:lang w:val="it-IT"/>
        </w:rPr>
        <w:t>łó</w:t>
      </w:r>
      <w:r w:rsidRPr="00AF5F52">
        <w:rPr>
          <w:rFonts w:ascii="Times New Roman" w:hAnsi="Times New Roman"/>
          <w:sz w:val="24"/>
          <w:szCs w:val="24"/>
          <w:lang w:val="it-IT"/>
        </w:rPr>
        <w:t>w w MEX BISTRO IX sp. z o.o. z siedzib</w:t>
      </w:r>
      <w:r w:rsidRPr="00AF5F52">
        <w:rPr>
          <w:rFonts w:ascii="Times New Roman" w:hAnsi="Times New Roman" w:hint="eastAsia"/>
          <w:sz w:val="24"/>
          <w:szCs w:val="24"/>
          <w:lang w:val="it-IT"/>
        </w:rPr>
        <w:t>ą</w:t>
      </w:r>
      <w:r w:rsidRPr="00AF5F52">
        <w:rPr>
          <w:rFonts w:ascii="Times New Roman" w:hAnsi="Times New Roman"/>
          <w:sz w:val="24"/>
          <w:szCs w:val="24"/>
          <w:lang w:val="it-IT"/>
        </w:rPr>
        <w:t xml:space="preserve"> we Wroc</w:t>
      </w:r>
      <w:r w:rsidRPr="00AF5F52">
        <w:rPr>
          <w:rFonts w:ascii="Times New Roman" w:hAnsi="Times New Roman" w:hint="eastAsia"/>
          <w:sz w:val="24"/>
          <w:szCs w:val="24"/>
          <w:lang w:val="it-IT"/>
        </w:rPr>
        <w:t>ł</w:t>
      </w:r>
      <w:r w:rsidRPr="00AF5F52">
        <w:rPr>
          <w:rFonts w:ascii="Times New Roman" w:hAnsi="Times New Roman"/>
          <w:sz w:val="24"/>
          <w:szCs w:val="24"/>
          <w:lang w:val="it-IT"/>
        </w:rPr>
        <w:t xml:space="preserve">awiu. Kredyt zostanie wykorzystany w drodze przekazania </w:t>
      </w:r>
      <w:r w:rsidRPr="00AF5F52">
        <w:rPr>
          <w:rFonts w:ascii="Times New Roman" w:hAnsi="Times New Roman" w:hint="eastAsia"/>
          <w:sz w:val="24"/>
          <w:szCs w:val="24"/>
          <w:lang w:val="it-IT"/>
        </w:rPr>
        <w:t>ś</w:t>
      </w:r>
      <w:r w:rsidRPr="00AF5F52">
        <w:rPr>
          <w:rFonts w:ascii="Times New Roman" w:hAnsi="Times New Roman"/>
          <w:sz w:val="24"/>
          <w:szCs w:val="24"/>
          <w:lang w:val="it-IT"/>
        </w:rPr>
        <w:t>rodków bezpo</w:t>
      </w:r>
      <w:r w:rsidRPr="00AF5F52">
        <w:rPr>
          <w:rFonts w:ascii="Times New Roman" w:hAnsi="Times New Roman" w:hint="eastAsia"/>
          <w:sz w:val="24"/>
          <w:szCs w:val="24"/>
          <w:lang w:val="it-IT"/>
        </w:rPr>
        <w:t>ś</w:t>
      </w:r>
      <w:r w:rsidRPr="00AF5F52">
        <w:rPr>
          <w:rFonts w:ascii="Times New Roman" w:hAnsi="Times New Roman"/>
          <w:sz w:val="24"/>
          <w:szCs w:val="24"/>
          <w:lang w:val="it-IT"/>
        </w:rPr>
        <w:t>rednio na rachunek Sprzedaj</w:t>
      </w:r>
      <w:r w:rsidRPr="00AF5F52">
        <w:rPr>
          <w:rFonts w:ascii="Times New Roman" w:hAnsi="Times New Roman" w:hint="eastAsia"/>
          <w:sz w:val="24"/>
          <w:szCs w:val="24"/>
          <w:lang w:val="it-IT"/>
        </w:rPr>
        <w:t>ą</w:t>
      </w:r>
      <w:r w:rsidRPr="00AF5F52">
        <w:rPr>
          <w:rFonts w:ascii="Times New Roman" w:hAnsi="Times New Roman"/>
          <w:sz w:val="24"/>
          <w:szCs w:val="24"/>
          <w:lang w:val="it-IT"/>
        </w:rPr>
        <w:t>cego.  Zabezpieczenie sp</w:t>
      </w:r>
      <w:r w:rsidRPr="00AF5F52">
        <w:rPr>
          <w:rFonts w:ascii="Times New Roman" w:hAnsi="Times New Roman" w:hint="eastAsia"/>
          <w:sz w:val="24"/>
          <w:szCs w:val="24"/>
          <w:lang w:val="it-IT"/>
        </w:rPr>
        <w:t>ł</w:t>
      </w:r>
      <w:r w:rsidRPr="00AF5F52">
        <w:rPr>
          <w:rFonts w:ascii="Times New Roman" w:hAnsi="Times New Roman"/>
          <w:sz w:val="24"/>
          <w:szCs w:val="24"/>
          <w:lang w:val="it-IT"/>
        </w:rPr>
        <w:t>aty nale</w:t>
      </w:r>
      <w:r w:rsidRPr="00AF5F52">
        <w:rPr>
          <w:rFonts w:ascii="Times New Roman" w:hAnsi="Times New Roman" w:hint="eastAsia"/>
          <w:sz w:val="24"/>
          <w:szCs w:val="24"/>
          <w:lang w:val="it-IT"/>
        </w:rPr>
        <w:t>ż</w:t>
      </w:r>
      <w:r w:rsidRPr="00AF5F52">
        <w:rPr>
          <w:rFonts w:ascii="Times New Roman" w:hAnsi="Times New Roman"/>
          <w:sz w:val="24"/>
          <w:szCs w:val="24"/>
          <w:lang w:val="it-IT"/>
        </w:rPr>
        <w:t>no</w:t>
      </w:r>
      <w:r w:rsidRPr="00AF5F52">
        <w:rPr>
          <w:rFonts w:ascii="Times New Roman" w:hAnsi="Times New Roman" w:hint="eastAsia"/>
          <w:sz w:val="24"/>
          <w:szCs w:val="24"/>
          <w:lang w:val="it-IT"/>
        </w:rPr>
        <w:t>ś</w:t>
      </w:r>
      <w:r w:rsidRPr="00AF5F52">
        <w:rPr>
          <w:rFonts w:ascii="Times New Roman" w:hAnsi="Times New Roman"/>
          <w:sz w:val="24"/>
          <w:szCs w:val="24"/>
          <w:lang w:val="it-IT"/>
        </w:rPr>
        <w:t>ci Banku stanowi</w:t>
      </w:r>
      <w:r w:rsidRPr="00AF5F52">
        <w:rPr>
          <w:rFonts w:ascii="Times New Roman" w:hAnsi="Times New Roman" w:hint="eastAsia"/>
          <w:sz w:val="24"/>
          <w:szCs w:val="24"/>
          <w:lang w:val="it-IT"/>
        </w:rPr>
        <w:t>ą</w:t>
      </w:r>
      <w:r w:rsidRPr="00AF5F52">
        <w:rPr>
          <w:rFonts w:ascii="Times New Roman" w:hAnsi="Times New Roman"/>
          <w:sz w:val="24"/>
          <w:szCs w:val="24"/>
          <w:lang w:val="it-IT"/>
        </w:rPr>
        <w:t xml:space="preserve"> weksel in blanco, wystawiony przez Spó</w:t>
      </w:r>
      <w:r w:rsidRPr="00AF5F52">
        <w:rPr>
          <w:rFonts w:ascii="Times New Roman" w:hAnsi="Times New Roman" w:hint="eastAsia"/>
          <w:sz w:val="24"/>
          <w:szCs w:val="24"/>
          <w:lang w:val="it-IT"/>
        </w:rPr>
        <w:t>ł</w:t>
      </w:r>
      <w:r w:rsidRPr="00AF5F52">
        <w:rPr>
          <w:rFonts w:ascii="Times New Roman" w:hAnsi="Times New Roman"/>
          <w:sz w:val="24"/>
          <w:szCs w:val="24"/>
          <w:lang w:val="it-IT"/>
        </w:rPr>
        <w:t>k</w:t>
      </w:r>
      <w:r w:rsidRPr="00AF5F52">
        <w:rPr>
          <w:rFonts w:ascii="Times New Roman" w:hAnsi="Times New Roman" w:hint="eastAsia"/>
          <w:sz w:val="24"/>
          <w:szCs w:val="24"/>
          <w:lang w:val="it-IT"/>
        </w:rPr>
        <w:t>ę</w:t>
      </w:r>
      <w:r w:rsidRPr="00AF5F52">
        <w:rPr>
          <w:rFonts w:ascii="Times New Roman" w:hAnsi="Times New Roman"/>
          <w:sz w:val="24"/>
          <w:szCs w:val="24"/>
          <w:lang w:val="it-IT"/>
        </w:rPr>
        <w:t xml:space="preserve"> oraz kaucja pieni</w:t>
      </w:r>
      <w:r w:rsidRPr="00AF5F52">
        <w:rPr>
          <w:rFonts w:ascii="Times New Roman" w:hAnsi="Times New Roman" w:hint="eastAsia"/>
          <w:sz w:val="24"/>
          <w:szCs w:val="24"/>
          <w:lang w:val="it-IT"/>
        </w:rPr>
        <w:t>ęż</w:t>
      </w:r>
      <w:r w:rsidRPr="00AF5F52">
        <w:rPr>
          <w:rFonts w:ascii="Times New Roman" w:hAnsi="Times New Roman"/>
          <w:sz w:val="24"/>
          <w:szCs w:val="24"/>
          <w:lang w:val="it-IT"/>
        </w:rPr>
        <w:t>na w kwocie 1.200.000 z</w:t>
      </w:r>
      <w:r w:rsidRPr="00AF5F52">
        <w:rPr>
          <w:rFonts w:ascii="Times New Roman" w:hAnsi="Times New Roman" w:hint="eastAsia"/>
          <w:sz w:val="24"/>
          <w:szCs w:val="24"/>
          <w:lang w:val="it-IT"/>
        </w:rPr>
        <w:t>ł</w:t>
      </w:r>
      <w:r w:rsidRPr="00AF5F52">
        <w:rPr>
          <w:rFonts w:ascii="Times New Roman" w:hAnsi="Times New Roman"/>
          <w:sz w:val="24"/>
          <w:szCs w:val="24"/>
          <w:lang w:val="it-IT"/>
        </w:rPr>
        <w:t xml:space="preserve"> z</w:t>
      </w:r>
      <w:r w:rsidRPr="00AF5F52">
        <w:rPr>
          <w:rFonts w:ascii="Times New Roman" w:hAnsi="Times New Roman" w:hint="eastAsia"/>
          <w:sz w:val="24"/>
          <w:szCs w:val="24"/>
          <w:lang w:val="it-IT"/>
        </w:rPr>
        <w:t>ł</w:t>
      </w:r>
      <w:r w:rsidRPr="00AF5F52">
        <w:rPr>
          <w:rFonts w:ascii="Times New Roman" w:hAnsi="Times New Roman"/>
          <w:sz w:val="24"/>
          <w:szCs w:val="24"/>
          <w:lang w:val="it-IT"/>
        </w:rPr>
        <w:t>o</w:t>
      </w:r>
      <w:r w:rsidRPr="00AF5F52">
        <w:rPr>
          <w:rFonts w:ascii="Times New Roman" w:hAnsi="Times New Roman" w:hint="eastAsia"/>
          <w:sz w:val="24"/>
          <w:szCs w:val="24"/>
          <w:lang w:val="it-IT"/>
        </w:rPr>
        <w:t>ż</w:t>
      </w:r>
      <w:r w:rsidRPr="00AF5F52">
        <w:rPr>
          <w:rFonts w:ascii="Times New Roman" w:hAnsi="Times New Roman"/>
          <w:sz w:val="24"/>
          <w:szCs w:val="24"/>
          <w:lang w:val="it-IT"/>
        </w:rPr>
        <w:t>ona w Banku na warunkach okre</w:t>
      </w:r>
      <w:r w:rsidRPr="00AF5F52">
        <w:rPr>
          <w:rFonts w:ascii="Times New Roman" w:hAnsi="Times New Roman" w:hint="eastAsia"/>
          <w:sz w:val="24"/>
          <w:szCs w:val="24"/>
          <w:lang w:val="it-IT"/>
        </w:rPr>
        <w:t>ś</w:t>
      </w:r>
      <w:r w:rsidRPr="00AF5F52">
        <w:rPr>
          <w:rFonts w:ascii="Times New Roman" w:hAnsi="Times New Roman"/>
          <w:sz w:val="24"/>
          <w:szCs w:val="24"/>
          <w:lang w:val="it-IT"/>
        </w:rPr>
        <w:t>lonych w Umowie o kaucj</w:t>
      </w:r>
      <w:r w:rsidRPr="00AF5F52">
        <w:rPr>
          <w:rFonts w:ascii="Times New Roman" w:hAnsi="Times New Roman" w:hint="eastAsia"/>
          <w:sz w:val="24"/>
          <w:szCs w:val="24"/>
          <w:lang w:val="it-IT"/>
        </w:rPr>
        <w:t>ę</w:t>
      </w:r>
      <w:r w:rsidRPr="00AF5F52">
        <w:rPr>
          <w:rFonts w:ascii="Times New Roman" w:hAnsi="Times New Roman"/>
          <w:sz w:val="24"/>
          <w:szCs w:val="24"/>
          <w:lang w:val="it-IT"/>
        </w:rPr>
        <w:t xml:space="preserve"> pieni</w:t>
      </w:r>
      <w:r w:rsidRPr="00AF5F52">
        <w:rPr>
          <w:rFonts w:ascii="Times New Roman" w:hAnsi="Times New Roman" w:hint="eastAsia"/>
          <w:sz w:val="24"/>
          <w:szCs w:val="24"/>
          <w:lang w:val="it-IT"/>
        </w:rPr>
        <w:t>ęż</w:t>
      </w:r>
      <w:r w:rsidRPr="00AF5F52">
        <w:rPr>
          <w:rFonts w:ascii="Times New Roman" w:hAnsi="Times New Roman"/>
          <w:sz w:val="24"/>
          <w:szCs w:val="24"/>
          <w:lang w:val="it-IT"/>
        </w:rPr>
        <w:t>n</w:t>
      </w:r>
      <w:r w:rsidRPr="00AF5F52">
        <w:rPr>
          <w:rFonts w:ascii="Times New Roman" w:hAnsi="Times New Roman" w:hint="eastAsia"/>
          <w:sz w:val="24"/>
          <w:szCs w:val="24"/>
          <w:lang w:val="it-IT"/>
        </w:rPr>
        <w:t>ą</w:t>
      </w:r>
      <w:r w:rsidRPr="00AF5F52">
        <w:rPr>
          <w:rFonts w:ascii="Times New Roman" w:hAnsi="Times New Roman"/>
          <w:sz w:val="24"/>
          <w:szCs w:val="24"/>
          <w:lang w:val="it-IT"/>
        </w:rPr>
        <w:t xml:space="preserve"> nr 49/037/13 z dnia 27.12.2013 r. wraz z pó</w:t>
      </w:r>
      <w:r w:rsidRPr="00AF5F52">
        <w:rPr>
          <w:rFonts w:ascii="Times New Roman" w:hAnsi="Times New Roman" w:hint="eastAsia"/>
          <w:sz w:val="24"/>
          <w:szCs w:val="24"/>
          <w:lang w:val="it-IT"/>
        </w:rPr>
        <w:t>ź</w:t>
      </w:r>
      <w:r w:rsidRPr="00AF5F52">
        <w:rPr>
          <w:rFonts w:ascii="Times New Roman" w:hAnsi="Times New Roman"/>
          <w:sz w:val="24"/>
          <w:szCs w:val="24"/>
          <w:lang w:val="it-IT"/>
        </w:rPr>
        <w:t>niejszymi zmianami.  Kredyt sp</w:t>
      </w:r>
      <w:r w:rsidRPr="00AF5F52">
        <w:rPr>
          <w:rFonts w:ascii="Times New Roman" w:hAnsi="Times New Roman" w:hint="eastAsia"/>
          <w:sz w:val="24"/>
          <w:szCs w:val="24"/>
          <w:lang w:val="it-IT"/>
        </w:rPr>
        <w:t>ł</w:t>
      </w:r>
      <w:r w:rsidRPr="00AF5F52">
        <w:rPr>
          <w:rFonts w:ascii="Times New Roman" w:hAnsi="Times New Roman"/>
          <w:sz w:val="24"/>
          <w:szCs w:val="24"/>
          <w:lang w:val="it-IT"/>
        </w:rPr>
        <w:t>acany b</w:t>
      </w:r>
      <w:r w:rsidRPr="00AF5F52">
        <w:rPr>
          <w:rFonts w:ascii="Times New Roman" w:hAnsi="Times New Roman" w:hint="eastAsia"/>
          <w:sz w:val="24"/>
          <w:szCs w:val="24"/>
          <w:lang w:val="it-IT"/>
        </w:rPr>
        <w:t>ę</w:t>
      </w:r>
      <w:r w:rsidRPr="00AF5F52">
        <w:rPr>
          <w:rFonts w:ascii="Times New Roman" w:hAnsi="Times New Roman"/>
          <w:sz w:val="24"/>
          <w:szCs w:val="24"/>
          <w:lang w:val="it-IT"/>
        </w:rPr>
        <w:t>dzie w 41 miesi</w:t>
      </w:r>
      <w:r w:rsidRPr="00AF5F52">
        <w:rPr>
          <w:rFonts w:ascii="Times New Roman" w:hAnsi="Times New Roman" w:hint="eastAsia"/>
          <w:sz w:val="24"/>
          <w:szCs w:val="24"/>
          <w:lang w:val="it-IT"/>
        </w:rPr>
        <w:t>ę</w:t>
      </w:r>
      <w:r w:rsidRPr="00AF5F52">
        <w:rPr>
          <w:rFonts w:ascii="Times New Roman" w:hAnsi="Times New Roman"/>
          <w:sz w:val="24"/>
          <w:szCs w:val="24"/>
          <w:lang w:val="it-IT"/>
        </w:rPr>
        <w:t>cznych ratach. Oprocentowanie ustalono na warunkach rynkowych.  W umowach nie zastrze</w:t>
      </w:r>
      <w:r w:rsidRPr="00AF5F52">
        <w:rPr>
          <w:rFonts w:ascii="Times New Roman" w:hAnsi="Times New Roman" w:hint="eastAsia"/>
          <w:sz w:val="24"/>
          <w:szCs w:val="24"/>
          <w:lang w:val="it-IT"/>
        </w:rPr>
        <w:t>ż</w:t>
      </w:r>
      <w:r w:rsidRPr="00AF5F52">
        <w:rPr>
          <w:rFonts w:ascii="Times New Roman" w:hAnsi="Times New Roman"/>
          <w:sz w:val="24"/>
          <w:szCs w:val="24"/>
          <w:lang w:val="it-IT"/>
        </w:rPr>
        <w:t xml:space="preserve">ono </w:t>
      </w:r>
      <w:r w:rsidRPr="00AF5F52">
        <w:rPr>
          <w:rFonts w:ascii="Times New Roman" w:hAnsi="Times New Roman" w:hint="eastAsia"/>
          <w:sz w:val="24"/>
          <w:szCs w:val="24"/>
          <w:lang w:val="it-IT"/>
        </w:rPr>
        <w:t>ż</w:t>
      </w:r>
      <w:r w:rsidRPr="00AF5F52">
        <w:rPr>
          <w:rFonts w:ascii="Times New Roman" w:hAnsi="Times New Roman"/>
          <w:sz w:val="24"/>
          <w:szCs w:val="24"/>
          <w:lang w:val="it-IT"/>
        </w:rPr>
        <w:t>adnych kar umownych.    Wskazana kwota kredytu przekracza 10% kapita</w:t>
      </w:r>
      <w:r w:rsidRPr="00AF5F52">
        <w:rPr>
          <w:rFonts w:ascii="Times New Roman" w:hAnsi="Times New Roman" w:hint="eastAsia"/>
          <w:sz w:val="24"/>
          <w:szCs w:val="24"/>
          <w:lang w:val="it-IT"/>
        </w:rPr>
        <w:t>łó</w:t>
      </w:r>
      <w:r w:rsidRPr="00AF5F52">
        <w:rPr>
          <w:rFonts w:ascii="Times New Roman" w:hAnsi="Times New Roman"/>
          <w:sz w:val="24"/>
          <w:szCs w:val="24"/>
          <w:lang w:val="it-IT"/>
        </w:rPr>
        <w:t>w w</w:t>
      </w:r>
      <w:r w:rsidRPr="00AF5F52">
        <w:rPr>
          <w:rFonts w:ascii="Times New Roman" w:hAnsi="Times New Roman" w:hint="eastAsia"/>
          <w:sz w:val="24"/>
          <w:szCs w:val="24"/>
          <w:lang w:val="it-IT"/>
        </w:rPr>
        <w:t>ł</w:t>
      </w:r>
      <w:r w:rsidRPr="00AF5F52">
        <w:rPr>
          <w:rFonts w:ascii="Times New Roman" w:hAnsi="Times New Roman"/>
          <w:sz w:val="24"/>
          <w:szCs w:val="24"/>
          <w:lang w:val="it-IT"/>
        </w:rPr>
        <w:t>asnych Spó</w:t>
      </w:r>
      <w:r w:rsidRPr="00AF5F52">
        <w:rPr>
          <w:rFonts w:ascii="Times New Roman" w:hAnsi="Times New Roman" w:hint="eastAsia"/>
          <w:sz w:val="24"/>
          <w:szCs w:val="24"/>
          <w:lang w:val="it-IT"/>
        </w:rPr>
        <w:t>ł</w:t>
      </w:r>
      <w:r w:rsidRPr="00AF5F52">
        <w:rPr>
          <w:rFonts w:ascii="Times New Roman" w:hAnsi="Times New Roman"/>
          <w:sz w:val="24"/>
          <w:szCs w:val="24"/>
          <w:lang w:val="it-IT"/>
        </w:rPr>
        <w:t>ki i stanowi kryterium uznania przedmiotowych umów za znacz</w:t>
      </w:r>
      <w:r w:rsidRPr="00AF5F52">
        <w:rPr>
          <w:rFonts w:ascii="Times New Roman" w:hAnsi="Times New Roman" w:hint="eastAsia"/>
          <w:sz w:val="24"/>
          <w:szCs w:val="24"/>
          <w:lang w:val="it-IT"/>
        </w:rPr>
        <w:t>ą</w:t>
      </w:r>
      <w:r w:rsidRPr="00AF5F52">
        <w:rPr>
          <w:rFonts w:ascii="Times New Roman" w:hAnsi="Times New Roman"/>
          <w:sz w:val="24"/>
          <w:szCs w:val="24"/>
          <w:lang w:val="it-IT"/>
        </w:rPr>
        <w:t xml:space="preserve">ce.   </w:t>
      </w:r>
    </w:p>
    <w:p w:rsidR="00327096" w:rsidRPr="00AF5F52" w:rsidRDefault="00327096" w:rsidP="000B2E2A">
      <w:pPr>
        <w:rPr>
          <w:lang w:val="it-IT"/>
        </w:rPr>
      </w:pPr>
    </w:p>
    <w:p w:rsidR="0023011E" w:rsidRPr="00AF5F52" w:rsidRDefault="0023011E" w:rsidP="001E2D64">
      <w:pPr>
        <w:pStyle w:val="Akapitzlist"/>
        <w:ind w:left="709"/>
        <w:jc w:val="both"/>
        <w:rPr>
          <w:rFonts w:ascii="Times New Roman" w:hAnsi="Times New Roman"/>
          <w:sz w:val="24"/>
          <w:szCs w:val="24"/>
          <w:lang w:val="it-IT"/>
        </w:rPr>
      </w:pPr>
      <w:r w:rsidRPr="00AF5F52">
        <w:rPr>
          <w:rFonts w:ascii="Times New Roman" w:hAnsi="Times New Roman"/>
          <w:sz w:val="24"/>
          <w:szCs w:val="24"/>
          <w:lang w:val="it-IT"/>
        </w:rPr>
        <w:t>Z kolei pożyczki udzielane wewnątrz Grupy jednostkom powiązanym opisano w pkt. 12 (poniżej) niniejszego sprawozdania.</w:t>
      </w:r>
    </w:p>
    <w:p w:rsidR="002A6670" w:rsidRPr="000B2E2A" w:rsidRDefault="002A6670" w:rsidP="000B2E2A">
      <w:pPr>
        <w:rPr>
          <w:rFonts w:ascii="Times New Roman" w:hAnsi="Times New Roman"/>
          <w:b/>
          <w:sz w:val="24"/>
          <w:szCs w:val="24"/>
          <w:lang w:val="it-IT"/>
        </w:rPr>
      </w:pPr>
    </w:p>
    <w:p w:rsidR="00D916CD" w:rsidRDefault="00E75DB5" w:rsidP="000B2E2A">
      <w:pPr>
        <w:ind w:left="709"/>
        <w:jc w:val="both"/>
        <w:rPr>
          <w:rFonts w:ascii="Times New Roman" w:hAnsi="Times New Roman"/>
          <w:b/>
          <w:sz w:val="24"/>
          <w:szCs w:val="24"/>
          <w:lang w:val="it-IT"/>
        </w:rPr>
      </w:pPr>
      <w:r w:rsidRPr="00AF5F52">
        <w:rPr>
          <w:rFonts w:ascii="Times New Roman" w:hAnsi="Times New Roman"/>
          <w:b/>
          <w:sz w:val="24"/>
          <w:szCs w:val="24"/>
          <w:lang w:val="it-IT"/>
        </w:rPr>
        <w:t>informacje o udzielonych w danym roku obrotowym pożyczkach, ze szczególnym uwzględnieniem pożyczek udzielonych jednostkom powiązanym spółki, z podaniem co najmniej ich kwoty, rodzaju i wysokości stopy procentowej, waluty i terminu wymagalności</w:t>
      </w:r>
    </w:p>
    <w:p w:rsidR="00F00A26" w:rsidRPr="00AF5F52" w:rsidRDefault="00F00A26" w:rsidP="000B2E2A">
      <w:pPr>
        <w:ind w:left="709"/>
        <w:jc w:val="both"/>
        <w:rPr>
          <w:rFonts w:ascii="Times New Roman" w:hAnsi="Times New Roman"/>
          <w:b/>
          <w:sz w:val="24"/>
          <w:szCs w:val="24"/>
          <w:lang w:val="it-IT"/>
        </w:rPr>
      </w:pPr>
    </w:p>
    <w:tbl>
      <w:tblPr>
        <w:tblW w:w="4591" w:type="pct"/>
        <w:tblInd w:w="779" w:type="dxa"/>
        <w:tblCellMar>
          <w:left w:w="70" w:type="dxa"/>
          <w:right w:w="70" w:type="dxa"/>
        </w:tblCellMar>
        <w:tblLook w:val="04A0" w:firstRow="1" w:lastRow="0" w:firstColumn="1" w:lastColumn="0" w:noHBand="0" w:noVBand="1"/>
      </w:tblPr>
      <w:tblGrid>
        <w:gridCol w:w="4252"/>
        <w:gridCol w:w="2257"/>
        <w:gridCol w:w="2256"/>
      </w:tblGrid>
      <w:tr w:rsidR="009A7966" w:rsidRPr="00AF5F52" w:rsidTr="0047792C">
        <w:trPr>
          <w:trHeight w:val="315"/>
        </w:trPr>
        <w:tc>
          <w:tcPr>
            <w:tcW w:w="2425" w:type="pct"/>
            <w:tcBorders>
              <w:top w:val="single" w:sz="8" w:space="0" w:color="D9D9D9"/>
              <w:left w:val="single" w:sz="8" w:space="0" w:color="D9D9D9"/>
              <w:bottom w:val="single" w:sz="8" w:space="0" w:color="D9D9D9"/>
              <w:right w:val="single" w:sz="8" w:space="0" w:color="D9D9D9"/>
            </w:tcBorders>
            <w:shd w:val="clear" w:color="000000" w:fill="F2F2F2"/>
            <w:vAlign w:val="center"/>
            <w:hideMark/>
          </w:tcPr>
          <w:p w:rsidR="009A7966" w:rsidRPr="00AF5F52" w:rsidRDefault="009A7966" w:rsidP="001E2D64">
            <w:pPr>
              <w:rPr>
                <w:rFonts w:cs="Arial"/>
                <w:b/>
                <w:bCs/>
                <w:color w:val="000000"/>
                <w:sz w:val="16"/>
                <w:szCs w:val="16"/>
                <w:lang w:val="pl-PL" w:eastAsia="pl-PL"/>
              </w:rPr>
            </w:pPr>
            <w:r w:rsidRPr="00AF5F52">
              <w:rPr>
                <w:rFonts w:cs="Arial"/>
                <w:b/>
                <w:bCs/>
                <w:color w:val="000000"/>
                <w:sz w:val="16"/>
                <w:szCs w:val="16"/>
                <w:lang w:val="pl-PL" w:eastAsia="pl-PL"/>
              </w:rPr>
              <w:t> </w:t>
            </w:r>
          </w:p>
        </w:tc>
        <w:tc>
          <w:tcPr>
            <w:tcW w:w="1287" w:type="pct"/>
            <w:tcBorders>
              <w:top w:val="single" w:sz="8" w:space="0" w:color="D9D9D9"/>
              <w:left w:val="nil"/>
              <w:bottom w:val="single" w:sz="8" w:space="0" w:color="D9D9D9"/>
              <w:right w:val="nil"/>
            </w:tcBorders>
            <w:shd w:val="clear" w:color="000000" w:fill="F2F2F2"/>
            <w:vAlign w:val="center"/>
            <w:hideMark/>
          </w:tcPr>
          <w:p w:rsidR="009A7966" w:rsidRPr="00AF5F52" w:rsidRDefault="009A7966" w:rsidP="001E2D64">
            <w:pPr>
              <w:jc w:val="center"/>
              <w:rPr>
                <w:rFonts w:cs="Arial"/>
                <w:b/>
                <w:bCs/>
                <w:color w:val="000000"/>
                <w:sz w:val="16"/>
                <w:szCs w:val="16"/>
                <w:lang w:eastAsia="pl-PL"/>
              </w:rPr>
            </w:pPr>
            <w:r w:rsidRPr="00AF5F52">
              <w:rPr>
                <w:rFonts w:cs="Arial"/>
                <w:b/>
                <w:bCs/>
                <w:color w:val="000000"/>
                <w:sz w:val="16"/>
                <w:szCs w:val="16"/>
                <w:lang w:eastAsia="pl-PL"/>
              </w:rPr>
              <w:t>31.12.2015</w:t>
            </w:r>
          </w:p>
        </w:tc>
        <w:tc>
          <w:tcPr>
            <w:tcW w:w="1287" w:type="pct"/>
            <w:tcBorders>
              <w:top w:val="single" w:sz="8" w:space="0" w:color="D9D9D9"/>
              <w:left w:val="single" w:sz="8" w:space="0" w:color="D9D9D9"/>
              <w:bottom w:val="single" w:sz="8" w:space="0" w:color="D9D9D9"/>
              <w:right w:val="nil"/>
            </w:tcBorders>
            <w:shd w:val="clear" w:color="000000" w:fill="F2F2F2"/>
            <w:vAlign w:val="center"/>
            <w:hideMark/>
          </w:tcPr>
          <w:p w:rsidR="009A7966" w:rsidRPr="00AF5F52" w:rsidRDefault="009A7966" w:rsidP="001E2D64">
            <w:pPr>
              <w:jc w:val="center"/>
              <w:rPr>
                <w:rFonts w:cs="Arial"/>
                <w:b/>
                <w:bCs/>
                <w:color w:val="000000"/>
                <w:sz w:val="16"/>
                <w:szCs w:val="16"/>
                <w:lang w:eastAsia="pl-PL"/>
              </w:rPr>
            </w:pPr>
            <w:r w:rsidRPr="00AF5F52">
              <w:rPr>
                <w:rFonts w:cs="Arial"/>
                <w:b/>
                <w:bCs/>
                <w:color w:val="000000"/>
                <w:sz w:val="16"/>
                <w:szCs w:val="16"/>
                <w:lang w:eastAsia="pl-PL"/>
              </w:rPr>
              <w:t>31.12.2014</w:t>
            </w:r>
          </w:p>
        </w:tc>
      </w:tr>
      <w:tr w:rsidR="009A7966" w:rsidRPr="00AF5F52" w:rsidTr="0047792C">
        <w:trPr>
          <w:trHeight w:val="315"/>
        </w:trPr>
        <w:tc>
          <w:tcPr>
            <w:tcW w:w="2425" w:type="pct"/>
            <w:tcBorders>
              <w:top w:val="nil"/>
              <w:left w:val="single" w:sz="8" w:space="0" w:color="D9D9D9"/>
              <w:bottom w:val="single" w:sz="8" w:space="0" w:color="D9D9D9"/>
              <w:right w:val="single" w:sz="8" w:space="0" w:color="D9D9D9"/>
            </w:tcBorders>
            <w:shd w:val="clear" w:color="auto" w:fill="auto"/>
            <w:vAlign w:val="center"/>
            <w:hideMark/>
          </w:tcPr>
          <w:p w:rsidR="009A7966" w:rsidRPr="00AF5F52" w:rsidRDefault="009A7966" w:rsidP="001E2D64">
            <w:pPr>
              <w:rPr>
                <w:rFonts w:cs="Arial"/>
                <w:color w:val="000000"/>
                <w:sz w:val="16"/>
                <w:szCs w:val="16"/>
                <w:lang w:eastAsia="pl-PL"/>
              </w:rPr>
            </w:pPr>
            <w:r w:rsidRPr="00AF5F52">
              <w:rPr>
                <w:rFonts w:cs="Arial"/>
                <w:color w:val="000000"/>
                <w:sz w:val="16"/>
                <w:szCs w:val="16"/>
                <w:lang w:eastAsia="pl-PL"/>
              </w:rPr>
              <w:t xml:space="preserve"> Pożyczki udzielone, w tym:</w:t>
            </w:r>
          </w:p>
        </w:tc>
        <w:tc>
          <w:tcPr>
            <w:tcW w:w="1287" w:type="pct"/>
            <w:tcBorders>
              <w:top w:val="nil"/>
              <w:left w:val="nil"/>
              <w:bottom w:val="single" w:sz="8" w:space="0" w:color="D9D9D9"/>
              <w:right w:val="single" w:sz="8" w:space="0" w:color="D9D9D9"/>
            </w:tcBorders>
            <w:shd w:val="clear" w:color="auto" w:fill="auto"/>
            <w:noWrap/>
            <w:vAlign w:val="center"/>
            <w:hideMark/>
          </w:tcPr>
          <w:p w:rsidR="009A7966" w:rsidRPr="00AF5F52" w:rsidRDefault="009A7966" w:rsidP="001E2D64">
            <w:pPr>
              <w:jc w:val="center"/>
              <w:rPr>
                <w:rFonts w:cs="Arial"/>
                <w:color w:val="000000"/>
                <w:sz w:val="16"/>
                <w:szCs w:val="16"/>
                <w:lang w:eastAsia="pl-PL"/>
              </w:rPr>
            </w:pPr>
            <w:r w:rsidRPr="00AF5F52">
              <w:rPr>
                <w:rFonts w:cs="Arial"/>
                <w:color w:val="000000"/>
                <w:sz w:val="16"/>
                <w:szCs w:val="16"/>
                <w:lang w:eastAsia="pl-PL"/>
              </w:rPr>
              <w:t>11 914 095,54</w:t>
            </w:r>
          </w:p>
        </w:tc>
        <w:tc>
          <w:tcPr>
            <w:tcW w:w="1287" w:type="pct"/>
            <w:tcBorders>
              <w:top w:val="nil"/>
              <w:left w:val="nil"/>
              <w:bottom w:val="single" w:sz="8" w:space="0" w:color="D9D9D9"/>
              <w:right w:val="single" w:sz="8" w:space="0" w:color="D9D9D9"/>
            </w:tcBorders>
            <w:shd w:val="clear" w:color="auto" w:fill="auto"/>
            <w:noWrap/>
            <w:vAlign w:val="center"/>
            <w:hideMark/>
          </w:tcPr>
          <w:p w:rsidR="009A7966" w:rsidRPr="00AF5F52" w:rsidRDefault="009A7966" w:rsidP="001E2D64">
            <w:pPr>
              <w:jc w:val="center"/>
              <w:rPr>
                <w:rFonts w:cs="Arial"/>
                <w:color w:val="000000"/>
                <w:sz w:val="16"/>
                <w:szCs w:val="16"/>
                <w:lang w:eastAsia="pl-PL"/>
              </w:rPr>
            </w:pPr>
            <w:r w:rsidRPr="00AF5F52">
              <w:rPr>
                <w:rFonts w:cs="Arial"/>
                <w:color w:val="000000"/>
                <w:sz w:val="16"/>
                <w:szCs w:val="16"/>
                <w:lang w:eastAsia="pl-PL"/>
              </w:rPr>
              <w:t>11 425 509,95</w:t>
            </w:r>
          </w:p>
        </w:tc>
      </w:tr>
      <w:tr w:rsidR="009A7966" w:rsidRPr="00AF5F52" w:rsidTr="0047792C">
        <w:trPr>
          <w:trHeight w:val="315"/>
        </w:trPr>
        <w:tc>
          <w:tcPr>
            <w:tcW w:w="2425" w:type="pct"/>
            <w:tcBorders>
              <w:top w:val="nil"/>
              <w:left w:val="single" w:sz="8" w:space="0" w:color="D9D9D9"/>
              <w:bottom w:val="single" w:sz="8" w:space="0" w:color="D9D9D9"/>
              <w:right w:val="single" w:sz="8" w:space="0" w:color="D9D9D9"/>
            </w:tcBorders>
            <w:shd w:val="clear" w:color="auto" w:fill="auto"/>
            <w:vAlign w:val="center"/>
            <w:hideMark/>
          </w:tcPr>
          <w:p w:rsidR="009A7966" w:rsidRPr="00AF5F52" w:rsidRDefault="009A7966" w:rsidP="001E2D64">
            <w:pPr>
              <w:rPr>
                <w:rFonts w:cs="Arial"/>
                <w:color w:val="000000"/>
                <w:sz w:val="16"/>
                <w:szCs w:val="16"/>
                <w:lang w:eastAsia="pl-PL"/>
              </w:rPr>
            </w:pPr>
            <w:r w:rsidRPr="00AF5F52">
              <w:rPr>
                <w:rFonts w:cs="Arial"/>
                <w:color w:val="000000"/>
                <w:sz w:val="16"/>
                <w:szCs w:val="16"/>
                <w:lang w:eastAsia="pl-PL"/>
              </w:rPr>
              <w:t xml:space="preserve"> - dla Jednostek powiązanych</w:t>
            </w:r>
          </w:p>
        </w:tc>
        <w:tc>
          <w:tcPr>
            <w:tcW w:w="1287" w:type="pct"/>
            <w:tcBorders>
              <w:top w:val="nil"/>
              <w:left w:val="nil"/>
              <w:bottom w:val="single" w:sz="8" w:space="0" w:color="D9D9D9"/>
              <w:right w:val="single" w:sz="8" w:space="0" w:color="D9D9D9"/>
            </w:tcBorders>
            <w:shd w:val="clear" w:color="auto" w:fill="auto"/>
            <w:noWrap/>
            <w:vAlign w:val="center"/>
            <w:hideMark/>
          </w:tcPr>
          <w:p w:rsidR="009A7966" w:rsidRPr="00AF5F52" w:rsidRDefault="009A7966" w:rsidP="001E2D64">
            <w:pPr>
              <w:jc w:val="center"/>
              <w:rPr>
                <w:rFonts w:cs="Arial"/>
                <w:color w:val="000000"/>
                <w:sz w:val="16"/>
                <w:szCs w:val="16"/>
                <w:lang w:eastAsia="pl-PL"/>
              </w:rPr>
            </w:pPr>
            <w:r w:rsidRPr="00AF5F52">
              <w:rPr>
                <w:rFonts w:cs="Arial"/>
                <w:color w:val="000000"/>
                <w:sz w:val="16"/>
                <w:szCs w:val="16"/>
                <w:lang w:eastAsia="pl-PL"/>
              </w:rPr>
              <w:t>11 914 095,54</w:t>
            </w:r>
          </w:p>
        </w:tc>
        <w:tc>
          <w:tcPr>
            <w:tcW w:w="1287" w:type="pct"/>
            <w:tcBorders>
              <w:top w:val="nil"/>
              <w:left w:val="nil"/>
              <w:bottom w:val="single" w:sz="8" w:space="0" w:color="D9D9D9"/>
              <w:right w:val="single" w:sz="8" w:space="0" w:color="D9D9D9"/>
            </w:tcBorders>
            <w:shd w:val="clear" w:color="auto" w:fill="auto"/>
            <w:noWrap/>
            <w:vAlign w:val="center"/>
            <w:hideMark/>
          </w:tcPr>
          <w:p w:rsidR="009A7966" w:rsidRPr="00AF5F52" w:rsidRDefault="009A7966" w:rsidP="001E2D64">
            <w:pPr>
              <w:jc w:val="center"/>
              <w:rPr>
                <w:rFonts w:cs="Arial"/>
                <w:color w:val="000000"/>
                <w:sz w:val="16"/>
                <w:szCs w:val="16"/>
                <w:lang w:eastAsia="pl-PL"/>
              </w:rPr>
            </w:pPr>
            <w:r w:rsidRPr="00AF5F52">
              <w:rPr>
                <w:rFonts w:cs="Arial"/>
                <w:color w:val="000000"/>
                <w:sz w:val="16"/>
                <w:szCs w:val="16"/>
                <w:lang w:eastAsia="pl-PL"/>
              </w:rPr>
              <w:t>11 425 509,95</w:t>
            </w:r>
          </w:p>
        </w:tc>
      </w:tr>
      <w:tr w:rsidR="009A7966" w:rsidRPr="00AF5F52" w:rsidTr="0047792C">
        <w:trPr>
          <w:trHeight w:val="315"/>
        </w:trPr>
        <w:tc>
          <w:tcPr>
            <w:tcW w:w="2425" w:type="pct"/>
            <w:tcBorders>
              <w:top w:val="nil"/>
              <w:left w:val="single" w:sz="8" w:space="0" w:color="D9D9D9"/>
              <w:bottom w:val="single" w:sz="8" w:space="0" w:color="D9D9D9"/>
              <w:right w:val="single" w:sz="8" w:space="0" w:color="D9D9D9"/>
            </w:tcBorders>
            <w:shd w:val="clear" w:color="auto" w:fill="auto"/>
            <w:vAlign w:val="center"/>
            <w:hideMark/>
          </w:tcPr>
          <w:p w:rsidR="009A7966" w:rsidRPr="00AF5F52" w:rsidRDefault="009A7966" w:rsidP="001E2D64">
            <w:pPr>
              <w:rPr>
                <w:rFonts w:cs="Arial"/>
                <w:color w:val="000000"/>
                <w:sz w:val="16"/>
                <w:szCs w:val="16"/>
                <w:lang w:val="pl-PL" w:eastAsia="pl-PL"/>
              </w:rPr>
            </w:pPr>
            <w:r w:rsidRPr="00AF5F52">
              <w:rPr>
                <w:rFonts w:cs="Arial"/>
                <w:color w:val="000000"/>
                <w:sz w:val="16"/>
                <w:szCs w:val="16"/>
                <w:lang w:val="pl-PL" w:eastAsia="pl-PL"/>
              </w:rPr>
              <w:t xml:space="preserve"> - dla Zarządu i Rady Nadzorczej</w:t>
            </w:r>
          </w:p>
        </w:tc>
        <w:tc>
          <w:tcPr>
            <w:tcW w:w="1287" w:type="pct"/>
            <w:tcBorders>
              <w:top w:val="nil"/>
              <w:left w:val="nil"/>
              <w:bottom w:val="single" w:sz="8" w:space="0" w:color="D9D9D9"/>
              <w:right w:val="single" w:sz="8" w:space="0" w:color="D9D9D9"/>
            </w:tcBorders>
            <w:shd w:val="clear" w:color="auto" w:fill="auto"/>
            <w:noWrap/>
            <w:vAlign w:val="center"/>
            <w:hideMark/>
          </w:tcPr>
          <w:p w:rsidR="009A7966" w:rsidRPr="00AF5F52" w:rsidRDefault="009A7966" w:rsidP="001E2D64">
            <w:pPr>
              <w:jc w:val="center"/>
              <w:rPr>
                <w:rFonts w:cs="Arial"/>
                <w:color w:val="000000"/>
                <w:sz w:val="16"/>
                <w:szCs w:val="16"/>
                <w:lang w:eastAsia="pl-PL"/>
              </w:rPr>
            </w:pPr>
            <w:r w:rsidRPr="00AF5F52">
              <w:rPr>
                <w:rFonts w:cs="Arial"/>
                <w:color w:val="000000"/>
                <w:sz w:val="16"/>
                <w:szCs w:val="16"/>
                <w:lang w:eastAsia="pl-PL"/>
              </w:rPr>
              <w:t>-</w:t>
            </w:r>
          </w:p>
        </w:tc>
        <w:tc>
          <w:tcPr>
            <w:tcW w:w="1287" w:type="pct"/>
            <w:tcBorders>
              <w:top w:val="nil"/>
              <w:left w:val="nil"/>
              <w:bottom w:val="single" w:sz="8" w:space="0" w:color="D9D9D9"/>
              <w:right w:val="single" w:sz="8" w:space="0" w:color="D9D9D9"/>
            </w:tcBorders>
            <w:shd w:val="clear" w:color="auto" w:fill="auto"/>
            <w:noWrap/>
            <w:vAlign w:val="center"/>
            <w:hideMark/>
          </w:tcPr>
          <w:p w:rsidR="009A7966" w:rsidRPr="00AF5F52" w:rsidRDefault="009A7966" w:rsidP="001E2D64">
            <w:pPr>
              <w:jc w:val="center"/>
              <w:rPr>
                <w:rFonts w:cs="Arial"/>
                <w:color w:val="000000"/>
                <w:sz w:val="16"/>
                <w:szCs w:val="16"/>
                <w:lang w:eastAsia="pl-PL"/>
              </w:rPr>
            </w:pPr>
            <w:r w:rsidRPr="00AF5F52">
              <w:rPr>
                <w:rFonts w:cs="Arial"/>
                <w:color w:val="000000"/>
                <w:sz w:val="16"/>
                <w:szCs w:val="16"/>
                <w:lang w:eastAsia="pl-PL"/>
              </w:rPr>
              <w:t>-</w:t>
            </w:r>
          </w:p>
        </w:tc>
      </w:tr>
      <w:tr w:rsidR="009A7966" w:rsidRPr="00AF5F52" w:rsidTr="0047792C">
        <w:trPr>
          <w:trHeight w:val="315"/>
        </w:trPr>
        <w:tc>
          <w:tcPr>
            <w:tcW w:w="2425" w:type="pct"/>
            <w:tcBorders>
              <w:top w:val="nil"/>
              <w:left w:val="single" w:sz="8" w:space="0" w:color="D9D9D9"/>
              <w:bottom w:val="single" w:sz="8" w:space="0" w:color="D9D9D9"/>
              <w:right w:val="single" w:sz="8" w:space="0" w:color="D9D9D9"/>
            </w:tcBorders>
            <w:shd w:val="clear" w:color="auto" w:fill="auto"/>
            <w:vAlign w:val="center"/>
            <w:hideMark/>
          </w:tcPr>
          <w:p w:rsidR="009A7966" w:rsidRPr="00AF5F52" w:rsidRDefault="009A7966" w:rsidP="001E2D64">
            <w:pPr>
              <w:rPr>
                <w:rFonts w:cs="Arial"/>
                <w:b/>
                <w:bCs/>
                <w:color w:val="000000"/>
                <w:sz w:val="16"/>
                <w:szCs w:val="16"/>
                <w:lang w:eastAsia="pl-PL"/>
              </w:rPr>
            </w:pPr>
            <w:r w:rsidRPr="00AF5F52">
              <w:rPr>
                <w:rFonts w:cs="Arial"/>
                <w:b/>
                <w:bCs/>
                <w:color w:val="000000"/>
                <w:sz w:val="16"/>
                <w:szCs w:val="16"/>
                <w:lang w:eastAsia="pl-PL"/>
              </w:rPr>
              <w:lastRenderedPageBreak/>
              <w:t xml:space="preserve">Razem aktywa finansowe </w:t>
            </w:r>
          </w:p>
        </w:tc>
        <w:tc>
          <w:tcPr>
            <w:tcW w:w="1287" w:type="pct"/>
            <w:tcBorders>
              <w:top w:val="nil"/>
              <w:left w:val="nil"/>
              <w:bottom w:val="single" w:sz="8" w:space="0" w:color="D9D9D9"/>
              <w:right w:val="single" w:sz="8" w:space="0" w:color="D9D9D9"/>
            </w:tcBorders>
            <w:shd w:val="clear" w:color="auto" w:fill="auto"/>
            <w:noWrap/>
            <w:vAlign w:val="center"/>
            <w:hideMark/>
          </w:tcPr>
          <w:p w:rsidR="009A7966" w:rsidRPr="00AF5F52" w:rsidRDefault="009A7966" w:rsidP="001E2D64">
            <w:pPr>
              <w:jc w:val="center"/>
              <w:rPr>
                <w:rFonts w:cs="Arial"/>
                <w:b/>
                <w:bCs/>
                <w:color w:val="000000"/>
                <w:sz w:val="16"/>
                <w:szCs w:val="16"/>
                <w:lang w:eastAsia="pl-PL"/>
              </w:rPr>
            </w:pPr>
            <w:r w:rsidRPr="00AF5F52">
              <w:rPr>
                <w:rFonts w:cs="Arial"/>
                <w:b/>
                <w:bCs/>
                <w:color w:val="000000"/>
                <w:sz w:val="16"/>
                <w:szCs w:val="16"/>
                <w:lang w:eastAsia="pl-PL"/>
              </w:rPr>
              <w:t>11 914 095,54</w:t>
            </w:r>
          </w:p>
        </w:tc>
        <w:tc>
          <w:tcPr>
            <w:tcW w:w="1287" w:type="pct"/>
            <w:tcBorders>
              <w:top w:val="nil"/>
              <w:left w:val="nil"/>
              <w:bottom w:val="single" w:sz="8" w:space="0" w:color="D9D9D9"/>
              <w:right w:val="single" w:sz="8" w:space="0" w:color="D9D9D9"/>
            </w:tcBorders>
            <w:shd w:val="clear" w:color="auto" w:fill="auto"/>
            <w:noWrap/>
            <w:vAlign w:val="center"/>
            <w:hideMark/>
          </w:tcPr>
          <w:p w:rsidR="009A7966" w:rsidRPr="00AF5F52" w:rsidRDefault="009A7966" w:rsidP="001E2D64">
            <w:pPr>
              <w:jc w:val="center"/>
              <w:rPr>
                <w:rFonts w:cs="Arial"/>
                <w:b/>
                <w:bCs/>
                <w:color w:val="000000"/>
                <w:sz w:val="16"/>
                <w:szCs w:val="16"/>
                <w:lang w:eastAsia="pl-PL"/>
              </w:rPr>
            </w:pPr>
            <w:r w:rsidRPr="00AF5F52">
              <w:rPr>
                <w:rFonts w:cs="Arial"/>
                <w:b/>
                <w:bCs/>
                <w:color w:val="000000"/>
                <w:sz w:val="16"/>
                <w:szCs w:val="16"/>
                <w:lang w:eastAsia="pl-PL"/>
              </w:rPr>
              <w:t>11 425 509,95</w:t>
            </w:r>
          </w:p>
        </w:tc>
      </w:tr>
      <w:tr w:rsidR="009A7966" w:rsidRPr="00AF5F52" w:rsidTr="0047792C">
        <w:trPr>
          <w:trHeight w:val="315"/>
        </w:trPr>
        <w:tc>
          <w:tcPr>
            <w:tcW w:w="2425" w:type="pct"/>
            <w:tcBorders>
              <w:top w:val="nil"/>
              <w:left w:val="single" w:sz="8" w:space="0" w:color="D9D9D9"/>
              <w:bottom w:val="single" w:sz="8" w:space="0" w:color="D9D9D9"/>
              <w:right w:val="single" w:sz="8" w:space="0" w:color="D9D9D9"/>
            </w:tcBorders>
            <w:shd w:val="clear" w:color="auto" w:fill="auto"/>
            <w:vAlign w:val="center"/>
            <w:hideMark/>
          </w:tcPr>
          <w:p w:rsidR="009A7966" w:rsidRPr="00AF5F52" w:rsidRDefault="009A7966" w:rsidP="001E2D64">
            <w:pPr>
              <w:rPr>
                <w:rFonts w:cs="Arial"/>
                <w:color w:val="000000"/>
                <w:sz w:val="16"/>
                <w:szCs w:val="16"/>
                <w:lang w:eastAsia="pl-PL"/>
              </w:rPr>
            </w:pPr>
            <w:r w:rsidRPr="00AF5F52">
              <w:rPr>
                <w:rFonts w:cs="Arial"/>
                <w:color w:val="000000"/>
                <w:sz w:val="16"/>
                <w:szCs w:val="16"/>
                <w:lang w:eastAsia="pl-PL"/>
              </w:rPr>
              <w:t xml:space="preserve"> - długoterminowe</w:t>
            </w:r>
          </w:p>
        </w:tc>
        <w:tc>
          <w:tcPr>
            <w:tcW w:w="1287" w:type="pct"/>
            <w:tcBorders>
              <w:top w:val="nil"/>
              <w:left w:val="nil"/>
              <w:bottom w:val="single" w:sz="8" w:space="0" w:color="D9D9D9"/>
              <w:right w:val="single" w:sz="8" w:space="0" w:color="D9D9D9"/>
            </w:tcBorders>
            <w:shd w:val="clear" w:color="auto" w:fill="auto"/>
            <w:noWrap/>
            <w:vAlign w:val="center"/>
            <w:hideMark/>
          </w:tcPr>
          <w:p w:rsidR="009A7966" w:rsidRPr="00AF5F52" w:rsidRDefault="009A7966" w:rsidP="001E2D64">
            <w:pPr>
              <w:jc w:val="center"/>
              <w:rPr>
                <w:rFonts w:cs="Arial"/>
                <w:color w:val="000000"/>
                <w:sz w:val="16"/>
                <w:szCs w:val="16"/>
                <w:lang w:eastAsia="pl-PL"/>
              </w:rPr>
            </w:pPr>
            <w:r w:rsidRPr="00AF5F52">
              <w:rPr>
                <w:rFonts w:cs="Arial"/>
                <w:color w:val="000000"/>
                <w:sz w:val="16"/>
                <w:szCs w:val="16"/>
                <w:lang w:eastAsia="pl-PL"/>
              </w:rPr>
              <w:t>6 977 187,74</w:t>
            </w:r>
          </w:p>
        </w:tc>
        <w:tc>
          <w:tcPr>
            <w:tcW w:w="1287" w:type="pct"/>
            <w:tcBorders>
              <w:top w:val="nil"/>
              <w:left w:val="nil"/>
              <w:bottom w:val="single" w:sz="8" w:space="0" w:color="D9D9D9"/>
              <w:right w:val="single" w:sz="8" w:space="0" w:color="D9D9D9"/>
            </w:tcBorders>
            <w:shd w:val="clear" w:color="auto" w:fill="auto"/>
            <w:noWrap/>
            <w:vAlign w:val="center"/>
            <w:hideMark/>
          </w:tcPr>
          <w:p w:rsidR="009A7966" w:rsidRPr="00AF5F52" w:rsidRDefault="009A7966" w:rsidP="001E2D64">
            <w:pPr>
              <w:jc w:val="center"/>
              <w:rPr>
                <w:rFonts w:cs="Arial"/>
                <w:color w:val="000000"/>
                <w:sz w:val="16"/>
                <w:szCs w:val="16"/>
                <w:lang w:eastAsia="pl-PL"/>
              </w:rPr>
            </w:pPr>
            <w:r w:rsidRPr="00AF5F52">
              <w:rPr>
                <w:rFonts w:cs="Arial"/>
                <w:color w:val="000000"/>
                <w:sz w:val="16"/>
                <w:szCs w:val="16"/>
                <w:lang w:eastAsia="pl-PL"/>
              </w:rPr>
              <w:t>11 425 509,95</w:t>
            </w:r>
          </w:p>
        </w:tc>
      </w:tr>
      <w:tr w:rsidR="009A7966" w:rsidRPr="00AF5F52" w:rsidTr="0047792C">
        <w:trPr>
          <w:trHeight w:val="315"/>
        </w:trPr>
        <w:tc>
          <w:tcPr>
            <w:tcW w:w="2425" w:type="pct"/>
            <w:tcBorders>
              <w:top w:val="nil"/>
              <w:left w:val="single" w:sz="8" w:space="0" w:color="D9D9D9"/>
              <w:bottom w:val="single" w:sz="8" w:space="0" w:color="D9D9D9"/>
              <w:right w:val="single" w:sz="8" w:space="0" w:color="D9D9D9"/>
            </w:tcBorders>
            <w:shd w:val="clear" w:color="auto" w:fill="auto"/>
            <w:vAlign w:val="center"/>
            <w:hideMark/>
          </w:tcPr>
          <w:p w:rsidR="009A7966" w:rsidRPr="00AF5F52" w:rsidRDefault="009A7966" w:rsidP="001E2D64">
            <w:pPr>
              <w:rPr>
                <w:rFonts w:cs="Arial"/>
                <w:color w:val="000000"/>
                <w:sz w:val="16"/>
                <w:szCs w:val="16"/>
                <w:lang w:eastAsia="pl-PL"/>
              </w:rPr>
            </w:pPr>
            <w:r w:rsidRPr="00AF5F52">
              <w:rPr>
                <w:rFonts w:cs="Arial"/>
                <w:color w:val="000000"/>
                <w:sz w:val="16"/>
                <w:szCs w:val="16"/>
                <w:lang w:eastAsia="pl-PL"/>
              </w:rPr>
              <w:t xml:space="preserve"> - krótkoterminowe</w:t>
            </w:r>
          </w:p>
        </w:tc>
        <w:tc>
          <w:tcPr>
            <w:tcW w:w="1287" w:type="pct"/>
            <w:tcBorders>
              <w:top w:val="nil"/>
              <w:left w:val="nil"/>
              <w:bottom w:val="single" w:sz="8" w:space="0" w:color="D9D9D9"/>
              <w:right w:val="single" w:sz="8" w:space="0" w:color="D9D9D9"/>
            </w:tcBorders>
            <w:shd w:val="clear" w:color="auto" w:fill="auto"/>
            <w:noWrap/>
            <w:vAlign w:val="center"/>
            <w:hideMark/>
          </w:tcPr>
          <w:p w:rsidR="009A7966" w:rsidRPr="00AF5F52" w:rsidRDefault="009A7966" w:rsidP="001E2D64">
            <w:pPr>
              <w:jc w:val="center"/>
              <w:rPr>
                <w:rFonts w:cs="Arial"/>
                <w:color w:val="000000"/>
                <w:sz w:val="16"/>
                <w:szCs w:val="16"/>
                <w:lang w:eastAsia="pl-PL"/>
              </w:rPr>
            </w:pPr>
            <w:r w:rsidRPr="00AF5F52">
              <w:rPr>
                <w:rFonts w:cs="Arial"/>
                <w:color w:val="000000"/>
                <w:sz w:val="16"/>
                <w:szCs w:val="16"/>
                <w:lang w:eastAsia="pl-PL"/>
              </w:rPr>
              <w:t>4 936 907,80</w:t>
            </w:r>
          </w:p>
        </w:tc>
        <w:tc>
          <w:tcPr>
            <w:tcW w:w="1287" w:type="pct"/>
            <w:tcBorders>
              <w:top w:val="nil"/>
              <w:left w:val="nil"/>
              <w:bottom w:val="single" w:sz="8" w:space="0" w:color="D9D9D9"/>
              <w:right w:val="single" w:sz="8" w:space="0" w:color="D9D9D9"/>
            </w:tcBorders>
            <w:shd w:val="clear" w:color="auto" w:fill="auto"/>
            <w:noWrap/>
            <w:vAlign w:val="center"/>
            <w:hideMark/>
          </w:tcPr>
          <w:p w:rsidR="009A7966" w:rsidRPr="00AF5F52" w:rsidRDefault="009A7966" w:rsidP="001E2D64">
            <w:pPr>
              <w:jc w:val="center"/>
              <w:rPr>
                <w:rFonts w:cs="Arial"/>
                <w:color w:val="000000"/>
                <w:sz w:val="16"/>
                <w:szCs w:val="16"/>
                <w:lang w:eastAsia="pl-PL"/>
              </w:rPr>
            </w:pPr>
            <w:r w:rsidRPr="00AF5F52">
              <w:rPr>
                <w:rFonts w:cs="Arial"/>
                <w:color w:val="000000"/>
                <w:sz w:val="16"/>
                <w:szCs w:val="16"/>
                <w:lang w:eastAsia="pl-PL"/>
              </w:rPr>
              <w:t>-</w:t>
            </w:r>
          </w:p>
        </w:tc>
      </w:tr>
    </w:tbl>
    <w:p w:rsidR="00086AB7" w:rsidRPr="00AF5F52" w:rsidRDefault="00086AB7" w:rsidP="001E2D64">
      <w:pPr>
        <w:pStyle w:val="Akapitzlist"/>
        <w:ind w:left="720"/>
        <w:rPr>
          <w:shd w:val="clear" w:color="auto" w:fill="FFFFFF"/>
          <w:lang w:val="it-IT"/>
        </w:rPr>
      </w:pPr>
    </w:p>
    <w:tbl>
      <w:tblPr>
        <w:tblW w:w="4591" w:type="pct"/>
        <w:tblInd w:w="779" w:type="dxa"/>
        <w:tblCellMar>
          <w:left w:w="70" w:type="dxa"/>
          <w:right w:w="70" w:type="dxa"/>
        </w:tblCellMar>
        <w:tblLook w:val="04A0" w:firstRow="1" w:lastRow="0" w:firstColumn="1" w:lastColumn="0" w:noHBand="0" w:noVBand="1"/>
      </w:tblPr>
      <w:tblGrid>
        <w:gridCol w:w="2399"/>
        <w:gridCol w:w="1274"/>
        <w:gridCol w:w="1273"/>
        <w:gridCol w:w="1273"/>
        <w:gridCol w:w="1273"/>
        <w:gridCol w:w="1273"/>
      </w:tblGrid>
      <w:tr w:rsidR="009A7966" w:rsidRPr="00D65C08" w:rsidTr="0047792C">
        <w:trPr>
          <w:trHeight w:val="1140"/>
        </w:trPr>
        <w:tc>
          <w:tcPr>
            <w:tcW w:w="1368" w:type="pct"/>
            <w:tcBorders>
              <w:top w:val="single" w:sz="8" w:space="0" w:color="D9D9D9"/>
              <w:left w:val="single" w:sz="8" w:space="0" w:color="D9D9D9"/>
              <w:bottom w:val="single" w:sz="8" w:space="0" w:color="D9D9D9"/>
              <w:right w:val="single" w:sz="8" w:space="0" w:color="D9D9D9"/>
            </w:tcBorders>
            <w:shd w:val="clear" w:color="000000" w:fill="F2F2F2"/>
            <w:vAlign w:val="center"/>
            <w:hideMark/>
          </w:tcPr>
          <w:p w:rsidR="009A7966" w:rsidRPr="00AF5F52" w:rsidRDefault="009A7966" w:rsidP="001E2D64">
            <w:pPr>
              <w:jc w:val="center"/>
              <w:rPr>
                <w:rFonts w:cs="Arial"/>
                <w:b/>
                <w:bCs/>
                <w:color w:val="000000"/>
                <w:sz w:val="16"/>
                <w:szCs w:val="16"/>
                <w:lang w:eastAsia="pl-PL"/>
              </w:rPr>
            </w:pPr>
            <w:r w:rsidRPr="00AF5F52">
              <w:rPr>
                <w:rFonts w:cs="Arial"/>
                <w:b/>
                <w:bCs/>
                <w:color w:val="000000"/>
                <w:sz w:val="16"/>
                <w:szCs w:val="16"/>
                <w:lang w:eastAsia="pl-PL"/>
              </w:rPr>
              <w:t> </w:t>
            </w:r>
          </w:p>
        </w:tc>
        <w:tc>
          <w:tcPr>
            <w:tcW w:w="727" w:type="pct"/>
            <w:tcBorders>
              <w:top w:val="single" w:sz="8" w:space="0" w:color="D9D9D9"/>
              <w:left w:val="nil"/>
              <w:bottom w:val="single" w:sz="8" w:space="0" w:color="D9D9D9"/>
              <w:right w:val="single" w:sz="8" w:space="0" w:color="D9D9D9"/>
            </w:tcBorders>
            <w:shd w:val="clear" w:color="000000" w:fill="F2F2F2"/>
            <w:vAlign w:val="center"/>
            <w:hideMark/>
          </w:tcPr>
          <w:p w:rsidR="009A7966" w:rsidRPr="00AF5F52" w:rsidRDefault="009A7966" w:rsidP="001E2D64">
            <w:pPr>
              <w:jc w:val="center"/>
              <w:rPr>
                <w:rFonts w:cs="Arial"/>
                <w:b/>
                <w:bCs/>
                <w:color w:val="000000"/>
                <w:sz w:val="16"/>
                <w:szCs w:val="16"/>
                <w:lang w:val="pl-PL" w:eastAsia="pl-PL"/>
              </w:rPr>
            </w:pPr>
            <w:r w:rsidRPr="00AF5F52">
              <w:rPr>
                <w:rFonts w:cs="Arial"/>
                <w:b/>
                <w:bCs/>
                <w:color w:val="000000"/>
                <w:sz w:val="16"/>
                <w:szCs w:val="16"/>
                <w:lang w:val="pl-PL" w:eastAsia="pl-PL"/>
              </w:rPr>
              <w:t>Kwota pożyczek wg umowy (pozostała do spłaty)</w:t>
            </w:r>
          </w:p>
        </w:tc>
        <w:tc>
          <w:tcPr>
            <w:tcW w:w="726" w:type="pct"/>
            <w:tcBorders>
              <w:top w:val="single" w:sz="8" w:space="0" w:color="D9D9D9"/>
              <w:left w:val="nil"/>
              <w:bottom w:val="single" w:sz="8" w:space="0" w:color="D9D9D9"/>
              <w:right w:val="single" w:sz="8" w:space="0" w:color="D9D9D9"/>
            </w:tcBorders>
            <w:shd w:val="clear" w:color="000000" w:fill="F2F2F2"/>
            <w:vAlign w:val="center"/>
            <w:hideMark/>
          </w:tcPr>
          <w:p w:rsidR="009A7966" w:rsidRPr="00AF5F52" w:rsidRDefault="009A7966" w:rsidP="001E2D64">
            <w:pPr>
              <w:jc w:val="center"/>
              <w:rPr>
                <w:rFonts w:cs="Arial"/>
                <w:b/>
                <w:bCs/>
                <w:color w:val="000000"/>
                <w:sz w:val="16"/>
                <w:szCs w:val="16"/>
                <w:lang w:eastAsia="pl-PL"/>
              </w:rPr>
            </w:pPr>
            <w:r w:rsidRPr="00AF5F52">
              <w:rPr>
                <w:rFonts w:cs="Arial"/>
                <w:b/>
                <w:bCs/>
                <w:color w:val="000000"/>
                <w:sz w:val="16"/>
                <w:szCs w:val="16"/>
                <w:lang w:eastAsia="pl-PL"/>
              </w:rPr>
              <w:t>Korekta do scn</w:t>
            </w:r>
          </w:p>
        </w:tc>
        <w:tc>
          <w:tcPr>
            <w:tcW w:w="726" w:type="pct"/>
            <w:tcBorders>
              <w:top w:val="single" w:sz="8" w:space="0" w:color="D9D9D9"/>
              <w:left w:val="nil"/>
              <w:bottom w:val="single" w:sz="8" w:space="0" w:color="D9D9D9"/>
              <w:right w:val="single" w:sz="8" w:space="0" w:color="D9D9D9"/>
            </w:tcBorders>
            <w:shd w:val="clear" w:color="000000" w:fill="F2F2F2"/>
            <w:vAlign w:val="center"/>
            <w:hideMark/>
          </w:tcPr>
          <w:p w:rsidR="009A7966" w:rsidRPr="00AF5F52" w:rsidRDefault="009A7966" w:rsidP="001E2D64">
            <w:pPr>
              <w:jc w:val="center"/>
              <w:rPr>
                <w:rFonts w:cs="Arial"/>
                <w:b/>
                <w:bCs/>
                <w:color w:val="000000"/>
                <w:sz w:val="16"/>
                <w:szCs w:val="16"/>
                <w:lang w:eastAsia="pl-PL"/>
              </w:rPr>
            </w:pPr>
            <w:r w:rsidRPr="00AF5F52">
              <w:rPr>
                <w:rFonts w:cs="Arial"/>
                <w:b/>
                <w:bCs/>
                <w:color w:val="000000"/>
                <w:sz w:val="16"/>
                <w:szCs w:val="16"/>
                <w:lang w:eastAsia="pl-PL"/>
              </w:rPr>
              <w:t>Odsetki na dzień 31.12.2015</w:t>
            </w:r>
          </w:p>
        </w:tc>
        <w:tc>
          <w:tcPr>
            <w:tcW w:w="726" w:type="pct"/>
            <w:tcBorders>
              <w:top w:val="single" w:sz="8" w:space="0" w:color="D9D9D9"/>
              <w:left w:val="nil"/>
              <w:bottom w:val="single" w:sz="8" w:space="0" w:color="D9D9D9"/>
              <w:right w:val="single" w:sz="8" w:space="0" w:color="D9D9D9"/>
            </w:tcBorders>
            <w:shd w:val="clear" w:color="000000" w:fill="F2F2F2"/>
            <w:vAlign w:val="center"/>
            <w:hideMark/>
          </w:tcPr>
          <w:p w:rsidR="009A7966" w:rsidRPr="00AF5F52" w:rsidRDefault="009A7966" w:rsidP="001E2D64">
            <w:pPr>
              <w:jc w:val="center"/>
              <w:rPr>
                <w:rFonts w:cs="Arial"/>
                <w:b/>
                <w:bCs/>
                <w:color w:val="000000"/>
                <w:sz w:val="16"/>
                <w:szCs w:val="16"/>
                <w:lang w:eastAsia="pl-PL"/>
              </w:rPr>
            </w:pPr>
            <w:r w:rsidRPr="00AF5F52">
              <w:rPr>
                <w:rFonts w:cs="Arial"/>
                <w:b/>
                <w:bCs/>
                <w:color w:val="000000"/>
                <w:sz w:val="16"/>
                <w:szCs w:val="16"/>
                <w:lang w:eastAsia="pl-PL"/>
              </w:rPr>
              <w:t>Odpis aktualizujący wartość pożyczek</w:t>
            </w:r>
          </w:p>
        </w:tc>
        <w:tc>
          <w:tcPr>
            <w:tcW w:w="726" w:type="pct"/>
            <w:tcBorders>
              <w:top w:val="single" w:sz="8" w:space="0" w:color="D9D9D9"/>
              <w:left w:val="nil"/>
              <w:bottom w:val="single" w:sz="8" w:space="0" w:color="D9D9D9"/>
              <w:right w:val="single" w:sz="8" w:space="0" w:color="D9D9D9"/>
            </w:tcBorders>
            <w:shd w:val="clear" w:color="000000" w:fill="F2F2F2"/>
            <w:vAlign w:val="center"/>
            <w:hideMark/>
          </w:tcPr>
          <w:p w:rsidR="009A7966" w:rsidRPr="00AF5F52" w:rsidRDefault="009A7966" w:rsidP="001E2D64">
            <w:pPr>
              <w:jc w:val="center"/>
              <w:rPr>
                <w:rFonts w:cs="Arial"/>
                <w:b/>
                <w:bCs/>
                <w:color w:val="000000"/>
                <w:sz w:val="16"/>
                <w:szCs w:val="16"/>
                <w:lang w:val="pl-PL" w:eastAsia="pl-PL"/>
              </w:rPr>
            </w:pPr>
            <w:r w:rsidRPr="00AF5F52">
              <w:rPr>
                <w:rFonts w:cs="Arial"/>
                <w:b/>
                <w:bCs/>
                <w:color w:val="000000"/>
                <w:sz w:val="16"/>
                <w:szCs w:val="16"/>
                <w:lang w:val="pl-PL" w:eastAsia="pl-PL"/>
              </w:rPr>
              <w:t>Wartość należności na dzień 31.12.2015 r.</w:t>
            </w:r>
          </w:p>
        </w:tc>
      </w:tr>
      <w:tr w:rsidR="009A7966" w:rsidRPr="00AF5F52" w:rsidTr="0047792C">
        <w:trPr>
          <w:trHeight w:val="315"/>
        </w:trPr>
        <w:tc>
          <w:tcPr>
            <w:tcW w:w="1368" w:type="pct"/>
            <w:tcBorders>
              <w:top w:val="nil"/>
              <w:left w:val="single" w:sz="8" w:space="0" w:color="D9D9D9"/>
              <w:bottom w:val="single" w:sz="8" w:space="0" w:color="D9D9D9"/>
              <w:right w:val="single" w:sz="8" w:space="0" w:color="D9D9D9"/>
            </w:tcBorders>
            <w:shd w:val="clear" w:color="auto" w:fill="auto"/>
            <w:noWrap/>
            <w:vAlign w:val="center"/>
            <w:hideMark/>
          </w:tcPr>
          <w:p w:rsidR="009A7966" w:rsidRPr="00AF5F52" w:rsidRDefault="009A7966" w:rsidP="001E2D64">
            <w:pPr>
              <w:rPr>
                <w:rFonts w:cs="Arial"/>
                <w:b/>
                <w:bCs/>
                <w:color w:val="000000"/>
                <w:sz w:val="16"/>
                <w:szCs w:val="16"/>
                <w:lang w:eastAsia="pl-PL"/>
              </w:rPr>
            </w:pPr>
            <w:r w:rsidRPr="00AF5F52">
              <w:rPr>
                <w:rFonts w:cs="Arial"/>
                <w:b/>
                <w:bCs/>
                <w:color w:val="000000"/>
                <w:sz w:val="16"/>
                <w:szCs w:val="16"/>
                <w:lang w:eastAsia="pl-PL"/>
              </w:rPr>
              <w:t xml:space="preserve">Stan </w:t>
            </w:r>
            <w:proofErr w:type="spellStart"/>
            <w:r w:rsidRPr="00AF5F52">
              <w:rPr>
                <w:rFonts w:cs="Arial"/>
                <w:b/>
                <w:bCs/>
                <w:color w:val="000000"/>
                <w:sz w:val="16"/>
                <w:szCs w:val="16"/>
                <w:lang w:eastAsia="pl-PL"/>
              </w:rPr>
              <w:t>na</w:t>
            </w:r>
            <w:proofErr w:type="spellEnd"/>
            <w:r w:rsidRPr="00AF5F52">
              <w:rPr>
                <w:rFonts w:cs="Arial"/>
                <w:b/>
                <w:bCs/>
                <w:color w:val="000000"/>
                <w:sz w:val="16"/>
                <w:szCs w:val="16"/>
                <w:lang w:eastAsia="pl-PL"/>
              </w:rPr>
              <w:t xml:space="preserve"> 31.12.2015</w:t>
            </w:r>
          </w:p>
        </w:tc>
        <w:tc>
          <w:tcPr>
            <w:tcW w:w="727" w:type="pct"/>
            <w:tcBorders>
              <w:top w:val="nil"/>
              <w:left w:val="nil"/>
              <w:bottom w:val="single" w:sz="8" w:space="0" w:color="D9D9D9"/>
              <w:right w:val="single" w:sz="8" w:space="0" w:color="D9D9D9"/>
            </w:tcBorders>
            <w:shd w:val="clear" w:color="auto" w:fill="auto"/>
            <w:vAlign w:val="center"/>
            <w:hideMark/>
          </w:tcPr>
          <w:p w:rsidR="009A7966" w:rsidRPr="00AF5F52" w:rsidRDefault="009A7966" w:rsidP="001E2D64">
            <w:pPr>
              <w:jc w:val="right"/>
              <w:rPr>
                <w:rFonts w:cs="Arial"/>
                <w:bCs/>
                <w:color w:val="000000"/>
                <w:sz w:val="16"/>
                <w:szCs w:val="16"/>
                <w:lang w:eastAsia="pl-PL"/>
              </w:rPr>
            </w:pPr>
            <w:r w:rsidRPr="00AF5F52">
              <w:rPr>
                <w:rFonts w:cs="Arial"/>
                <w:bCs/>
                <w:color w:val="000000"/>
                <w:sz w:val="16"/>
                <w:szCs w:val="16"/>
                <w:lang w:eastAsia="pl-PL"/>
              </w:rPr>
              <w:t>9 180 967,91</w:t>
            </w:r>
          </w:p>
        </w:tc>
        <w:tc>
          <w:tcPr>
            <w:tcW w:w="726" w:type="pct"/>
            <w:tcBorders>
              <w:top w:val="nil"/>
              <w:left w:val="nil"/>
              <w:bottom w:val="single" w:sz="8" w:space="0" w:color="D9D9D9"/>
              <w:right w:val="single" w:sz="8" w:space="0" w:color="D9D9D9"/>
            </w:tcBorders>
            <w:shd w:val="clear" w:color="auto" w:fill="auto"/>
            <w:vAlign w:val="center"/>
            <w:hideMark/>
          </w:tcPr>
          <w:p w:rsidR="009A7966" w:rsidRPr="00AF5F52" w:rsidRDefault="009A7966" w:rsidP="001E2D64">
            <w:pPr>
              <w:jc w:val="right"/>
              <w:rPr>
                <w:rFonts w:cs="Arial"/>
                <w:bCs/>
                <w:color w:val="000000"/>
                <w:sz w:val="16"/>
                <w:szCs w:val="16"/>
                <w:lang w:eastAsia="pl-PL"/>
              </w:rPr>
            </w:pPr>
            <w:r w:rsidRPr="00AF5F52">
              <w:rPr>
                <w:rFonts w:cs="Arial"/>
                <w:bCs/>
                <w:color w:val="000000"/>
                <w:sz w:val="16"/>
                <w:szCs w:val="16"/>
                <w:lang w:eastAsia="pl-PL"/>
              </w:rPr>
              <w:t xml:space="preserve"> (382 353,02)</w:t>
            </w:r>
          </w:p>
        </w:tc>
        <w:tc>
          <w:tcPr>
            <w:tcW w:w="726" w:type="pct"/>
            <w:tcBorders>
              <w:top w:val="nil"/>
              <w:left w:val="nil"/>
              <w:bottom w:val="single" w:sz="8" w:space="0" w:color="D9D9D9"/>
              <w:right w:val="single" w:sz="8" w:space="0" w:color="D9D9D9"/>
            </w:tcBorders>
            <w:shd w:val="clear" w:color="auto" w:fill="auto"/>
            <w:vAlign w:val="center"/>
            <w:hideMark/>
          </w:tcPr>
          <w:p w:rsidR="009A7966" w:rsidRPr="00AF5F52" w:rsidRDefault="009A7966" w:rsidP="001E2D64">
            <w:pPr>
              <w:jc w:val="right"/>
              <w:rPr>
                <w:rFonts w:cs="Arial"/>
                <w:bCs/>
                <w:color w:val="000000"/>
                <w:sz w:val="16"/>
                <w:szCs w:val="16"/>
                <w:lang w:eastAsia="pl-PL"/>
              </w:rPr>
            </w:pPr>
            <w:r w:rsidRPr="00AF5F52">
              <w:rPr>
                <w:rFonts w:cs="Arial"/>
                <w:bCs/>
                <w:color w:val="000000"/>
                <w:sz w:val="16"/>
                <w:szCs w:val="16"/>
                <w:lang w:eastAsia="pl-PL"/>
              </w:rPr>
              <w:t>5 206 402,31</w:t>
            </w:r>
          </w:p>
        </w:tc>
        <w:tc>
          <w:tcPr>
            <w:tcW w:w="726" w:type="pct"/>
            <w:tcBorders>
              <w:top w:val="nil"/>
              <w:left w:val="nil"/>
              <w:bottom w:val="single" w:sz="8" w:space="0" w:color="D9D9D9"/>
              <w:right w:val="single" w:sz="8" w:space="0" w:color="D9D9D9"/>
            </w:tcBorders>
            <w:shd w:val="clear" w:color="auto" w:fill="auto"/>
            <w:noWrap/>
            <w:vAlign w:val="center"/>
            <w:hideMark/>
          </w:tcPr>
          <w:p w:rsidR="009A7966" w:rsidRPr="00AF5F52" w:rsidRDefault="009A7966" w:rsidP="001E2D64">
            <w:pPr>
              <w:jc w:val="right"/>
              <w:rPr>
                <w:rFonts w:cs="Arial"/>
                <w:bCs/>
                <w:color w:val="000000"/>
                <w:sz w:val="16"/>
                <w:szCs w:val="16"/>
                <w:lang w:eastAsia="pl-PL"/>
              </w:rPr>
            </w:pPr>
            <w:r w:rsidRPr="00AF5F52">
              <w:rPr>
                <w:rFonts w:cs="Arial"/>
                <w:bCs/>
                <w:color w:val="000000"/>
                <w:sz w:val="16"/>
                <w:szCs w:val="16"/>
                <w:lang w:eastAsia="pl-PL"/>
              </w:rPr>
              <w:t xml:space="preserve"> (2 090 921,66)</w:t>
            </w:r>
          </w:p>
        </w:tc>
        <w:tc>
          <w:tcPr>
            <w:tcW w:w="726" w:type="pct"/>
            <w:tcBorders>
              <w:top w:val="nil"/>
              <w:left w:val="nil"/>
              <w:bottom w:val="single" w:sz="8" w:space="0" w:color="D9D9D9"/>
              <w:right w:val="single" w:sz="8" w:space="0" w:color="D9D9D9"/>
            </w:tcBorders>
            <w:shd w:val="clear" w:color="auto" w:fill="auto"/>
            <w:noWrap/>
            <w:vAlign w:val="center"/>
            <w:hideMark/>
          </w:tcPr>
          <w:p w:rsidR="009A7966" w:rsidRPr="00AF5F52" w:rsidRDefault="009A7966" w:rsidP="001E2D64">
            <w:pPr>
              <w:jc w:val="right"/>
              <w:rPr>
                <w:rFonts w:cs="Arial"/>
                <w:b/>
                <w:bCs/>
                <w:color w:val="000000"/>
                <w:sz w:val="16"/>
                <w:szCs w:val="16"/>
                <w:lang w:eastAsia="pl-PL"/>
              </w:rPr>
            </w:pPr>
            <w:r w:rsidRPr="00AF5F52">
              <w:rPr>
                <w:rFonts w:cs="Arial"/>
                <w:b/>
                <w:bCs/>
                <w:color w:val="000000"/>
                <w:sz w:val="16"/>
                <w:szCs w:val="16"/>
                <w:lang w:eastAsia="pl-PL"/>
              </w:rPr>
              <w:t>11 914 095,54</w:t>
            </w:r>
          </w:p>
        </w:tc>
      </w:tr>
    </w:tbl>
    <w:p w:rsidR="00EA7DE2" w:rsidRDefault="00EA7DE2" w:rsidP="00AF5F52">
      <w:pPr>
        <w:rPr>
          <w:rFonts w:ascii="Times New Roman" w:hAnsi="Times New Roman"/>
          <w:sz w:val="24"/>
          <w:szCs w:val="24"/>
          <w:lang w:val="it-IT"/>
        </w:rPr>
      </w:pPr>
    </w:p>
    <w:p w:rsidR="00AF5F52" w:rsidRDefault="00AF5F52" w:rsidP="001E2D64">
      <w:pPr>
        <w:pStyle w:val="Akapitzlist"/>
        <w:ind w:left="720"/>
        <w:rPr>
          <w:rFonts w:ascii="Times New Roman" w:hAnsi="Times New Roman"/>
          <w:sz w:val="24"/>
          <w:szCs w:val="24"/>
          <w:lang w:val="it-IT"/>
        </w:rPr>
      </w:pPr>
    </w:p>
    <w:tbl>
      <w:tblPr>
        <w:tblW w:w="9198" w:type="dxa"/>
        <w:tblInd w:w="779" w:type="dxa"/>
        <w:tblLayout w:type="fixed"/>
        <w:tblCellMar>
          <w:left w:w="70" w:type="dxa"/>
          <w:right w:w="70" w:type="dxa"/>
        </w:tblCellMar>
        <w:tblLook w:val="04A0" w:firstRow="1" w:lastRow="0" w:firstColumn="1" w:lastColumn="0" w:noHBand="0" w:noVBand="1"/>
      </w:tblPr>
      <w:tblGrid>
        <w:gridCol w:w="1701"/>
        <w:gridCol w:w="1843"/>
        <w:gridCol w:w="1701"/>
        <w:gridCol w:w="1826"/>
        <w:gridCol w:w="2127"/>
      </w:tblGrid>
      <w:tr w:rsidR="006A6B96" w:rsidRPr="00AF5F52" w:rsidTr="00D65C08">
        <w:trPr>
          <w:trHeight w:val="852"/>
          <w:tblHeader/>
        </w:trPr>
        <w:tc>
          <w:tcPr>
            <w:tcW w:w="170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A6B96" w:rsidRPr="00AF5F52" w:rsidRDefault="00F00A26" w:rsidP="00A27E17">
            <w:pPr>
              <w:suppressAutoHyphens w:val="0"/>
              <w:jc w:val="center"/>
              <w:rPr>
                <w:rFonts w:ascii="Calibri" w:hAnsi="Calibri"/>
                <w:color w:val="000000"/>
                <w:sz w:val="22"/>
                <w:szCs w:val="22"/>
                <w:lang w:eastAsia="pl-PL"/>
              </w:rPr>
            </w:pPr>
            <w:proofErr w:type="spellStart"/>
            <w:r>
              <w:rPr>
                <w:rFonts w:ascii="Calibri" w:hAnsi="Calibri"/>
                <w:color w:val="000000"/>
                <w:sz w:val="22"/>
                <w:szCs w:val="22"/>
                <w:lang w:eastAsia="pl-PL"/>
              </w:rPr>
              <w:t>P</w:t>
            </w:r>
            <w:r w:rsidR="006A6B96" w:rsidRPr="00AF5F52">
              <w:rPr>
                <w:rFonts w:ascii="Calibri" w:hAnsi="Calibri"/>
                <w:color w:val="000000"/>
                <w:sz w:val="22"/>
                <w:szCs w:val="22"/>
                <w:lang w:eastAsia="pl-PL"/>
              </w:rPr>
              <w:t>ożyczkodawca</w:t>
            </w:r>
            <w:proofErr w:type="spellEnd"/>
          </w:p>
        </w:tc>
        <w:tc>
          <w:tcPr>
            <w:tcW w:w="1843" w:type="dxa"/>
            <w:tcBorders>
              <w:top w:val="single" w:sz="4" w:space="0" w:color="auto"/>
              <w:left w:val="nil"/>
              <w:bottom w:val="single" w:sz="4" w:space="0" w:color="auto"/>
              <w:right w:val="single" w:sz="4" w:space="0" w:color="auto"/>
            </w:tcBorders>
            <w:shd w:val="clear" w:color="000000" w:fill="D9D9D9"/>
            <w:vAlign w:val="center"/>
            <w:hideMark/>
          </w:tcPr>
          <w:p w:rsidR="006A6B96" w:rsidRPr="00AF5F52" w:rsidRDefault="006A6B96" w:rsidP="00A27E17">
            <w:pPr>
              <w:suppressAutoHyphens w:val="0"/>
              <w:jc w:val="center"/>
              <w:rPr>
                <w:rFonts w:ascii="Calibri" w:hAnsi="Calibri"/>
                <w:color w:val="000000"/>
                <w:sz w:val="22"/>
                <w:szCs w:val="22"/>
                <w:lang w:eastAsia="pl-PL"/>
              </w:rPr>
            </w:pPr>
            <w:r w:rsidRPr="00AF5F52">
              <w:rPr>
                <w:rFonts w:ascii="Calibri" w:hAnsi="Calibri"/>
                <w:color w:val="000000"/>
                <w:sz w:val="22"/>
                <w:szCs w:val="22"/>
                <w:lang w:eastAsia="pl-PL"/>
              </w:rPr>
              <w:t>Pożyczkobiorca</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rsidR="006A6B96" w:rsidRPr="00AF5F52" w:rsidRDefault="006A6B96" w:rsidP="00A27E17">
            <w:pPr>
              <w:suppressAutoHyphens w:val="0"/>
              <w:jc w:val="center"/>
              <w:rPr>
                <w:rFonts w:ascii="Calibri" w:hAnsi="Calibri"/>
                <w:color w:val="000000"/>
                <w:sz w:val="22"/>
                <w:szCs w:val="22"/>
                <w:lang w:val="pl-PL" w:eastAsia="pl-PL"/>
              </w:rPr>
            </w:pPr>
            <w:r w:rsidRPr="00AF5F52">
              <w:rPr>
                <w:rFonts w:ascii="Calibri" w:hAnsi="Calibri"/>
                <w:color w:val="000000"/>
                <w:sz w:val="22"/>
                <w:szCs w:val="22"/>
                <w:lang w:val="pl-PL" w:eastAsia="pl-PL"/>
              </w:rPr>
              <w:t xml:space="preserve">Kwota pożyczek udzielonych w 2015r. </w:t>
            </w:r>
            <w:r>
              <w:rPr>
                <w:rFonts w:ascii="Calibri" w:hAnsi="Calibri"/>
                <w:color w:val="000000"/>
                <w:sz w:val="22"/>
                <w:szCs w:val="22"/>
                <w:lang w:val="pl-PL" w:eastAsia="pl-PL"/>
              </w:rPr>
              <w:t xml:space="preserve">w </w:t>
            </w:r>
            <w:r w:rsidRPr="00AF5F52">
              <w:rPr>
                <w:rFonts w:ascii="Calibri" w:hAnsi="Calibri"/>
                <w:color w:val="000000"/>
                <w:sz w:val="22"/>
                <w:szCs w:val="22"/>
                <w:lang w:val="pl-PL" w:eastAsia="pl-PL"/>
              </w:rPr>
              <w:t xml:space="preserve"> zł. </w:t>
            </w:r>
          </w:p>
        </w:tc>
        <w:tc>
          <w:tcPr>
            <w:tcW w:w="1826" w:type="dxa"/>
            <w:tcBorders>
              <w:top w:val="single" w:sz="4" w:space="0" w:color="auto"/>
              <w:left w:val="nil"/>
              <w:bottom w:val="single" w:sz="4" w:space="0" w:color="auto"/>
              <w:right w:val="single" w:sz="4" w:space="0" w:color="auto"/>
            </w:tcBorders>
            <w:shd w:val="clear" w:color="000000" w:fill="D9D9D9"/>
            <w:vAlign w:val="center"/>
            <w:hideMark/>
          </w:tcPr>
          <w:p w:rsidR="006A6B96" w:rsidRPr="00AF5F52" w:rsidRDefault="006A6B96" w:rsidP="00A27E17">
            <w:pPr>
              <w:suppressAutoHyphens w:val="0"/>
              <w:jc w:val="center"/>
              <w:rPr>
                <w:rFonts w:ascii="Calibri" w:hAnsi="Calibri"/>
                <w:color w:val="000000"/>
                <w:sz w:val="22"/>
                <w:szCs w:val="22"/>
                <w:lang w:eastAsia="pl-PL"/>
              </w:rPr>
            </w:pPr>
            <w:r w:rsidRPr="00AF5F52">
              <w:rPr>
                <w:rFonts w:ascii="Calibri" w:hAnsi="Calibri"/>
                <w:color w:val="000000"/>
                <w:sz w:val="22"/>
                <w:szCs w:val="22"/>
                <w:lang w:eastAsia="pl-PL"/>
              </w:rPr>
              <w:t>Oprocentowanie w skali roku</w:t>
            </w:r>
          </w:p>
        </w:tc>
        <w:tc>
          <w:tcPr>
            <w:tcW w:w="2127" w:type="dxa"/>
            <w:tcBorders>
              <w:top w:val="single" w:sz="4" w:space="0" w:color="auto"/>
              <w:left w:val="nil"/>
              <w:bottom w:val="single" w:sz="4" w:space="0" w:color="auto"/>
              <w:right w:val="single" w:sz="4" w:space="0" w:color="auto"/>
            </w:tcBorders>
            <w:shd w:val="clear" w:color="000000" w:fill="D9D9D9"/>
            <w:vAlign w:val="center"/>
            <w:hideMark/>
          </w:tcPr>
          <w:p w:rsidR="006A6B96" w:rsidRPr="00AF5F52" w:rsidRDefault="006A6B96" w:rsidP="00A27E17">
            <w:pPr>
              <w:suppressAutoHyphens w:val="0"/>
              <w:jc w:val="center"/>
              <w:rPr>
                <w:rFonts w:ascii="Calibri" w:hAnsi="Calibri"/>
                <w:color w:val="000000"/>
                <w:sz w:val="22"/>
                <w:szCs w:val="22"/>
                <w:lang w:eastAsia="pl-PL"/>
              </w:rPr>
            </w:pPr>
            <w:r w:rsidRPr="00AF5F52">
              <w:rPr>
                <w:rFonts w:ascii="Calibri" w:hAnsi="Calibri"/>
                <w:color w:val="000000"/>
                <w:sz w:val="22"/>
                <w:szCs w:val="22"/>
                <w:lang w:eastAsia="pl-PL"/>
              </w:rPr>
              <w:t>Termin spłaty</w:t>
            </w:r>
          </w:p>
        </w:tc>
      </w:tr>
      <w:tr w:rsidR="006A6B96" w:rsidRPr="00AF5F52" w:rsidTr="00D65C08">
        <w:trPr>
          <w:trHeight w:val="852"/>
          <w:tblHead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6A6B96" w:rsidRPr="00AF5F52" w:rsidRDefault="006A6B96" w:rsidP="00A27E17">
            <w:pPr>
              <w:suppressAutoHyphens w:val="0"/>
              <w:jc w:val="center"/>
              <w:rPr>
                <w:rFonts w:ascii="Calibri" w:hAnsi="Calibri"/>
                <w:color w:val="000000"/>
                <w:sz w:val="22"/>
                <w:szCs w:val="22"/>
                <w:lang w:eastAsia="pl-PL"/>
              </w:rPr>
            </w:pPr>
            <w:r w:rsidRPr="00AF5F52">
              <w:rPr>
                <w:rFonts w:ascii="Calibri" w:hAnsi="Calibri"/>
                <w:color w:val="000000"/>
                <w:sz w:val="22"/>
                <w:szCs w:val="22"/>
                <w:lang w:eastAsia="pl-PL"/>
              </w:rPr>
              <w:t>Mex Polska S.A.</w:t>
            </w:r>
          </w:p>
        </w:tc>
        <w:tc>
          <w:tcPr>
            <w:tcW w:w="1843" w:type="dxa"/>
            <w:tcBorders>
              <w:top w:val="nil"/>
              <w:left w:val="nil"/>
              <w:bottom w:val="single" w:sz="4" w:space="0" w:color="auto"/>
              <w:right w:val="single" w:sz="4" w:space="0" w:color="auto"/>
            </w:tcBorders>
            <w:shd w:val="clear" w:color="auto" w:fill="auto"/>
            <w:hideMark/>
          </w:tcPr>
          <w:p w:rsidR="006A6B96" w:rsidRPr="003A21DE" w:rsidRDefault="006A6B96" w:rsidP="00A27E17">
            <w:pPr>
              <w:suppressAutoHyphens w:val="0"/>
              <w:rPr>
                <w:rFonts w:ascii="MS Reference Sans Serif" w:hAnsi="MS Reference Sans Serif"/>
                <w:b/>
                <w:color w:val="000000"/>
                <w:sz w:val="18"/>
                <w:szCs w:val="18"/>
                <w:lang w:val="pl-PL" w:eastAsia="pl-PL"/>
              </w:rPr>
            </w:pPr>
            <w:r w:rsidRPr="003A21DE">
              <w:rPr>
                <w:rFonts w:ascii="MS Reference Sans Serif" w:hAnsi="MS Reference Sans Serif"/>
                <w:b/>
                <w:color w:val="000000"/>
                <w:sz w:val="18"/>
                <w:szCs w:val="18"/>
                <w:lang w:val="pl-PL" w:eastAsia="pl-PL"/>
              </w:rPr>
              <w:t>Mex Partner Sp.z o.o. z dn. 31.07.2015</w:t>
            </w:r>
          </w:p>
        </w:tc>
        <w:tc>
          <w:tcPr>
            <w:tcW w:w="1701" w:type="dxa"/>
            <w:tcBorders>
              <w:top w:val="nil"/>
              <w:left w:val="nil"/>
              <w:bottom w:val="single" w:sz="4" w:space="0" w:color="auto"/>
              <w:right w:val="single" w:sz="4" w:space="0" w:color="auto"/>
            </w:tcBorders>
            <w:shd w:val="clear" w:color="auto" w:fill="auto"/>
            <w:noWrap/>
            <w:vAlign w:val="center"/>
            <w:hideMark/>
          </w:tcPr>
          <w:p w:rsidR="006A6B96" w:rsidRPr="003A21DE" w:rsidRDefault="006A6B96" w:rsidP="00A27E17">
            <w:pPr>
              <w:suppressAutoHyphens w:val="0"/>
              <w:jc w:val="center"/>
              <w:rPr>
                <w:rFonts w:ascii="MS Reference Sans Serif" w:hAnsi="MS Reference Sans Serif"/>
                <w:color w:val="000000"/>
                <w:lang w:eastAsia="pl-PL"/>
              </w:rPr>
            </w:pPr>
            <w:r w:rsidRPr="003A21DE">
              <w:rPr>
                <w:rFonts w:ascii="MS Reference Sans Serif" w:hAnsi="MS Reference Sans Serif"/>
                <w:color w:val="000000"/>
                <w:lang w:eastAsia="pl-PL"/>
              </w:rPr>
              <w:t>718 794,86</w:t>
            </w:r>
          </w:p>
        </w:tc>
        <w:tc>
          <w:tcPr>
            <w:tcW w:w="1826" w:type="dxa"/>
            <w:tcBorders>
              <w:top w:val="nil"/>
              <w:left w:val="nil"/>
              <w:bottom w:val="single" w:sz="4" w:space="0" w:color="auto"/>
              <w:right w:val="single" w:sz="4" w:space="0" w:color="auto"/>
            </w:tcBorders>
            <w:shd w:val="clear" w:color="auto" w:fill="auto"/>
            <w:noWrap/>
            <w:vAlign w:val="center"/>
            <w:hideMark/>
          </w:tcPr>
          <w:p w:rsidR="006A6B96" w:rsidRPr="003A21DE" w:rsidRDefault="006A6B96" w:rsidP="00D65C08">
            <w:pPr>
              <w:suppressAutoHyphens w:val="0"/>
              <w:ind w:left="55" w:hanging="55"/>
              <w:jc w:val="center"/>
              <w:rPr>
                <w:rFonts w:ascii="MS Reference Sans Serif" w:hAnsi="MS Reference Sans Serif"/>
                <w:color w:val="000000"/>
                <w:lang w:eastAsia="pl-PL"/>
              </w:rPr>
            </w:pPr>
            <w:r w:rsidRPr="003A21DE">
              <w:rPr>
                <w:rFonts w:ascii="MS Reference Sans Serif" w:hAnsi="MS Reference Sans Serif"/>
                <w:color w:val="000000"/>
                <w:lang w:eastAsia="pl-PL"/>
              </w:rPr>
              <w:t>8%</w:t>
            </w:r>
          </w:p>
        </w:tc>
        <w:tc>
          <w:tcPr>
            <w:tcW w:w="2127" w:type="dxa"/>
            <w:tcBorders>
              <w:top w:val="nil"/>
              <w:left w:val="nil"/>
              <w:bottom w:val="single" w:sz="4" w:space="0" w:color="auto"/>
              <w:right w:val="single" w:sz="4" w:space="0" w:color="auto"/>
            </w:tcBorders>
            <w:shd w:val="clear" w:color="auto" w:fill="auto"/>
            <w:noWrap/>
            <w:vAlign w:val="center"/>
            <w:hideMark/>
          </w:tcPr>
          <w:p w:rsidR="006A6B96" w:rsidRPr="003A21DE" w:rsidRDefault="006A6B96" w:rsidP="00A27E17">
            <w:pPr>
              <w:suppressAutoHyphens w:val="0"/>
              <w:jc w:val="center"/>
              <w:rPr>
                <w:rFonts w:ascii="MS Reference Sans Serif" w:hAnsi="MS Reference Sans Serif"/>
                <w:color w:val="000000"/>
                <w:lang w:eastAsia="pl-PL"/>
              </w:rPr>
            </w:pPr>
            <w:r w:rsidRPr="003A21DE">
              <w:rPr>
                <w:rFonts w:ascii="MS Reference Sans Serif" w:hAnsi="MS Reference Sans Serif"/>
                <w:color w:val="000000"/>
                <w:lang w:eastAsia="pl-PL"/>
              </w:rPr>
              <w:t>30.07.2019</w:t>
            </w:r>
          </w:p>
        </w:tc>
      </w:tr>
      <w:tr w:rsidR="006A6B96" w:rsidRPr="00AF5F52" w:rsidTr="00D65C08">
        <w:trPr>
          <w:trHeight w:val="852"/>
          <w:tblHead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6A6B96" w:rsidRDefault="006A6B96" w:rsidP="00A27E17">
            <w:pPr>
              <w:suppressAutoHyphens w:val="0"/>
              <w:jc w:val="center"/>
              <w:rPr>
                <w:rFonts w:ascii="Calibri" w:hAnsi="Calibri"/>
                <w:color w:val="000000"/>
                <w:sz w:val="22"/>
                <w:szCs w:val="22"/>
                <w:lang w:eastAsia="pl-PL"/>
              </w:rPr>
            </w:pPr>
          </w:p>
          <w:p w:rsidR="006A6B96" w:rsidRPr="00AF5F52" w:rsidRDefault="006A6B96" w:rsidP="00A27E17">
            <w:pPr>
              <w:suppressAutoHyphens w:val="0"/>
              <w:jc w:val="center"/>
              <w:rPr>
                <w:rFonts w:ascii="Calibri" w:hAnsi="Calibri"/>
                <w:color w:val="000000"/>
                <w:sz w:val="22"/>
                <w:szCs w:val="22"/>
                <w:lang w:eastAsia="pl-PL"/>
              </w:rPr>
            </w:pPr>
            <w:r w:rsidRPr="00AF5F52">
              <w:rPr>
                <w:rFonts w:ascii="Calibri" w:hAnsi="Calibri"/>
                <w:color w:val="000000"/>
                <w:sz w:val="22"/>
                <w:szCs w:val="22"/>
                <w:lang w:eastAsia="pl-PL"/>
              </w:rPr>
              <w:t>Mex Polska S.A.</w:t>
            </w:r>
          </w:p>
        </w:tc>
        <w:tc>
          <w:tcPr>
            <w:tcW w:w="1843" w:type="dxa"/>
            <w:tcBorders>
              <w:top w:val="nil"/>
              <w:left w:val="nil"/>
              <w:bottom w:val="single" w:sz="4" w:space="0" w:color="auto"/>
              <w:right w:val="single" w:sz="4" w:space="0" w:color="auto"/>
            </w:tcBorders>
            <w:shd w:val="clear" w:color="auto" w:fill="auto"/>
            <w:hideMark/>
          </w:tcPr>
          <w:p w:rsidR="006A6B96" w:rsidRPr="003A21DE" w:rsidRDefault="006A6B96" w:rsidP="00A27E17">
            <w:pPr>
              <w:rPr>
                <w:rFonts w:ascii="MS Reference Sans Serif" w:hAnsi="MS Reference Sans Serif"/>
              </w:rPr>
            </w:pPr>
            <w:r w:rsidRPr="003A21DE">
              <w:rPr>
                <w:rFonts w:ascii="MS Reference Sans Serif" w:hAnsi="MS Reference Sans Serif"/>
              </w:rPr>
              <w:t>Mex Partner Sp.z o.o. z dn. 27.08.2015</w:t>
            </w:r>
          </w:p>
        </w:tc>
        <w:tc>
          <w:tcPr>
            <w:tcW w:w="1701" w:type="dxa"/>
            <w:tcBorders>
              <w:top w:val="nil"/>
              <w:left w:val="nil"/>
              <w:bottom w:val="single" w:sz="4" w:space="0" w:color="auto"/>
              <w:right w:val="single" w:sz="4" w:space="0" w:color="auto"/>
            </w:tcBorders>
            <w:shd w:val="clear" w:color="auto" w:fill="auto"/>
            <w:noWrap/>
            <w:vAlign w:val="center"/>
            <w:hideMark/>
          </w:tcPr>
          <w:p w:rsidR="006A6B96" w:rsidRPr="00AE58E3" w:rsidRDefault="006A6B96" w:rsidP="00A27E17">
            <w:pPr>
              <w:jc w:val="center"/>
            </w:pPr>
            <w:r w:rsidRPr="00AE58E3">
              <w:t>90 000,00</w:t>
            </w:r>
          </w:p>
        </w:tc>
        <w:tc>
          <w:tcPr>
            <w:tcW w:w="1826" w:type="dxa"/>
            <w:tcBorders>
              <w:top w:val="nil"/>
              <w:left w:val="nil"/>
              <w:bottom w:val="single" w:sz="4" w:space="0" w:color="auto"/>
              <w:right w:val="single" w:sz="4" w:space="0" w:color="auto"/>
            </w:tcBorders>
            <w:shd w:val="clear" w:color="auto" w:fill="auto"/>
            <w:noWrap/>
            <w:vAlign w:val="center"/>
            <w:hideMark/>
          </w:tcPr>
          <w:p w:rsidR="006A6B96" w:rsidRPr="00F024C1" w:rsidRDefault="006A6B96" w:rsidP="00A27E17">
            <w:pPr>
              <w:jc w:val="center"/>
            </w:pPr>
            <w:r w:rsidRPr="00F024C1">
              <w:t>8%</w:t>
            </w:r>
          </w:p>
        </w:tc>
        <w:tc>
          <w:tcPr>
            <w:tcW w:w="2127" w:type="dxa"/>
            <w:tcBorders>
              <w:top w:val="nil"/>
              <w:left w:val="nil"/>
              <w:bottom w:val="single" w:sz="4" w:space="0" w:color="auto"/>
              <w:right w:val="single" w:sz="4" w:space="0" w:color="auto"/>
            </w:tcBorders>
            <w:shd w:val="clear" w:color="auto" w:fill="auto"/>
            <w:noWrap/>
            <w:vAlign w:val="center"/>
            <w:hideMark/>
          </w:tcPr>
          <w:p w:rsidR="006A6B96" w:rsidRPr="00F611F3" w:rsidRDefault="006A6B96" w:rsidP="00A27E17">
            <w:pPr>
              <w:jc w:val="center"/>
            </w:pPr>
            <w:r w:rsidRPr="00F611F3">
              <w:t>26.08.2018</w:t>
            </w:r>
          </w:p>
        </w:tc>
      </w:tr>
      <w:tr w:rsidR="006A6B96" w:rsidRPr="00AF5F52" w:rsidTr="00D65C08">
        <w:trPr>
          <w:trHeight w:val="852"/>
          <w:tblHead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6A6B96" w:rsidRPr="00AF5F52" w:rsidRDefault="006A6B96" w:rsidP="00A27E17">
            <w:pPr>
              <w:suppressAutoHyphens w:val="0"/>
              <w:jc w:val="center"/>
              <w:rPr>
                <w:rFonts w:ascii="Calibri" w:hAnsi="Calibri"/>
                <w:color w:val="000000"/>
                <w:sz w:val="22"/>
                <w:szCs w:val="22"/>
                <w:lang w:eastAsia="pl-PL"/>
              </w:rPr>
            </w:pPr>
            <w:r w:rsidRPr="00AF5F52">
              <w:rPr>
                <w:rFonts w:ascii="Calibri" w:hAnsi="Calibri"/>
                <w:color w:val="000000"/>
                <w:sz w:val="22"/>
                <w:szCs w:val="22"/>
                <w:lang w:eastAsia="pl-PL"/>
              </w:rPr>
              <w:t>Mex Polska S.A.</w:t>
            </w:r>
          </w:p>
        </w:tc>
        <w:tc>
          <w:tcPr>
            <w:tcW w:w="1843" w:type="dxa"/>
            <w:tcBorders>
              <w:top w:val="nil"/>
              <w:left w:val="nil"/>
              <w:bottom w:val="single" w:sz="4" w:space="0" w:color="auto"/>
              <w:right w:val="single" w:sz="4" w:space="0" w:color="auto"/>
            </w:tcBorders>
            <w:shd w:val="clear" w:color="auto" w:fill="auto"/>
            <w:hideMark/>
          </w:tcPr>
          <w:p w:rsidR="006A6B96" w:rsidRPr="003A21DE" w:rsidRDefault="006A6B96" w:rsidP="00A27E17">
            <w:pPr>
              <w:rPr>
                <w:rFonts w:ascii="MS Reference Sans Serif" w:hAnsi="MS Reference Sans Serif"/>
              </w:rPr>
            </w:pPr>
            <w:r w:rsidRPr="003A21DE">
              <w:rPr>
                <w:rFonts w:ascii="MS Reference Sans Serif" w:hAnsi="MS Reference Sans Serif"/>
              </w:rPr>
              <w:t>Mex Partner Sp.z o.o. z dn. 28.08.2015</w:t>
            </w:r>
          </w:p>
        </w:tc>
        <w:tc>
          <w:tcPr>
            <w:tcW w:w="1701" w:type="dxa"/>
            <w:tcBorders>
              <w:top w:val="nil"/>
              <w:left w:val="nil"/>
              <w:bottom w:val="single" w:sz="4" w:space="0" w:color="auto"/>
              <w:right w:val="single" w:sz="4" w:space="0" w:color="auto"/>
            </w:tcBorders>
            <w:shd w:val="clear" w:color="auto" w:fill="auto"/>
            <w:noWrap/>
            <w:vAlign w:val="center"/>
            <w:hideMark/>
          </w:tcPr>
          <w:p w:rsidR="006A6B96" w:rsidRPr="00AE58E3" w:rsidRDefault="006A6B96" w:rsidP="00A27E17">
            <w:pPr>
              <w:jc w:val="center"/>
            </w:pPr>
            <w:r w:rsidRPr="00AE58E3">
              <w:t>130 000,00</w:t>
            </w:r>
          </w:p>
        </w:tc>
        <w:tc>
          <w:tcPr>
            <w:tcW w:w="1826" w:type="dxa"/>
            <w:tcBorders>
              <w:top w:val="nil"/>
              <w:left w:val="nil"/>
              <w:bottom w:val="single" w:sz="4" w:space="0" w:color="auto"/>
              <w:right w:val="single" w:sz="4" w:space="0" w:color="auto"/>
            </w:tcBorders>
            <w:shd w:val="clear" w:color="auto" w:fill="auto"/>
            <w:noWrap/>
            <w:vAlign w:val="center"/>
            <w:hideMark/>
          </w:tcPr>
          <w:p w:rsidR="006A6B96" w:rsidRPr="00F024C1" w:rsidRDefault="006A6B96" w:rsidP="00A27E17">
            <w:pPr>
              <w:jc w:val="center"/>
            </w:pPr>
            <w:r w:rsidRPr="00F024C1">
              <w:t>8%</w:t>
            </w:r>
          </w:p>
        </w:tc>
        <w:tc>
          <w:tcPr>
            <w:tcW w:w="2127" w:type="dxa"/>
            <w:tcBorders>
              <w:top w:val="nil"/>
              <w:left w:val="nil"/>
              <w:bottom w:val="single" w:sz="4" w:space="0" w:color="auto"/>
              <w:right w:val="single" w:sz="4" w:space="0" w:color="auto"/>
            </w:tcBorders>
            <w:shd w:val="clear" w:color="auto" w:fill="auto"/>
            <w:noWrap/>
            <w:vAlign w:val="center"/>
            <w:hideMark/>
          </w:tcPr>
          <w:p w:rsidR="006A6B96" w:rsidRPr="00F611F3" w:rsidRDefault="006A6B96" w:rsidP="00A27E17">
            <w:pPr>
              <w:jc w:val="center"/>
            </w:pPr>
            <w:r w:rsidRPr="00F611F3">
              <w:t>27.08.2018</w:t>
            </w:r>
          </w:p>
        </w:tc>
      </w:tr>
      <w:tr w:rsidR="006A6B96" w:rsidRPr="00AF5F52" w:rsidTr="00D65C08">
        <w:trPr>
          <w:trHeight w:val="852"/>
          <w:tblHead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6A6B96" w:rsidRPr="00AF5F52" w:rsidRDefault="006A6B96" w:rsidP="00A27E17">
            <w:pPr>
              <w:suppressAutoHyphens w:val="0"/>
              <w:jc w:val="center"/>
              <w:rPr>
                <w:rFonts w:ascii="Calibri" w:hAnsi="Calibri"/>
                <w:color w:val="000000"/>
                <w:sz w:val="22"/>
                <w:szCs w:val="22"/>
                <w:lang w:eastAsia="pl-PL"/>
              </w:rPr>
            </w:pPr>
            <w:r w:rsidRPr="00AF5F52">
              <w:rPr>
                <w:rFonts w:ascii="Calibri" w:hAnsi="Calibri"/>
                <w:color w:val="000000"/>
                <w:sz w:val="22"/>
                <w:szCs w:val="22"/>
                <w:lang w:eastAsia="pl-PL"/>
              </w:rPr>
              <w:t>Mex Polska S.A.</w:t>
            </w:r>
          </w:p>
        </w:tc>
        <w:tc>
          <w:tcPr>
            <w:tcW w:w="1843" w:type="dxa"/>
            <w:tcBorders>
              <w:top w:val="nil"/>
              <w:left w:val="nil"/>
              <w:bottom w:val="single" w:sz="4" w:space="0" w:color="auto"/>
              <w:right w:val="single" w:sz="4" w:space="0" w:color="auto"/>
            </w:tcBorders>
            <w:shd w:val="clear" w:color="auto" w:fill="auto"/>
            <w:hideMark/>
          </w:tcPr>
          <w:p w:rsidR="006A6B96" w:rsidRPr="00912BB2" w:rsidRDefault="006A6B96" w:rsidP="00A27E17">
            <w:r w:rsidRPr="00912BB2">
              <w:t>Mex Partner Sp.z o.o. z dn. 28.08.2015</w:t>
            </w:r>
          </w:p>
        </w:tc>
        <w:tc>
          <w:tcPr>
            <w:tcW w:w="1701" w:type="dxa"/>
            <w:tcBorders>
              <w:top w:val="nil"/>
              <w:left w:val="nil"/>
              <w:bottom w:val="single" w:sz="4" w:space="0" w:color="auto"/>
              <w:right w:val="single" w:sz="4" w:space="0" w:color="auto"/>
            </w:tcBorders>
            <w:shd w:val="clear" w:color="auto" w:fill="auto"/>
            <w:noWrap/>
            <w:vAlign w:val="center"/>
            <w:hideMark/>
          </w:tcPr>
          <w:p w:rsidR="006A6B96" w:rsidRPr="00AE58E3" w:rsidRDefault="006A6B96" w:rsidP="00A27E17">
            <w:pPr>
              <w:jc w:val="center"/>
            </w:pPr>
            <w:r w:rsidRPr="00AE58E3">
              <w:t>15 000,00</w:t>
            </w:r>
          </w:p>
        </w:tc>
        <w:tc>
          <w:tcPr>
            <w:tcW w:w="1826" w:type="dxa"/>
            <w:tcBorders>
              <w:top w:val="nil"/>
              <w:left w:val="nil"/>
              <w:bottom w:val="single" w:sz="4" w:space="0" w:color="auto"/>
              <w:right w:val="single" w:sz="4" w:space="0" w:color="auto"/>
            </w:tcBorders>
            <w:shd w:val="clear" w:color="auto" w:fill="auto"/>
            <w:noWrap/>
            <w:vAlign w:val="center"/>
            <w:hideMark/>
          </w:tcPr>
          <w:p w:rsidR="006A6B96" w:rsidRPr="00F024C1" w:rsidRDefault="006A6B96" w:rsidP="00A27E17">
            <w:pPr>
              <w:jc w:val="center"/>
            </w:pPr>
            <w:r w:rsidRPr="00F024C1">
              <w:t>8%</w:t>
            </w:r>
          </w:p>
        </w:tc>
        <w:tc>
          <w:tcPr>
            <w:tcW w:w="2127" w:type="dxa"/>
            <w:tcBorders>
              <w:top w:val="nil"/>
              <w:left w:val="nil"/>
              <w:bottom w:val="single" w:sz="4" w:space="0" w:color="auto"/>
              <w:right w:val="single" w:sz="4" w:space="0" w:color="auto"/>
            </w:tcBorders>
            <w:shd w:val="clear" w:color="auto" w:fill="auto"/>
            <w:noWrap/>
            <w:vAlign w:val="center"/>
            <w:hideMark/>
          </w:tcPr>
          <w:p w:rsidR="006A6B96" w:rsidRPr="00F611F3" w:rsidRDefault="006A6B96" w:rsidP="00A27E17">
            <w:pPr>
              <w:jc w:val="center"/>
            </w:pPr>
            <w:r w:rsidRPr="00F611F3">
              <w:t>27.08.2018</w:t>
            </w:r>
          </w:p>
        </w:tc>
      </w:tr>
      <w:tr w:rsidR="006A6B96" w:rsidRPr="00AF5F52" w:rsidTr="00D65C08">
        <w:trPr>
          <w:trHeight w:val="852"/>
          <w:tblHead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6A6B96" w:rsidRPr="00AF5F52" w:rsidRDefault="006A6B96" w:rsidP="00A27E17">
            <w:pPr>
              <w:suppressAutoHyphens w:val="0"/>
              <w:jc w:val="center"/>
              <w:rPr>
                <w:rFonts w:ascii="Calibri" w:hAnsi="Calibri"/>
                <w:color w:val="000000"/>
                <w:sz w:val="22"/>
                <w:szCs w:val="22"/>
                <w:lang w:eastAsia="pl-PL"/>
              </w:rPr>
            </w:pPr>
            <w:r w:rsidRPr="00AF5F52">
              <w:rPr>
                <w:rFonts w:ascii="Calibri" w:hAnsi="Calibri"/>
                <w:color w:val="000000"/>
                <w:sz w:val="22"/>
                <w:szCs w:val="22"/>
                <w:lang w:eastAsia="pl-PL"/>
              </w:rPr>
              <w:t>Mex Polska S.A.</w:t>
            </w:r>
          </w:p>
        </w:tc>
        <w:tc>
          <w:tcPr>
            <w:tcW w:w="1843" w:type="dxa"/>
            <w:tcBorders>
              <w:top w:val="nil"/>
              <w:left w:val="nil"/>
              <w:bottom w:val="single" w:sz="4" w:space="0" w:color="auto"/>
              <w:right w:val="single" w:sz="4" w:space="0" w:color="auto"/>
            </w:tcBorders>
            <w:shd w:val="clear" w:color="auto" w:fill="auto"/>
            <w:hideMark/>
          </w:tcPr>
          <w:p w:rsidR="006A6B96" w:rsidRPr="003A21DE" w:rsidRDefault="006A6B96" w:rsidP="00A27E17">
            <w:pPr>
              <w:rPr>
                <w:rFonts w:ascii="MS Reference Sans Serif" w:hAnsi="MS Reference Sans Serif"/>
              </w:rPr>
            </w:pPr>
            <w:r w:rsidRPr="003A21DE">
              <w:rPr>
                <w:rFonts w:ascii="MS Reference Sans Serif" w:hAnsi="MS Reference Sans Serif"/>
              </w:rPr>
              <w:t>Mex Partner Sp.z o.o. z dn. 28.08.2015</w:t>
            </w:r>
          </w:p>
        </w:tc>
        <w:tc>
          <w:tcPr>
            <w:tcW w:w="1701" w:type="dxa"/>
            <w:tcBorders>
              <w:top w:val="nil"/>
              <w:left w:val="nil"/>
              <w:bottom w:val="single" w:sz="4" w:space="0" w:color="auto"/>
              <w:right w:val="single" w:sz="4" w:space="0" w:color="auto"/>
            </w:tcBorders>
            <w:shd w:val="clear" w:color="auto" w:fill="auto"/>
            <w:noWrap/>
            <w:vAlign w:val="center"/>
            <w:hideMark/>
          </w:tcPr>
          <w:p w:rsidR="006A6B96" w:rsidRPr="00AE58E3" w:rsidRDefault="006A6B96" w:rsidP="00A27E17">
            <w:pPr>
              <w:jc w:val="center"/>
            </w:pPr>
            <w:r w:rsidRPr="00AE58E3">
              <w:t>200 000,00</w:t>
            </w:r>
          </w:p>
        </w:tc>
        <w:tc>
          <w:tcPr>
            <w:tcW w:w="1826" w:type="dxa"/>
            <w:tcBorders>
              <w:top w:val="nil"/>
              <w:left w:val="nil"/>
              <w:bottom w:val="single" w:sz="4" w:space="0" w:color="auto"/>
              <w:right w:val="single" w:sz="4" w:space="0" w:color="auto"/>
            </w:tcBorders>
            <w:shd w:val="clear" w:color="auto" w:fill="auto"/>
            <w:noWrap/>
            <w:vAlign w:val="center"/>
            <w:hideMark/>
          </w:tcPr>
          <w:p w:rsidR="006A6B96" w:rsidRPr="00F024C1" w:rsidRDefault="006A6B96" w:rsidP="00A27E17">
            <w:pPr>
              <w:jc w:val="center"/>
            </w:pPr>
            <w:r w:rsidRPr="00F024C1">
              <w:t>8%</w:t>
            </w:r>
          </w:p>
        </w:tc>
        <w:tc>
          <w:tcPr>
            <w:tcW w:w="2127" w:type="dxa"/>
            <w:tcBorders>
              <w:top w:val="nil"/>
              <w:left w:val="nil"/>
              <w:bottom w:val="single" w:sz="4" w:space="0" w:color="auto"/>
              <w:right w:val="single" w:sz="4" w:space="0" w:color="auto"/>
            </w:tcBorders>
            <w:shd w:val="clear" w:color="auto" w:fill="auto"/>
            <w:noWrap/>
            <w:vAlign w:val="center"/>
            <w:hideMark/>
          </w:tcPr>
          <w:p w:rsidR="006A6B96" w:rsidRPr="00F611F3" w:rsidRDefault="006A6B96" w:rsidP="00A27E17">
            <w:pPr>
              <w:jc w:val="center"/>
            </w:pPr>
            <w:r w:rsidRPr="00F611F3">
              <w:t>27.08.2018</w:t>
            </w:r>
          </w:p>
        </w:tc>
      </w:tr>
      <w:tr w:rsidR="006A6B96" w:rsidRPr="00AF5F52" w:rsidTr="00D65C08">
        <w:trPr>
          <w:trHeight w:val="852"/>
          <w:tblHead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6A6B96" w:rsidRPr="00AF5F52" w:rsidRDefault="006A6B96" w:rsidP="00A27E17">
            <w:pPr>
              <w:suppressAutoHyphens w:val="0"/>
              <w:jc w:val="center"/>
              <w:rPr>
                <w:rFonts w:ascii="Calibri" w:hAnsi="Calibri"/>
                <w:color w:val="000000"/>
                <w:sz w:val="22"/>
                <w:szCs w:val="22"/>
                <w:lang w:eastAsia="pl-PL"/>
              </w:rPr>
            </w:pPr>
            <w:r w:rsidRPr="00AF5F52">
              <w:rPr>
                <w:rFonts w:ascii="Calibri" w:hAnsi="Calibri"/>
                <w:color w:val="000000"/>
                <w:sz w:val="22"/>
                <w:szCs w:val="22"/>
                <w:lang w:eastAsia="pl-PL"/>
              </w:rPr>
              <w:t>Mex Polska S.A.</w:t>
            </w:r>
          </w:p>
        </w:tc>
        <w:tc>
          <w:tcPr>
            <w:tcW w:w="1843" w:type="dxa"/>
            <w:tcBorders>
              <w:top w:val="nil"/>
              <w:left w:val="nil"/>
              <w:bottom w:val="single" w:sz="4" w:space="0" w:color="auto"/>
              <w:right w:val="single" w:sz="4" w:space="0" w:color="auto"/>
            </w:tcBorders>
            <w:shd w:val="clear" w:color="auto" w:fill="auto"/>
            <w:hideMark/>
          </w:tcPr>
          <w:p w:rsidR="006A6B96" w:rsidRPr="003A21DE" w:rsidRDefault="006A6B96" w:rsidP="00A27E17">
            <w:pPr>
              <w:rPr>
                <w:rFonts w:ascii="MS Reference Sans Serif" w:hAnsi="MS Reference Sans Serif"/>
              </w:rPr>
            </w:pPr>
            <w:r w:rsidRPr="003A21DE">
              <w:rPr>
                <w:rFonts w:ascii="MS Reference Sans Serif" w:hAnsi="MS Reference Sans Serif"/>
              </w:rPr>
              <w:t>Mex Partner Sp.z o.o. z dn. 08.09.2015</w:t>
            </w:r>
          </w:p>
        </w:tc>
        <w:tc>
          <w:tcPr>
            <w:tcW w:w="1701" w:type="dxa"/>
            <w:tcBorders>
              <w:top w:val="nil"/>
              <w:left w:val="nil"/>
              <w:bottom w:val="single" w:sz="4" w:space="0" w:color="auto"/>
              <w:right w:val="single" w:sz="4" w:space="0" w:color="auto"/>
            </w:tcBorders>
            <w:shd w:val="clear" w:color="auto" w:fill="auto"/>
            <w:noWrap/>
            <w:vAlign w:val="center"/>
            <w:hideMark/>
          </w:tcPr>
          <w:p w:rsidR="006A6B96" w:rsidRDefault="006A6B96" w:rsidP="00A27E17">
            <w:pPr>
              <w:jc w:val="center"/>
            </w:pPr>
            <w:r w:rsidRPr="00AE58E3">
              <w:t>90 000,00</w:t>
            </w:r>
          </w:p>
        </w:tc>
        <w:tc>
          <w:tcPr>
            <w:tcW w:w="1826" w:type="dxa"/>
            <w:tcBorders>
              <w:top w:val="nil"/>
              <w:left w:val="nil"/>
              <w:bottom w:val="single" w:sz="4" w:space="0" w:color="auto"/>
              <w:right w:val="single" w:sz="4" w:space="0" w:color="auto"/>
            </w:tcBorders>
            <w:shd w:val="clear" w:color="auto" w:fill="auto"/>
            <w:noWrap/>
            <w:vAlign w:val="center"/>
            <w:hideMark/>
          </w:tcPr>
          <w:p w:rsidR="006A6B96" w:rsidRDefault="006A6B96" w:rsidP="00A27E17">
            <w:pPr>
              <w:jc w:val="center"/>
            </w:pPr>
            <w:r w:rsidRPr="00F024C1">
              <w:t>8%</w:t>
            </w:r>
          </w:p>
        </w:tc>
        <w:tc>
          <w:tcPr>
            <w:tcW w:w="2127" w:type="dxa"/>
            <w:tcBorders>
              <w:top w:val="nil"/>
              <w:left w:val="nil"/>
              <w:bottom w:val="single" w:sz="4" w:space="0" w:color="auto"/>
              <w:right w:val="single" w:sz="4" w:space="0" w:color="auto"/>
            </w:tcBorders>
            <w:shd w:val="clear" w:color="auto" w:fill="auto"/>
            <w:noWrap/>
            <w:vAlign w:val="center"/>
            <w:hideMark/>
          </w:tcPr>
          <w:p w:rsidR="006A6B96" w:rsidRDefault="006A6B96" w:rsidP="00A27E17">
            <w:pPr>
              <w:jc w:val="center"/>
            </w:pPr>
            <w:r w:rsidRPr="00F611F3">
              <w:t>07.09.2019</w:t>
            </w:r>
          </w:p>
        </w:tc>
      </w:tr>
      <w:tr w:rsidR="006A6B96" w:rsidRPr="000E6090" w:rsidTr="00D65C08">
        <w:trPr>
          <w:trHeight w:val="852"/>
          <w:tblHead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6A6B96" w:rsidRPr="00AF5F52" w:rsidRDefault="006A6B96" w:rsidP="00A27E17">
            <w:pPr>
              <w:suppressAutoHyphens w:val="0"/>
              <w:jc w:val="center"/>
              <w:rPr>
                <w:rFonts w:ascii="Calibri" w:hAnsi="Calibri"/>
                <w:color w:val="000000"/>
                <w:sz w:val="22"/>
                <w:szCs w:val="22"/>
                <w:lang w:eastAsia="pl-PL"/>
              </w:rPr>
            </w:pPr>
            <w:r w:rsidRPr="00AF5F52">
              <w:rPr>
                <w:rFonts w:ascii="Calibri" w:hAnsi="Calibri"/>
                <w:color w:val="000000"/>
                <w:sz w:val="22"/>
                <w:szCs w:val="22"/>
                <w:lang w:eastAsia="pl-PL"/>
              </w:rPr>
              <w:t>Mex Polska S.A.</w:t>
            </w:r>
          </w:p>
        </w:tc>
        <w:tc>
          <w:tcPr>
            <w:tcW w:w="1843" w:type="dxa"/>
            <w:tcBorders>
              <w:top w:val="nil"/>
              <w:left w:val="nil"/>
              <w:bottom w:val="single" w:sz="4" w:space="0" w:color="auto"/>
              <w:right w:val="single" w:sz="4" w:space="0" w:color="auto"/>
            </w:tcBorders>
            <w:shd w:val="clear" w:color="auto" w:fill="auto"/>
            <w:vAlign w:val="center"/>
            <w:hideMark/>
          </w:tcPr>
          <w:p w:rsidR="006A6B96" w:rsidRPr="003A21DE" w:rsidRDefault="006A6B96" w:rsidP="00A27E17">
            <w:pPr>
              <w:suppressAutoHyphens w:val="0"/>
              <w:jc w:val="center"/>
              <w:rPr>
                <w:rFonts w:ascii="MS Reference Sans Serif" w:hAnsi="MS Reference Sans Serif"/>
                <w:color w:val="000000"/>
                <w:sz w:val="22"/>
                <w:szCs w:val="22"/>
                <w:lang w:val="pl-PL" w:eastAsia="pl-PL"/>
              </w:rPr>
            </w:pPr>
            <w:r w:rsidRPr="003A21DE">
              <w:rPr>
                <w:rFonts w:ascii="MS Reference Sans Serif" w:hAnsi="MS Reference Sans Serif"/>
                <w:color w:val="000000"/>
                <w:sz w:val="22"/>
                <w:szCs w:val="22"/>
                <w:lang w:val="pl-PL" w:eastAsia="pl-PL"/>
              </w:rPr>
              <w:t>Mex Bistro IX Sp.z o.o. z dn. 28.08.2015</w:t>
            </w:r>
          </w:p>
        </w:tc>
        <w:tc>
          <w:tcPr>
            <w:tcW w:w="1701" w:type="dxa"/>
            <w:tcBorders>
              <w:top w:val="nil"/>
              <w:left w:val="nil"/>
              <w:bottom w:val="single" w:sz="4" w:space="0" w:color="auto"/>
              <w:right w:val="single" w:sz="4" w:space="0" w:color="auto"/>
            </w:tcBorders>
            <w:shd w:val="clear" w:color="auto" w:fill="auto"/>
            <w:noWrap/>
            <w:vAlign w:val="center"/>
            <w:hideMark/>
          </w:tcPr>
          <w:p w:rsidR="006A6B96" w:rsidRPr="00BC2FF2" w:rsidRDefault="006A6B96" w:rsidP="00A27E17">
            <w:pPr>
              <w:jc w:val="center"/>
            </w:pPr>
            <w:r w:rsidRPr="00BC2FF2">
              <w:t>83 900,00</w:t>
            </w:r>
          </w:p>
        </w:tc>
        <w:tc>
          <w:tcPr>
            <w:tcW w:w="1826" w:type="dxa"/>
            <w:tcBorders>
              <w:top w:val="nil"/>
              <w:left w:val="nil"/>
              <w:bottom w:val="single" w:sz="4" w:space="0" w:color="auto"/>
              <w:right w:val="single" w:sz="4" w:space="0" w:color="auto"/>
            </w:tcBorders>
            <w:shd w:val="clear" w:color="auto" w:fill="auto"/>
            <w:noWrap/>
            <w:vAlign w:val="center"/>
            <w:hideMark/>
          </w:tcPr>
          <w:p w:rsidR="006A6B96" w:rsidRPr="00BC2FF2" w:rsidRDefault="006A6B96" w:rsidP="00A27E17">
            <w:pPr>
              <w:jc w:val="center"/>
            </w:pPr>
            <w:r w:rsidRPr="00BC2FF2">
              <w:t>8%</w:t>
            </w:r>
          </w:p>
        </w:tc>
        <w:tc>
          <w:tcPr>
            <w:tcW w:w="2127" w:type="dxa"/>
            <w:tcBorders>
              <w:top w:val="nil"/>
              <w:left w:val="nil"/>
              <w:bottom w:val="single" w:sz="4" w:space="0" w:color="auto"/>
              <w:right w:val="single" w:sz="4" w:space="0" w:color="auto"/>
            </w:tcBorders>
            <w:shd w:val="clear" w:color="auto" w:fill="auto"/>
            <w:noWrap/>
            <w:vAlign w:val="center"/>
            <w:hideMark/>
          </w:tcPr>
          <w:p w:rsidR="006A6B96" w:rsidRDefault="006A6B96" w:rsidP="00A27E17">
            <w:pPr>
              <w:jc w:val="center"/>
            </w:pPr>
            <w:r w:rsidRPr="00BC2FF2">
              <w:t>27.08.2017</w:t>
            </w:r>
          </w:p>
        </w:tc>
      </w:tr>
      <w:tr w:rsidR="006A6B96" w:rsidRPr="00AF5F52" w:rsidTr="00D65C08">
        <w:trPr>
          <w:trHeight w:val="852"/>
          <w:tblHead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6A6B96" w:rsidRPr="00AF5F52" w:rsidRDefault="006A6B96" w:rsidP="00A27E17">
            <w:pPr>
              <w:suppressAutoHyphens w:val="0"/>
              <w:jc w:val="center"/>
              <w:rPr>
                <w:rFonts w:ascii="Calibri" w:hAnsi="Calibri"/>
                <w:color w:val="000000"/>
                <w:sz w:val="22"/>
                <w:szCs w:val="22"/>
                <w:lang w:eastAsia="pl-PL"/>
              </w:rPr>
            </w:pPr>
            <w:r w:rsidRPr="00AF5F52">
              <w:rPr>
                <w:rFonts w:ascii="Calibri" w:hAnsi="Calibri"/>
                <w:color w:val="000000"/>
                <w:sz w:val="22"/>
                <w:szCs w:val="22"/>
                <w:lang w:eastAsia="pl-PL"/>
              </w:rPr>
              <w:t>Mex Polska S.A.</w:t>
            </w:r>
          </w:p>
        </w:tc>
        <w:tc>
          <w:tcPr>
            <w:tcW w:w="1843" w:type="dxa"/>
            <w:tcBorders>
              <w:top w:val="nil"/>
              <w:left w:val="nil"/>
              <w:bottom w:val="single" w:sz="4" w:space="0" w:color="auto"/>
              <w:right w:val="single" w:sz="4" w:space="0" w:color="auto"/>
            </w:tcBorders>
            <w:shd w:val="clear" w:color="auto" w:fill="auto"/>
            <w:hideMark/>
          </w:tcPr>
          <w:p w:rsidR="006A6B96" w:rsidRPr="003A21DE" w:rsidRDefault="006A6B96" w:rsidP="00A27E17">
            <w:pPr>
              <w:rPr>
                <w:rFonts w:ascii="MS Reference Sans Serif" w:hAnsi="MS Reference Sans Serif"/>
                <w:lang w:val="pl-PL"/>
              </w:rPr>
            </w:pPr>
            <w:r w:rsidRPr="003A21DE">
              <w:rPr>
                <w:rFonts w:ascii="MS Reference Sans Serif" w:hAnsi="MS Reference Sans Serif"/>
                <w:lang w:val="pl-PL"/>
              </w:rPr>
              <w:t>Mex Bistro VI Sp.z o.o. z dn. 30.12.2015</w:t>
            </w:r>
          </w:p>
        </w:tc>
        <w:tc>
          <w:tcPr>
            <w:tcW w:w="1701" w:type="dxa"/>
            <w:tcBorders>
              <w:top w:val="nil"/>
              <w:left w:val="nil"/>
              <w:bottom w:val="single" w:sz="4" w:space="0" w:color="auto"/>
              <w:right w:val="single" w:sz="4" w:space="0" w:color="auto"/>
            </w:tcBorders>
            <w:shd w:val="clear" w:color="auto" w:fill="auto"/>
            <w:noWrap/>
            <w:vAlign w:val="center"/>
            <w:hideMark/>
          </w:tcPr>
          <w:p w:rsidR="006A6B96" w:rsidRPr="00D4458C" w:rsidRDefault="006A6B96" w:rsidP="00A27E17">
            <w:pPr>
              <w:jc w:val="center"/>
            </w:pPr>
            <w:r w:rsidRPr="00D4458C">
              <w:t>200 000,00</w:t>
            </w:r>
          </w:p>
        </w:tc>
        <w:tc>
          <w:tcPr>
            <w:tcW w:w="1826" w:type="dxa"/>
            <w:tcBorders>
              <w:top w:val="nil"/>
              <w:left w:val="nil"/>
              <w:bottom w:val="single" w:sz="4" w:space="0" w:color="auto"/>
              <w:right w:val="single" w:sz="4" w:space="0" w:color="auto"/>
            </w:tcBorders>
            <w:shd w:val="clear" w:color="auto" w:fill="auto"/>
            <w:noWrap/>
            <w:vAlign w:val="center"/>
            <w:hideMark/>
          </w:tcPr>
          <w:p w:rsidR="006A6B96" w:rsidRPr="00D4458C" w:rsidRDefault="006A6B96" w:rsidP="00A27E17">
            <w:pPr>
              <w:jc w:val="center"/>
            </w:pPr>
            <w:r w:rsidRPr="00D4458C">
              <w:t>8%</w:t>
            </w:r>
          </w:p>
        </w:tc>
        <w:tc>
          <w:tcPr>
            <w:tcW w:w="2127" w:type="dxa"/>
            <w:tcBorders>
              <w:top w:val="nil"/>
              <w:left w:val="nil"/>
              <w:bottom w:val="single" w:sz="4" w:space="0" w:color="auto"/>
              <w:right w:val="single" w:sz="4" w:space="0" w:color="auto"/>
            </w:tcBorders>
            <w:shd w:val="clear" w:color="auto" w:fill="auto"/>
            <w:noWrap/>
            <w:vAlign w:val="center"/>
            <w:hideMark/>
          </w:tcPr>
          <w:p w:rsidR="006A6B96" w:rsidRDefault="006A6B96" w:rsidP="00A27E17">
            <w:pPr>
              <w:jc w:val="center"/>
            </w:pPr>
            <w:r w:rsidRPr="00D4458C">
              <w:t>28.12.2018</w:t>
            </w:r>
          </w:p>
        </w:tc>
      </w:tr>
      <w:tr w:rsidR="006A6B96" w:rsidRPr="00AF5F52" w:rsidTr="00D65C08">
        <w:trPr>
          <w:trHeight w:val="852"/>
          <w:tblHead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6A6B96" w:rsidRPr="00AF5F52" w:rsidRDefault="006A6B96" w:rsidP="00A27E17">
            <w:pPr>
              <w:suppressAutoHyphens w:val="0"/>
              <w:jc w:val="center"/>
              <w:rPr>
                <w:rFonts w:ascii="Calibri" w:hAnsi="Calibri"/>
                <w:color w:val="000000"/>
                <w:sz w:val="22"/>
                <w:szCs w:val="22"/>
                <w:lang w:eastAsia="pl-PL"/>
              </w:rPr>
            </w:pPr>
            <w:r w:rsidRPr="00AF5F52">
              <w:rPr>
                <w:rFonts w:ascii="Calibri" w:hAnsi="Calibri"/>
                <w:color w:val="000000"/>
                <w:sz w:val="22"/>
                <w:szCs w:val="22"/>
                <w:lang w:eastAsia="pl-PL"/>
              </w:rPr>
              <w:t>Mex Polska S.A.</w:t>
            </w:r>
          </w:p>
        </w:tc>
        <w:tc>
          <w:tcPr>
            <w:tcW w:w="1843" w:type="dxa"/>
            <w:tcBorders>
              <w:top w:val="nil"/>
              <w:left w:val="nil"/>
              <w:bottom w:val="single" w:sz="4" w:space="0" w:color="auto"/>
              <w:right w:val="single" w:sz="4" w:space="0" w:color="auto"/>
            </w:tcBorders>
            <w:shd w:val="clear" w:color="auto" w:fill="auto"/>
            <w:hideMark/>
          </w:tcPr>
          <w:p w:rsidR="006A6B96" w:rsidRPr="003A21DE" w:rsidRDefault="006A6B96" w:rsidP="00A27E17">
            <w:pPr>
              <w:rPr>
                <w:rFonts w:ascii="MS Reference Sans Serif" w:hAnsi="MS Reference Sans Serif"/>
                <w:lang w:val="pl-PL"/>
              </w:rPr>
            </w:pPr>
            <w:r w:rsidRPr="003A21DE">
              <w:rPr>
                <w:rFonts w:ascii="MS Reference Sans Serif" w:hAnsi="MS Reference Sans Serif"/>
                <w:lang w:val="pl-PL"/>
              </w:rPr>
              <w:t>Ase Sp. z o.o. z dnia 09.11.2015</w:t>
            </w:r>
          </w:p>
          <w:p w:rsidR="006A6B96" w:rsidRPr="003A21DE" w:rsidRDefault="006A6B96" w:rsidP="00A27E17">
            <w:pPr>
              <w:rPr>
                <w:rFonts w:ascii="MS Reference Sans Serif" w:hAnsi="MS Reference Sans Serif"/>
                <w:lang w:val="pl-PL"/>
              </w:rPr>
            </w:pPr>
            <w:r w:rsidRPr="003A21DE">
              <w:rPr>
                <w:rFonts w:ascii="MS Reference Sans Serif" w:hAnsi="MS Reference Sans Serif"/>
                <w:lang w:val="pl-PL"/>
              </w:rPr>
              <w:t>Porozumienie konsolidacyjne</w:t>
            </w:r>
          </w:p>
        </w:tc>
        <w:tc>
          <w:tcPr>
            <w:tcW w:w="1701" w:type="dxa"/>
            <w:tcBorders>
              <w:top w:val="nil"/>
              <w:left w:val="nil"/>
              <w:bottom w:val="single" w:sz="4" w:space="0" w:color="auto"/>
              <w:right w:val="single" w:sz="4" w:space="0" w:color="auto"/>
            </w:tcBorders>
            <w:shd w:val="clear" w:color="auto" w:fill="auto"/>
            <w:noWrap/>
            <w:vAlign w:val="center"/>
            <w:hideMark/>
          </w:tcPr>
          <w:p w:rsidR="006A6B96" w:rsidRPr="00D4401F" w:rsidRDefault="006A6B96" w:rsidP="00A27E17">
            <w:pPr>
              <w:jc w:val="center"/>
            </w:pPr>
            <w:r w:rsidRPr="00D4401F">
              <w:t>1 499 853,75</w:t>
            </w:r>
          </w:p>
        </w:tc>
        <w:tc>
          <w:tcPr>
            <w:tcW w:w="1826" w:type="dxa"/>
            <w:tcBorders>
              <w:top w:val="nil"/>
              <w:left w:val="nil"/>
              <w:bottom w:val="single" w:sz="4" w:space="0" w:color="auto"/>
              <w:right w:val="single" w:sz="4" w:space="0" w:color="auto"/>
            </w:tcBorders>
            <w:shd w:val="clear" w:color="auto" w:fill="auto"/>
            <w:noWrap/>
            <w:vAlign w:val="center"/>
            <w:hideMark/>
          </w:tcPr>
          <w:p w:rsidR="006A6B96" w:rsidRPr="00D4401F" w:rsidRDefault="006A6B96" w:rsidP="00A27E17">
            <w:pPr>
              <w:jc w:val="center"/>
            </w:pPr>
            <w:r w:rsidRPr="00D4401F">
              <w:t>8%</w:t>
            </w:r>
          </w:p>
        </w:tc>
        <w:tc>
          <w:tcPr>
            <w:tcW w:w="2127" w:type="dxa"/>
            <w:tcBorders>
              <w:top w:val="nil"/>
              <w:left w:val="nil"/>
              <w:bottom w:val="single" w:sz="4" w:space="0" w:color="auto"/>
              <w:right w:val="single" w:sz="4" w:space="0" w:color="auto"/>
            </w:tcBorders>
            <w:shd w:val="clear" w:color="auto" w:fill="auto"/>
            <w:noWrap/>
            <w:vAlign w:val="center"/>
            <w:hideMark/>
          </w:tcPr>
          <w:p w:rsidR="006A6B96" w:rsidRDefault="006A6B96" w:rsidP="00A27E17">
            <w:pPr>
              <w:jc w:val="center"/>
            </w:pPr>
            <w:r w:rsidRPr="00D4401F">
              <w:t>31.12.2024</w:t>
            </w:r>
          </w:p>
        </w:tc>
      </w:tr>
      <w:tr w:rsidR="006A6B96" w:rsidRPr="00AF5F52" w:rsidTr="00D65C08">
        <w:trPr>
          <w:trHeight w:val="284"/>
          <w:tblHeader/>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6A6B96" w:rsidRPr="00AF5F52" w:rsidRDefault="006A6B96" w:rsidP="00A27E17">
            <w:pPr>
              <w:suppressAutoHyphens w:val="0"/>
              <w:rPr>
                <w:rFonts w:ascii="Calibri" w:hAnsi="Calibri"/>
                <w:b/>
                <w:bCs/>
                <w:color w:val="000000"/>
                <w:sz w:val="22"/>
                <w:szCs w:val="22"/>
                <w:lang w:eastAsia="pl-PL"/>
              </w:rPr>
            </w:pPr>
            <w:r w:rsidRPr="00AF5F52">
              <w:rPr>
                <w:rFonts w:ascii="Calibri" w:hAnsi="Calibri"/>
                <w:b/>
                <w:bCs/>
                <w:color w:val="000000"/>
                <w:sz w:val="22"/>
                <w:szCs w:val="22"/>
                <w:lang w:eastAsia="pl-PL"/>
              </w:rPr>
              <w:t>Razem</w:t>
            </w:r>
          </w:p>
        </w:tc>
        <w:tc>
          <w:tcPr>
            <w:tcW w:w="1843" w:type="dxa"/>
            <w:tcBorders>
              <w:top w:val="nil"/>
              <w:left w:val="nil"/>
              <w:bottom w:val="single" w:sz="4" w:space="0" w:color="auto"/>
              <w:right w:val="single" w:sz="4" w:space="0" w:color="auto"/>
            </w:tcBorders>
            <w:shd w:val="clear" w:color="auto" w:fill="auto"/>
            <w:noWrap/>
            <w:vAlign w:val="bottom"/>
            <w:hideMark/>
          </w:tcPr>
          <w:p w:rsidR="006A6B96" w:rsidRPr="00AF5F52" w:rsidRDefault="006A6B96" w:rsidP="00A27E17">
            <w:pPr>
              <w:suppressAutoHyphens w:val="0"/>
              <w:rPr>
                <w:rFonts w:ascii="Calibri" w:hAnsi="Calibri"/>
                <w:color w:val="000000"/>
                <w:sz w:val="22"/>
                <w:szCs w:val="22"/>
                <w:lang w:eastAsia="pl-PL"/>
              </w:rPr>
            </w:pPr>
            <w:r w:rsidRPr="00AF5F52">
              <w:rPr>
                <w:rFonts w:ascii="Calibri" w:hAnsi="Calibri"/>
                <w:color w:val="000000"/>
                <w:sz w:val="22"/>
                <w:szCs w:val="22"/>
                <w:lang w:eastAsia="pl-PL"/>
              </w:rPr>
              <w:t> </w:t>
            </w:r>
          </w:p>
        </w:tc>
        <w:tc>
          <w:tcPr>
            <w:tcW w:w="1701" w:type="dxa"/>
            <w:tcBorders>
              <w:top w:val="nil"/>
              <w:left w:val="nil"/>
              <w:bottom w:val="single" w:sz="4" w:space="0" w:color="auto"/>
              <w:right w:val="single" w:sz="4" w:space="0" w:color="auto"/>
            </w:tcBorders>
            <w:shd w:val="clear" w:color="auto" w:fill="auto"/>
            <w:noWrap/>
            <w:vAlign w:val="center"/>
            <w:hideMark/>
          </w:tcPr>
          <w:p w:rsidR="006A6B96" w:rsidRPr="00AF5F52" w:rsidRDefault="006A6B96" w:rsidP="00A27E17">
            <w:pPr>
              <w:suppressAutoHyphens w:val="0"/>
              <w:jc w:val="center"/>
              <w:rPr>
                <w:rFonts w:ascii="Calibri" w:hAnsi="Calibri"/>
                <w:b/>
                <w:bCs/>
                <w:color w:val="000000"/>
                <w:sz w:val="22"/>
                <w:szCs w:val="22"/>
                <w:lang w:eastAsia="pl-PL"/>
              </w:rPr>
            </w:pPr>
            <w:r>
              <w:rPr>
                <w:rFonts w:ascii="Calibri" w:hAnsi="Calibri"/>
                <w:b/>
                <w:bCs/>
                <w:color w:val="000000"/>
                <w:sz w:val="22"/>
                <w:szCs w:val="22"/>
                <w:lang w:eastAsia="pl-PL"/>
              </w:rPr>
              <w:t>3 027 548,61</w:t>
            </w:r>
          </w:p>
        </w:tc>
        <w:tc>
          <w:tcPr>
            <w:tcW w:w="1826" w:type="dxa"/>
            <w:tcBorders>
              <w:top w:val="nil"/>
              <w:left w:val="nil"/>
              <w:bottom w:val="single" w:sz="4" w:space="0" w:color="auto"/>
              <w:right w:val="single" w:sz="4" w:space="0" w:color="auto"/>
            </w:tcBorders>
            <w:shd w:val="clear" w:color="auto" w:fill="auto"/>
            <w:noWrap/>
            <w:vAlign w:val="center"/>
            <w:hideMark/>
          </w:tcPr>
          <w:p w:rsidR="006A6B96" w:rsidRPr="00AF5F52" w:rsidRDefault="006A6B96" w:rsidP="00A27E17">
            <w:pPr>
              <w:suppressAutoHyphens w:val="0"/>
              <w:jc w:val="center"/>
              <w:rPr>
                <w:rFonts w:ascii="Calibri" w:hAnsi="Calibri"/>
                <w:color w:val="000000"/>
                <w:sz w:val="22"/>
                <w:szCs w:val="22"/>
                <w:lang w:eastAsia="pl-PL"/>
              </w:rPr>
            </w:pPr>
            <w:r w:rsidRPr="00AF5F52">
              <w:rPr>
                <w:rFonts w:ascii="Calibri" w:hAnsi="Calibri"/>
                <w:color w:val="000000"/>
                <w:sz w:val="22"/>
                <w:szCs w:val="22"/>
                <w:lang w:eastAsia="pl-PL"/>
              </w:rPr>
              <w:t> </w:t>
            </w:r>
          </w:p>
        </w:tc>
        <w:tc>
          <w:tcPr>
            <w:tcW w:w="2127" w:type="dxa"/>
            <w:tcBorders>
              <w:top w:val="nil"/>
              <w:left w:val="nil"/>
              <w:bottom w:val="single" w:sz="4" w:space="0" w:color="auto"/>
              <w:right w:val="single" w:sz="4" w:space="0" w:color="auto"/>
            </w:tcBorders>
            <w:shd w:val="clear" w:color="auto" w:fill="auto"/>
            <w:noWrap/>
            <w:vAlign w:val="center"/>
            <w:hideMark/>
          </w:tcPr>
          <w:p w:rsidR="006A6B96" w:rsidRPr="00AF5F52" w:rsidRDefault="006A6B96" w:rsidP="00A27E17">
            <w:pPr>
              <w:suppressAutoHyphens w:val="0"/>
              <w:jc w:val="center"/>
              <w:rPr>
                <w:rFonts w:ascii="Calibri" w:hAnsi="Calibri"/>
                <w:color w:val="000000"/>
                <w:sz w:val="22"/>
                <w:szCs w:val="22"/>
                <w:lang w:eastAsia="pl-PL"/>
              </w:rPr>
            </w:pPr>
            <w:r w:rsidRPr="00AF5F52">
              <w:rPr>
                <w:rFonts w:ascii="Calibri" w:hAnsi="Calibri"/>
                <w:color w:val="000000"/>
                <w:sz w:val="22"/>
                <w:szCs w:val="22"/>
                <w:lang w:eastAsia="pl-PL"/>
              </w:rPr>
              <w:t> </w:t>
            </w:r>
          </w:p>
        </w:tc>
      </w:tr>
    </w:tbl>
    <w:p w:rsidR="006A6B96" w:rsidRDefault="006A6B96" w:rsidP="001E2D64">
      <w:pPr>
        <w:pStyle w:val="Akapitzlist"/>
        <w:ind w:left="720"/>
        <w:rPr>
          <w:rFonts w:ascii="Times New Roman" w:hAnsi="Times New Roman"/>
          <w:sz w:val="24"/>
          <w:szCs w:val="24"/>
          <w:lang w:val="it-IT"/>
        </w:rPr>
      </w:pPr>
    </w:p>
    <w:p w:rsidR="00AF5F52" w:rsidRPr="000B2E2A" w:rsidRDefault="009A7966" w:rsidP="00D65C08">
      <w:pPr>
        <w:pStyle w:val="Akapitzlist"/>
        <w:ind w:left="720"/>
        <w:jc w:val="both"/>
        <w:rPr>
          <w:rFonts w:ascii="Times New Roman" w:hAnsi="Times New Roman"/>
          <w:sz w:val="24"/>
          <w:szCs w:val="24"/>
          <w:lang w:val="it-IT"/>
        </w:rPr>
      </w:pPr>
      <w:r w:rsidRPr="00AF5F52">
        <w:rPr>
          <w:rFonts w:ascii="Times New Roman" w:hAnsi="Times New Roman"/>
          <w:sz w:val="24"/>
          <w:szCs w:val="24"/>
          <w:lang w:val="it-IT"/>
        </w:rPr>
        <w:lastRenderedPageBreak/>
        <w:t>Pożyczki udzielone w 2015 roku między spółkami Grupy były udzielane w PLN na warunkach rynkowych tj. z oprocentowaniem 8% w skali roku. z przeznaczeniem do wykorzystywania w prowadzonej biężącej dzialalności gospodarczej.</w:t>
      </w:r>
    </w:p>
    <w:p w:rsidR="00F85921" w:rsidRPr="00AF5F52" w:rsidRDefault="00F85921" w:rsidP="000B2E2A">
      <w:pPr>
        <w:rPr>
          <w:rFonts w:ascii="Times New Roman" w:hAnsi="Times New Roman"/>
          <w:b/>
          <w:sz w:val="24"/>
          <w:szCs w:val="24"/>
          <w:lang w:val="it-IT"/>
        </w:rPr>
      </w:pPr>
    </w:p>
    <w:p w:rsidR="001B3FEF" w:rsidRPr="00AF5F52" w:rsidRDefault="001B3FEF" w:rsidP="001E2D64">
      <w:pPr>
        <w:numPr>
          <w:ilvl w:val="0"/>
          <w:numId w:val="8"/>
        </w:numPr>
        <w:jc w:val="both"/>
        <w:rPr>
          <w:rFonts w:ascii="Times New Roman" w:hAnsi="Times New Roman"/>
          <w:b/>
          <w:sz w:val="24"/>
          <w:szCs w:val="24"/>
          <w:lang w:val="it-IT"/>
        </w:rPr>
      </w:pPr>
      <w:r w:rsidRPr="00AF5F52">
        <w:rPr>
          <w:rFonts w:ascii="Times New Roman" w:hAnsi="Times New Roman"/>
          <w:b/>
          <w:sz w:val="24"/>
          <w:szCs w:val="24"/>
          <w:lang w:val="it-IT"/>
        </w:rPr>
        <w:t>informacje o udzielonych i otrzymanych w danym roku obrotowym poręczeniach i gwarancjach, ze szczególnym uwzględnieniem poręczeń i gwarancji udzielonych jednostkom powiązanym spółki</w:t>
      </w:r>
    </w:p>
    <w:p w:rsidR="00EC0544" w:rsidRPr="00AF5F52" w:rsidRDefault="00EC0544" w:rsidP="001E2D64">
      <w:pPr>
        <w:ind w:left="720"/>
        <w:jc w:val="both"/>
        <w:rPr>
          <w:rFonts w:ascii="Times New Roman" w:hAnsi="Times New Roman"/>
          <w:sz w:val="24"/>
          <w:szCs w:val="24"/>
          <w:shd w:val="clear" w:color="auto" w:fill="FFFFFF"/>
          <w:lang w:val="it-IT"/>
        </w:rPr>
      </w:pPr>
    </w:p>
    <w:p w:rsidR="002737BD" w:rsidRPr="00AF5F52" w:rsidRDefault="009A7966" w:rsidP="001E2D64">
      <w:pPr>
        <w:pStyle w:val="Akapitzlist"/>
        <w:jc w:val="both"/>
        <w:rPr>
          <w:rFonts w:ascii="Times New Roman" w:hAnsi="Times New Roman"/>
          <w:sz w:val="24"/>
          <w:szCs w:val="24"/>
          <w:shd w:val="clear" w:color="auto" w:fill="FFFFFF"/>
          <w:lang w:val="it-IT"/>
        </w:rPr>
      </w:pPr>
      <w:r w:rsidRPr="00AF5F52">
        <w:rPr>
          <w:rFonts w:ascii="Times New Roman" w:hAnsi="Times New Roman"/>
          <w:sz w:val="24"/>
          <w:szCs w:val="24"/>
          <w:shd w:val="clear" w:color="auto" w:fill="FFFFFF"/>
          <w:lang w:val="it-IT"/>
        </w:rPr>
        <w:t xml:space="preserve">W roku obrotowym 2015 </w:t>
      </w:r>
      <w:r w:rsidR="00042B1A">
        <w:rPr>
          <w:rFonts w:ascii="Times New Roman" w:hAnsi="Times New Roman"/>
          <w:sz w:val="24"/>
          <w:szCs w:val="24"/>
          <w:shd w:val="clear" w:color="auto" w:fill="FFFFFF"/>
          <w:lang w:val="it-IT"/>
        </w:rPr>
        <w:t xml:space="preserve">Mex Polska S.A. wystawiła weksel in blanco na rzecz firmyy mLeasing sp. z o.o., tytułem zabezpieczenia zakupionego środka trwałego, do kwoty </w:t>
      </w:r>
      <w:r w:rsidR="00F85550">
        <w:rPr>
          <w:rFonts w:ascii="Times New Roman" w:hAnsi="Times New Roman"/>
          <w:sz w:val="24"/>
          <w:szCs w:val="24"/>
          <w:shd w:val="clear" w:color="auto" w:fill="FFFFFF"/>
          <w:lang w:val="it-IT"/>
        </w:rPr>
        <w:t>461 633,45 zł</w:t>
      </w:r>
      <w:r w:rsidR="00D65C08">
        <w:rPr>
          <w:rFonts w:ascii="Times New Roman" w:hAnsi="Times New Roman"/>
          <w:sz w:val="24"/>
          <w:szCs w:val="24"/>
          <w:shd w:val="clear" w:color="auto" w:fill="FFFFFF"/>
          <w:lang w:val="it-IT"/>
        </w:rPr>
        <w:t>.</w:t>
      </w:r>
    </w:p>
    <w:p w:rsidR="003D1F0D" w:rsidRPr="00AF5F52" w:rsidRDefault="003D1F0D" w:rsidP="001E2D64">
      <w:pPr>
        <w:rPr>
          <w:rFonts w:ascii="Times New Roman" w:hAnsi="Times New Roman"/>
          <w:b/>
          <w:sz w:val="24"/>
          <w:szCs w:val="24"/>
          <w:lang w:val="it-IT"/>
        </w:rPr>
      </w:pPr>
    </w:p>
    <w:p w:rsidR="001B3FEF" w:rsidRPr="00AF5F52" w:rsidRDefault="001B3FEF" w:rsidP="001E2D64">
      <w:pPr>
        <w:numPr>
          <w:ilvl w:val="0"/>
          <w:numId w:val="8"/>
        </w:numPr>
        <w:jc w:val="both"/>
        <w:rPr>
          <w:rFonts w:ascii="Times New Roman" w:hAnsi="Times New Roman"/>
          <w:b/>
          <w:sz w:val="24"/>
          <w:szCs w:val="24"/>
          <w:lang w:val="it-IT"/>
        </w:rPr>
      </w:pPr>
      <w:r w:rsidRPr="00AF5F52">
        <w:rPr>
          <w:rFonts w:ascii="Times New Roman" w:hAnsi="Times New Roman"/>
          <w:b/>
          <w:sz w:val="24"/>
          <w:szCs w:val="24"/>
          <w:lang w:val="it-IT"/>
        </w:rPr>
        <w:t>opis wykorzystania przez spółkę wpływów z emisji do chwili sporządzenia sprawozdania z działalności</w:t>
      </w:r>
    </w:p>
    <w:p w:rsidR="001B3FEF" w:rsidRPr="00AF5F52" w:rsidRDefault="001B3FEF" w:rsidP="001E2D64">
      <w:pPr>
        <w:pStyle w:val="Akapitzlist"/>
        <w:rPr>
          <w:rFonts w:ascii="Times New Roman" w:hAnsi="Times New Roman"/>
          <w:b/>
          <w:sz w:val="24"/>
          <w:szCs w:val="24"/>
          <w:lang w:val="it-IT"/>
        </w:rPr>
      </w:pPr>
    </w:p>
    <w:p w:rsidR="003114CD" w:rsidRPr="00AF5F52" w:rsidRDefault="00A03B01" w:rsidP="00D65C08">
      <w:pPr>
        <w:pStyle w:val="Akapitzlist"/>
        <w:jc w:val="both"/>
        <w:rPr>
          <w:rFonts w:ascii="Times New Roman" w:hAnsi="Times New Roman"/>
          <w:sz w:val="24"/>
          <w:szCs w:val="24"/>
          <w:lang w:val="it-IT"/>
        </w:rPr>
      </w:pPr>
      <w:r w:rsidRPr="00AF5F52">
        <w:rPr>
          <w:rFonts w:ascii="Times New Roman" w:hAnsi="Times New Roman"/>
          <w:sz w:val="24"/>
          <w:szCs w:val="24"/>
          <w:lang w:val="it-IT"/>
        </w:rPr>
        <w:t xml:space="preserve">W roku </w:t>
      </w:r>
      <w:r w:rsidR="00451930" w:rsidRPr="00AF5F52">
        <w:rPr>
          <w:rFonts w:ascii="Times New Roman" w:hAnsi="Times New Roman"/>
          <w:sz w:val="24"/>
          <w:szCs w:val="24"/>
          <w:lang w:val="it-IT"/>
        </w:rPr>
        <w:t>2015</w:t>
      </w:r>
      <w:r w:rsidRPr="00AF5F52">
        <w:rPr>
          <w:rFonts w:ascii="Times New Roman" w:hAnsi="Times New Roman"/>
          <w:sz w:val="24"/>
          <w:szCs w:val="24"/>
          <w:lang w:val="it-IT"/>
        </w:rPr>
        <w:t xml:space="preserve"> </w:t>
      </w:r>
      <w:r w:rsidR="00BC0296" w:rsidRPr="00AF5F52">
        <w:rPr>
          <w:rFonts w:ascii="Times New Roman" w:hAnsi="Times New Roman"/>
          <w:sz w:val="24"/>
          <w:szCs w:val="24"/>
          <w:lang w:val="it-IT"/>
        </w:rPr>
        <w:t xml:space="preserve">nie wykorzystywano wpływów z emisji  z uwagi na to, że zostały one wykorzystane w okresach wcześniejszych. </w:t>
      </w:r>
    </w:p>
    <w:p w:rsidR="00330B0D" w:rsidRPr="00AF5F52" w:rsidRDefault="00330B0D" w:rsidP="001E2D64">
      <w:pPr>
        <w:pStyle w:val="Akapitzlist"/>
        <w:rPr>
          <w:rFonts w:ascii="Times New Roman" w:hAnsi="Times New Roman"/>
          <w:b/>
          <w:sz w:val="24"/>
          <w:szCs w:val="24"/>
          <w:lang w:val="it-IT"/>
        </w:rPr>
      </w:pPr>
    </w:p>
    <w:p w:rsidR="001B3FEF" w:rsidRPr="00AF5F52" w:rsidRDefault="001B3FEF" w:rsidP="001E2D64">
      <w:pPr>
        <w:pStyle w:val="Akapitzlist"/>
        <w:numPr>
          <w:ilvl w:val="0"/>
          <w:numId w:val="8"/>
        </w:numPr>
        <w:rPr>
          <w:rFonts w:ascii="Times New Roman" w:hAnsi="Times New Roman"/>
          <w:b/>
          <w:sz w:val="24"/>
          <w:szCs w:val="24"/>
          <w:lang w:val="it-IT"/>
        </w:rPr>
      </w:pPr>
      <w:r w:rsidRPr="00AF5F52">
        <w:rPr>
          <w:rFonts w:ascii="Times New Roman" w:hAnsi="Times New Roman"/>
          <w:b/>
          <w:sz w:val="24"/>
          <w:szCs w:val="24"/>
          <w:lang w:val="it-IT"/>
        </w:rPr>
        <w:t>objaśnienie różnic pomiędzy wynikami finansowymi wykazanymi w raporcie rocznym a wcześniej publikowanymi prognozami wyników na dany rok</w:t>
      </w:r>
    </w:p>
    <w:p w:rsidR="001B3FEF" w:rsidRPr="00AF5F52" w:rsidRDefault="001B3FEF" w:rsidP="001E2D64">
      <w:pPr>
        <w:pStyle w:val="Akapitzlist"/>
        <w:rPr>
          <w:rFonts w:ascii="Times New Roman" w:hAnsi="Times New Roman"/>
          <w:b/>
          <w:sz w:val="24"/>
          <w:szCs w:val="24"/>
          <w:lang w:val="it-IT"/>
        </w:rPr>
      </w:pPr>
    </w:p>
    <w:p w:rsidR="00AF4008" w:rsidRPr="00AF5F52" w:rsidRDefault="009A7966" w:rsidP="00D65C08">
      <w:pPr>
        <w:pStyle w:val="Akapitzlist"/>
        <w:jc w:val="both"/>
        <w:rPr>
          <w:rFonts w:ascii="Times New Roman" w:hAnsi="Times New Roman"/>
          <w:b/>
          <w:sz w:val="24"/>
          <w:szCs w:val="24"/>
          <w:lang w:val="it-IT"/>
        </w:rPr>
      </w:pPr>
      <w:r w:rsidRPr="00AF5F52">
        <w:rPr>
          <w:rFonts w:ascii="Times New Roman" w:hAnsi="Times New Roman"/>
          <w:sz w:val="24"/>
          <w:szCs w:val="24"/>
          <w:lang w:val="it-IT"/>
        </w:rPr>
        <w:t xml:space="preserve">Nie odnotowano istotnych różnic pomiędzy wynikami wykazanymi w raporcie rocznym, a wcześniej publikowanymi prognozami wyników dotyczących roku 2015. </w:t>
      </w:r>
    </w:p>
    <w:p w:rsidR="00AE4DDF" w:rsidRPr="00AF5F52" w:rsidRDefault="00AE4DDF" w:rsidP="001E2D64">
      <w:pPr>
        <w:pStyle w:val="Akapitzlist"/>
        <w:ind w:left="0"/>
        <w:rPr>
          <w:rFonts w:ascii="Times New Roman" w:hAnsi="Times New Roman"/>
          <w:b/>
          <w:sz w:val="24"/>
          <w:szCs w:val="24"/>
          <w:lang w:val="it-IT"/>
        </w:rPr>
      </w:pPr>
    </w:p>
    <w:p w:rsidR="001B3FEF" w:rsidRPr="00AF5F52" w:rsidRDefault="001B3FEF" w:rsidP="001E2D64">
      <w:pPr>
        <w:pStyle w:val="Akapitzlist"/>
        <w:numPr>
          <w:ilvl w:val="0"/>
          <w:numId w:val="8"/>
        </w:numPr>
        <w:rPr>
          <w:rFonts w:ascii="Times New Roman" w:hAnsi="Times New Roman"/>
          <w:b/>
          <w:sz w:val="24"/>
          <w:szCs w:val="24"/>
          <w:lang w:val="it-IT"/>
        </w:rPr>
      </w:pPr>
      <w:r w:rsidRPr="00AF5F52">
        <w:rPr>
          <w:rFonts w:ascii="Times New Roman" w:hAnsi="Times New Roman"/>
          <w:b/>
          <w:sz w:val="24"/>
          <w:szCs w:val="24"/>
          <w:lang w:val="it-IT"/>
        </w:rPr>
        <w:t xml:space="preserve">ocena, wraz z jej uzasadnieniem, dotyczącą zarządzania zasobami finansowymi, ze szczególnym uwzględnieniem zdolności wywiązywania się z zaciągniętych zobowiązań, oraz określenie ewentualnych zagrożeń i działań, jakie </w:t>
      </w:r>
      <w:r w:rsidR="006A330A" w:rsidRPr="00AF5F52">
        <w:rPr>
          <w:rFonts w:ascii="Times New Roman" w:hAnsi="Times New Roman"/>
          <w:b/>
          <w:sz w:val="24"/>
          <w:szCs w:val="24"/>
          <w:lang w:val="it-IT"/>
        </w:rPr>
        <w:t>spółka</w:t>
      </w:r>
      <w:r w:rsidRPr="00AF5F52">
        <w:rPr>
          <w:rFonts w:ascii="Times New Roman" w:hAnsi="Times New Roman"/>
          <w:b/>
          <w:sz w:val="24"/>
          <w:szCs w:val="24"/>
          <w:lang w:val="it-IT"/>
        </w:rPr>
        <w:t xml:space="preserve"> podj</w:t>
      </w:r>
      <w:r w:rsidR="006A330A" w:rsidRPr="00AF5F52">
        <w:rPr>
          <w:rFonts w:ascii="Times New Roman" w:hAnsi="Times New Roman"/>
          <w:b/>
          <w:sz w:val="24"/>
          <w:szCs w:val="24"/>
          <w:lang w:val="it-IT"/>
        </w:rPr>
        <w:t>ę</w:t>
      </w:r>
      <w:r w:rsidRPr="00AF5F52">
        <w:rPr>
          <w:rFonts w:ascii="Times New Roman" w:hAnsi="Times New Roman"/>
          <w:b/>
          <w:sz w:val="24"/>
          <w:szCs w:val="24"/>
          <w:lang w:val="it-IT"/>
        </w:rPr>
        <w:t>ł</w:t>
      </w:r>
      <w:r w:rsidR="006A330A" w:rsidRPr="00AF5F52">
        <w:rPr>
          <w:rFonts w:ascii="Times New Roman" w:hAnsi="Times New Roman"/>
          <w:b/>
          <w:sz w:val="24"/>
          <w:szCs w:val="24"/>
          <w:lang w:val="it-IT"/>
        </w:rPr>
        <w:t>a</w:t>
      </w:r>
      <w:r w:rsidRPr="00AF5F52">
        <w:rPr>
          <w:rFonts w:ascii="Times New Roman" w:hAnsi="Times New Roman"/>
          <w:b/>
          <w:sz w:val="24"/>
          <w:szCs w:val="24"/>
          <w:lang w:val="it-IT"/>
        </w:rPr>
        <w:t xml:space="preserve"> lub zamierza podjąć w celu przeciwdziałania tym zagrożeniom</w:t>
      </w:r>
    </w:p>
    <w:p w:rsidR="00A426C5" w:rsidRPr="00AF5F52" w:rsidRDefault="00A426C5" w:rsidP="001E2D64">
      <w:pPr>
        <w:pStyle w:val="Akapitzlist"/>
        <w:rPr>
          <w:rFonts w:ascii="Times New Roman" w:hAnsi="Times New Roman"/>
          <w:b/>
          <w:sz w:val="24"/>
          <w:szCs w:val="24"/>
          <w:lang w:val="it-IT"/>
        </w:rPr>
      </w:pPr>
    </w:p>
    <w:p w:rsidR="009B3639" w:rsidRPr="00AF5F52" w:rsidRDefault="003114CD" w:rsidP="001E2D64">
      <w:pPr>
        <w:pStyle w:val="Akapitzlist"/>
        <w:jc w:val="both"/>
        <w:rPr>
          <w:rFonts w:ascii="Times New Roman" w:hAnsi="Times New Roman"/>
          <w:sz w:val="24"/>
          <w:szCs w:val="24"/>
          <w:lang w:val="it-IT"/>
        </w:rPr>
      </w:pPr>
      <w:r w:rsidRPr="00AF5F52">
        <w:rPr>
          <w:rFonts w:ascii="Times New Roman" w:hAnsi="Times New Roman"/>
          <w:sz w:val="24"/>
          <w:szCs w:val="24"/>
          <w:lang w:val="it-IT"/>
        </w:rPr>
        <w:t xml:space="preserve">W </w:t>
      </w:r>
      <w:r w:rsidR="00451930" w:rsidRPr="00AF5F52">
        <w:rPr>
          <w:rFonts w:ascii="Times New Roman" w:hAnsi="Times New Roman"/>
          <w:sz w:val="24"/>
          <w:szCs w:val="24"/>
          <w:lang w:val="it-IT"/>
        </w:rPr>
        <w:t>2015</w:t>
      </w:r>
      <w:r w:rsidRPr="00AF5F52">
        <w:rPr>
          <w:rFonts w:ascii="Times New Roman" w:hAnsi="Times New Roman"/>
          <w:sz w:val="24"/>
          <w:szCs w:val="24"/>
          <w:lang w:val="it-IT"/>
        </w:rPr>
        <w:t xml:space="preserve"> r. Emitent i pozost</w:t>
      </w:r>
      <w:r w:rsidR="00781DEF">
        <w:rPr>
          <w:rFonts w:ascii="Times New Roman" w:hAnsi="Times New Roman"/>
          <w:sz w:val="24"/>
          <w:szCs w:val="24"/>
          <w:lang w:val="it-IT"/>
        </w:rPr>
        <w:t>a</w:t>
      </w:r>
      <w:r w:rsidRPr="00AF5F52">
        <w:rPr>
          <w:rFonts w:ascii="Times New Roman" w:hAnsi="Times New Roman"/>
          <w:sz w:val="24"/>
          <w:szCs w:val="24"/>
          <w:lang w:val="it-IT"/>
        </w:rPr>
        <w:t>łe spółki Grupy</w:t>
      </w:r>
      <w:r w:rsidR="00BC0296" w:rsidRPr="00AF5F52">
        <w:rPr>
          <w:rFonts w:ascii="Times New Roman" w:hAnsi="Times New Roman"/>
          <w:sz w:val="24"/>
          <w:szCs w:val="24"/>
          <w:lang w:val="it-IT"/>
        </w:rPr>
        <w:t xml:space="preserve"> </w:t>
      </w:r>
      <w:r w:rsidRPr="00AF5F52">
        <w:rPr>
          <w:rFonts w:ascii="Times New Roman" w:hAnsi="Times New Roman"/>
          <w:sz w:val="24"/>
          <w:szCs w:val="24"/>
          <w:lang w:val="it-IT"/>
        </w:rPr>
        <w:t>regulowa</w:t>
      </w:r>
      <w:r w:rsidR="00781DEF">
        <w:rPr>
          <w:rFonts w:ascii="Times New Roman" w:hAnsi="Times New Roman"/>
          <w:sz w:val="24"/>
          <w:szCs w:val="24"/>
          <w:lang w:val="it-IT"/>
        </w:rPr>
        <w:t>ł</w:t>
      </w:r>
      <w:r w:rsidR="009A7966" w:rsidRPr="00AF5F52">
        <w:rPr>
          <w:rFonts w:ascii="Times New Roman" w:hAnsi="Times New Roman"/>
          <w:sz w:val="24"/>
          <w:szCs w:val="24"/>
          <w:lang w:val="it-IT"/>
        </w:rPr>
        <w:t>y</w:t>
      </w:r>
      <w:r w:rsidRPr="00AF5F52">
        <w:rPr>
          <w:rFonts w:ascii="Times New Roman" w:hAnsi="Times New Roman"/>
          <w:sz w:val="24"/>
          <w:szCs w:val="24"/>
          <w:lang w:val="it-IT"/>
        </w:rPr>
        <w:t xml:space="preserve"> zobowiązania handlowe, płacił</w:t>
      </w:r>
      <w:r w:rsidR="009A7966" w:rsidRPr="00AF5F52">
        <w:rPr>
          <w:rFonts w:ascii="Times New Roman" w:hAnsi="Times New Roman"/>
          <w:sz w:val="24"/>
          <w:szCs w:val="24"/>
          <w:lang w:val="it-IT"/>
        </w:rPr>
        <w:t>y</w:t>
      </w:r>
      <w:r w:rsidRPr="00AF5F52">
        <w:rPr>
          <w:rFonts w:ascii="Times New Roman" w:hAnsi="Times New Roman"/>
          <w:sz w:val="24"/>
          <w:szCs w:val="24"/>
          <w:lang w:val="it-IT"/>
        </w:rPr>
        <w:t xml:space="preserve"> na czas ciążące na ni</w:t>
      </w:r>
      <w:r w:rsidR="009A7966" w:rsidRPr="00AF5F52">
        <w:rPr>
          <w:rFonts w:ascii="Times New Roman" w:hAnsi="Times New Roman"/>
          <w:sz w:val="24"/>
          <w:szCs w:val="24"/>
          <w:lang w:val="it-IT"/>
        </w:rPr>
        <w:t>ch</w:t>
      </w:r>
      <w:r w:rsidRPr="00AF5F52">
        <w:rPr>
          <w:rFonts w:ascii="Times New Roman" w:hAnsi="Times New Roman"/>
          <w:sz w:val="24"/>
          <w:szCs w:val="24"/>
          <w:lang w:val="it-IT"/>
        </w:rPr>
        <w:t xml:space="preserve"> zobowiązania wynikające z zaciągniętego kredytu</w:t>
      </w:r>
      <w:r w:rsidR="00714535" w:rsidRPr="00AF5F52">
        <w:rPr>
          <w:rFonts w:ascii="Times New Roman" w:hAnsi="Times New Roman"/>
          <w:sz w:val="24"/>
          <w:szCs w:val="24"/>
          <w:lang w:val="it-IT"/>
        </w:rPr>
        <w:t xml:space="preserve"> i</w:t>
      </w:r>
      <w:r w:rsidRPr="00AF5F52">
        <w:rPr>
          <w:rFonts w:ascii="Times New Roman" w:hAnsi="Times New Roman"/>
          <w:sz w:val="24"/>
          <w:szCs w:val="24"/>
          <w:lang w:val="it-IT"/>
        </w:rPr>
        <w:t xml:space="preserve"> umów leasingu</w:t>
      </w:r>
      <w:r w:rsidR="009A7966" w:rsidRPr="00AF5F52">
        <w:rPr>
          <w:rFonts w:ascii="Times New Roman" w:hAnsi="Times New Roman"/>
          <w:sz w:val="24"/>
          <w:szCs w:val="24"/>
          <w:lang w:val="it-IT"/>
        </w:rPr>
        <w:t>.</w:t>
      </w:r>
      <w:r w:rsidRPr="00AF5F52">
        <w:rPr>
          <w:rFonts w:ascii="Times New Roman" w:hAnsi="Times New Roman"/>
          <w:sz w:val="24"/>
          <w:szCs w:val="24"/>
          <w:lang w:val="it-IT"/>
        </w:rPr>
        <w:t>.</w:t>
      </w:r>
      <w:r w:rsidR="00714535" w:rsidRPr="00AF5F52">
        <w:rPr>
          <w:rFonts w:ascii="Times New Roman" w:hAnsi="Times New Roman"/>
          <w:sz w:val="24"/>
          <w:szCs w:val="24"/>
          <w:lang w:val="it-IT"/>
        </w:rPr>
        <w:t xml:space="preserve"> Na ryzyko kredytowe nara</w:t>
      </w:r>
      <w:r w:rsidR="00714535" w:rsidRPr="00AF5F52">
        <w:rPr>
          <w:rFonts w:ascii="Times New Roman" w:hAnsi="Times New Roman" w:hint="eastAsia"/>
          <w:sz w:val="24"/>
          <w:szCs w:val="24"/>
          <w:lang w:val="it-IT"/>
        </w:rPr>
        <w:t>ż</w:t>
      </w:r>
      <w:r w:rsidR="00714535" w:rsidRPr="00AF5F52">
        <w:rPr>
          <w:rFonts w:ascii="Times New Roman" w:hAnsi="Times New Roman"/>
          <w:sz w:val="24"/>
          <w:szCs w:val="24"/>
          <w:lang w:val="it-IT"/>
        </w:rPr>
        <w:t>one s</w:t>
      </w:r>
      <w:r w:rsidR="00714535" w:rsidRPr="00AF5F52">
        <w:rPr>
          <w:rFonts w:ascii="Times New Roman" w:hAnsi="Times New Roman" w:hint="eastAsia"/>
          <w:sz w:val="24"/>
          <w:szCs w:val="24"/>
          <w:lang w:val="it-IT"/>
        </w:rPr>
        <w:t>ą</w:t>
      </w:r>
      <w:r w:rsidR="00714535" w:rsidRPr="00AF5F52">
        <w:rPr>
          <w:rFonts w:ascii="Times New Roman" w:hAnsi="Times New Roman"/>
          <w:sz w:val="24"/>
          <w:szCs w:val="24"/>
          <w:lang w:val="it-IT"/>
        </w:rPr>
        <w:t xml:space="preserve"> g</w:t>
      </w:r>
      <w:r w:rsidR="00714535" w:rsidRPr="00AF5F52">
        <w:rPr>
          <w:rFonts w:ascii="Times New Roman" w:hAnsi="Times New Roman" w:hint="eastAsia"/>
          <w:sz w:val="24"/>
          <w:szCs w:val="24"/>
          <w:lang w:val="it-IT"/>
        </w:rPr>
        <w:t>łó</w:t>
      </w:r>
      <w:r w:rsidR="00714535" w:rsidRPr="00AF5F52">
        <w:rPr>
          <w:rFonts w:ascii="Times New Roman" w:hAnsi="Times New Roman"/>
          <w:sz w:val="24"/>
          <w:szCs w:val="24"/>
          <w:lang w:val="it-IT"/>
        </w:rPr>
        <w:t>wnie nale</w:t>
      </w:r>
      <w:r w:rsidR="00714535" w:rsidRPr="00AF5F52">
        <w:rPr>
          <w:rFonts w:ascii="Times New Roman" w:hAnsi="Times New Roman" w:hint="eastAsia"/>
          <w:sz w:val="24"/>
          <w:szCs w:val="24"/>
          <w:lang w:val="it-IT"/>
        </w:rPr>
        <w:t>ż</w:t>
      </w:r>
      <w:r w:rsidR="00714535" w:rsidRPr="00AF5F52">
        <w:rPr>
          <w:rFonts w:ascii="Times New Roman" w:hAnsi="Times New Roman"/>
          <w:sz w:val="24"/>
          <w:szCs w:val="24"/>
          <w:lang w:val="it-IT"/>
        </w:rPr>
        <w:t>no</w:t>
      </w:r>
      <w:r w:rsidR="00714535" w:rsidRPr="00AF5F52">
        <w:rPr>
          <w:rFonts w:ascii="Times New Roman" w:hAnsi="Times New Roman" w:hint="eastAsia"/>
          <w:sz w:val="24"/>
          <w:szCs w:val="24"/>
          <w:lang w:val="it-IT"/>
        </w:rPr>
        <w:t>ś</w:t>
      </w:r>
      <w:r w:rsidR="00714535" w:rsidRPr="00AF5F52">
        <w:rPr>
          <w:rFonts w:ascii="Times New Roman" w:hAnsi="Times New Roman"/>
          <w:sz w:val="24"/>
          <w:szCs w:val="24"/>
          <w:lang w:val="it-IT"/>
        </w:rPr>
        <w:t>ci oraz udzielone po</w:t>
      </w:r>
      <w:r w:rsidR="00714535" w:rsidRPr="00AF5F52">
        <w:rPr>
          <w:rFonts w:ascii="Times New Roman" w:hAnsi="Times New Roman" w:hint="eastAsia"/>
          <w:sz w:val="24"/>
          <w:szCs w:val="24"/>
          <w:lang w:val="it-IT"/>
        </w:rPr>
        <w:t>ż</w:t>
      </w:r>
      <w:r w:rsidR="00714535" w:rsidRPr="00AF5F52">
        <w:rPr>
          <w:rFonts w:ascii="Times New Roman" w:hAnsi="Times New Roman"/>
          <w:sz w:val="24"/>
          <w:szCs w:val="24"/>
          <w:lang w:val="it-IT"/>
        </w:rPr>
        <w:t>yczki przez Mex Polska S.A. do jednostek powi</w:t>
      </w:r>
      <w:r w:rsidR="00714535" w:rsidRPr="00AF5F52">
        <w:rPr>
          <w:rFonts w:ascii="Times New Roman" w:hAnsi="Times New Roman" w:hint="eastAsia"/>
          <w:sz w:val="24"/>
          <w:szCs w:val="24"/>
          <w:lang w:val="it-IT"/>
        </w:rPr>
        <w:t>ą</w:t>
      </w:r>
      <w:r w:rsidR="00714535" w:rsidRPr="00AF5F52">
        <w:rPr>
          <w:rFonts w:ascii="Times New Roman" w:hAnsi="Times New Roman"/>
          <w:sz w:val="24"/>
          <w:szCs w:val="24"/>
          <w:lang w:val="it-IT"/>
        </w:rPr>
        <w:t>zanych. Nie mo</w:t>
      </w:r>
      <w:r w:rsidR="00714535" w:rsidRPr="00AF5F52">
        <w:rPr>
          <w:rFonts w:ascii="Times New Roman" w:hAnsi="Times New Roman" w:hint="eastAsia"/>
          <w:sz w:val="24"/>
          <w:szCs w:val="24"/>
          <w:lang w:val="it-IT"/>
        </w:rPr>
        <w:t>ż</w:t>
      </w:r>
      <w:r w:rsidR="00714535" w:rsidRPr="00AF5F52">
        <w:rPr>
          <w:rFonts w:ascii="Times New Roman" w:hAnsi="Times New Roman"/>
          <w:sz w:val="24"/>
          <w:szCs w:val="24"/>
          <w:lang w:val="it-IT"/>
        </w:rPr>
        <w:t>na wykluczy</w:t>
      </w:r>
      <w:r w:rsidR="00714535" w:rsidRPr="00AF5F52">
        <w:rPr>
          <w:rFonts w:ascii="Times New Roman" w:hAnsi="Times New Roman" w:hint="eastAsia"/>
          <w:sz w:val="24"/>
          <w:szCs w:val="24"/>
          <w:lang w:val="it-IT"/>
        </w:rPr>
        <w:t>ć</w:t>
      </w:r>
      <w:r w:rsidR="00714535" w:rsidRPr="00AF5F52">
        <w:rPr>
          <w:rFonts w:ascii="Times New Roman" w:hAnsi="Times New Roman"/>
          <w:sz w:val="24"/>
          <w:szCs w:val="24"/>
          <w:lang w:val="it-IT"/>
        </w:rPr>
        <w:t xml:space="preserve">, </w:t>
      </w:r>
      <w:r w:rsidR="00714535" w:rsidRPr="00AF5F52">
        <w:rPr>
          <w:rFonts w:ascii="Times New Roman" w:hAnsi="Times New Roman" w:hint="eastAsia"/>
          <w:sz w:val="24"/>
          <w:szCs w:val="24"/>
          <w:lang w:val="it-IT"/>
        </w:rPr>
        <w:t>ż</w:t>
      </w:r>
      <w:r w:rsidR="00714535" w:rsidRPr="00AF5F52">
        <w:rPr>
          <w:rFonts w:ascii="Times New Roman" w:hAnsi="Times New Roman"/>
          <w:sz w:val="24"/>
          <w:szCs w:val="24"/>
          <w:lang w:val="it-IT"/>
        </w:rPr>
        <w:t>e jednostki powi</w:t>
      </w:r>
      <w:r w:rsidR="00714535" w:rsidRPr="00AF5F52">
        <w:rPr>
          <w:rFonts w:ascii="Times New Roman" w:hAnsi="Times New Roman" w:hint="eastAsia"/>
          <w:sz w:val="24"/>
          <w:szCs w:val="24"/>
          <w:lang w:val="it-IT"/>
        </w:rPr>
        <w:t>ą</w:t>
      </w:r>
      <w:r w:rsidR="00714535" w:rsidRPr="00AF5F52">
        <w:rPr>
          <w:rFonts w:ascii="Times New Roman" w:hAnsi="Times New Roman"/>
          <w:sz w:val="24"/>
          <w:szCs w:val="24"/>
          <w:lang w:val="it-IT"/>
        </w:rPr>
        <w:t>zane nie dokonaj</w:t>
      </w:r>
      <w:r w:rsidR="00714535" w:rsidRPr="00AF5F52">
        <w:rPr>
          <w:rFonts w:ascii="Times New Roman" w:hAnsi="Times New Roman" w:hint="eastAsia"/>
          <w:sz w:val="24"/>
          <w:szCs w:val="24"/>
          <w:lang w:val="it-IT"/>
        </w:rPr>
        <w:t>ą</w:t>
      </w:r>
      <w:r w:rsidR="00714535" w:rsidRPr="00AF5F52">
        <w:rPr>
          <w:rFonts w:ascii="Times New Roman" w:hAnsi="Times New Roman"/>
          <w:sz w:val="24"/>
          <w:szCs w:val="24"/>
          <w:lang w:val="it-IT"/>
        </w:rPr>
        <w:t xml:space="preserve"> sp</w:t>
      </w:r>
      <w:r w:rsidR="00714535" w:rsidRPr="00AF5F52">
        <w:rPr>
          <w:rFonts w:ascii="Times New Roman" w:hAnsi="Times New Roman" w:hint="eastAsia"/>
          <w:sz w:val="24"/>
          <w:szCs w:val="24"/>
          <w:lang w:val="it-IT"/>
        </w:rPr>
        <w:t>ł</w:t>
      </w:r>
      <w:r w:rsidR="00714535" w:rsidRPr="00AF5F52">
        <w:rPr>
          <w:rFonts w:ascii="Times New Roman" w:hAnsi="Times New Roman"/>
          <w:sz w:val="24"/>
          <w:szCs w:val="24"/>
          <w:lang w:val="it-IT"/>
        </w:rPr>
        <w:t>aty po</w:t>
      </w:r>
      <w:r w:rsidR="00714535" w:rsidRPr="00AF5F52">
        <w:rPr>
          <w:rFonts w:ascii="Times New Roman" w:hAnsi="Times New Roman" w:hint="eastAsia"/>
          <w:sz w:val="24"/>
          <w:szCs w:val="24"/>
          <w:lang w:val="it-IT"/>
        </w:rPr>
        <w:t>ż</w:t>
      </w:r>
      <w:r w:rsidR="00714535" w:rsidRPr="00AF5F52">
        <w:rPr>
          <w:rFonts w:ascii="Times New Roman" w:hAnsi="Times New Roman"/>
          <w:sz w:val="24"/>
          <w:szCs w:val="24"/>
          <w:lang w:val="it-IT"/>
        </w:rPr>
        <w:t>yczek czy nale</w:t>
      </w:r>
      <w:r w:rsidR="00714535" w:rsidRPr="00AF5F52">
        <w:rPr>
          <w:rFonts w:ascii="Times New Roman" w:hAnsi="Times New Roman" w:hint="eastAsia"/>
          <w:sz w:val="24"/>
          <w:szCs w:val="24"/>
          <w:lang w:val="it-IT"/>
        </w:rPr>
        <w:t>ż</w:t>
      </w:r>
      <w:r w:rsidR="00714535" w:rsidRPr="00AF5F52">
        <w:rPr>
          <w:rFonts w:ascii="Times New Roman" w:hAnsi="Times New Roman"/>
          <w:sz w:val="24"/>
          <w:szCs w:val="24"/>
          <w:lang w:val="it-IT"/>
        </w:rPr>
        <w:t>no</w:t>
      </w:r>
      <w:r w:rsidR="00714535" w:rsidRPr="00AF5F52">
        <w:rPr>
          <w:rFonts w:ascii="Times New Roman" w:hAnsi="Times New Roman" w:hint="eastAsia"/>
          <w:sz w:val="24"/>
          <w:szCs w:val="24"/>
          <w:lang w:val="it-IT"/>
        </w:rPr>
        <w:t>ś</w:t>
      </w:r>
      <w:r w:rsidR="00714535" w:rsidRPr="00AF5F52">
        <w:rPr>
          <w:rFonts w:ascii="Times New Roman" w:hAnsi="Times New Roman"/>
          <w:sz w:val="24"/>
          <w:szCs w:val="24"/>
          <w:lang w:val="it-IT"/>
        </w:rPr>
        <w:t>ci w przewidzianych terminach. W celu ograniczenia tego ryzyka Spó</w:t>
      </w:r>
      <w:r w:rsidR="00714535" w:rsidRPr="00AF5F52">
        <w:rPr>
          <w:rFonts w:ascii="Times New Roman" w:hAnsi="Times New Roman" w:hint="eastAsia"/>
          <w:sz w:val="24"/>
          <w:szCs w:val="24"/>
          <w:lang w:val="it-IT"/>
        </w:rPr>
        <w:t>ł</w:t>
      </w:r>
      <w:r w:rsidR="00714535" w:rsidRPr="00AF5F52">
        <w:rPr>
          <w:rFonts w:ascii="Times New Roman" w:hAnsi="Times New Roman"/>
          <w:sz w:val="24"/>
          <w:szCs w:val="24"/>
          <w:lang w:val="it-IT"/>
        </w:rPr>
        <w:t>ka dominujaca ogranicza kwoty udzielanych po</w:t>
      </w:r>
      <w:r w:rsidR="00714535" w:rsidRPr="00AF5F52">
        <w:rPr>
          <w:rFonts w:ascii="Times New Roman" w:hAnsi="Times New Roman" w:hint="eastAsia"/>
          <w:sz w:val="24"/>
          <w:szCs w:val="24"/>
          <w:lang w:val="it-IT"/>
        </w:rPr>
        <w:t>ż</w:t>
      </w:r>
      <w:r w:rsidR="00714535" w:rsidRPr="00AF5F52">
        <w:rPr>
          <w:rFonts w:ascii="Times New Roman" w:hAnsi="Times New Roman"/>
          <w:sz w:val="24"/>
          <w:szCs w:val="24"/>
          <w:lang w:val="it-IT"/>
        </w:rPr>
        <w:t>yczek, konsoliduje udzielone kredyty wydłużając terminy ich spłat. Ponadto, zak</w:t>
      </w:r>
      <w:r w:rsidR="00714535" w:rsidRPr="00AF5F52">
        <w:rPr>
          <w:rFonts w:ascii="Times New Roman" w:hAnsi="Times New Roman" w:hint="eastAsia"/>
          <w:sz w:val="24"/>
          <w:szCs w:val="24"/>
          <w:lang w:val="it-IT"/>
        </w:rPr>
        <w:t>ł</w:t>
      </w:r>
      <w:r w:rsidR="00714535" w:rsidRPr="00AF5F52">
        <w:rPr>
          <w:rFonts w:ascii="Times New Roman" w:hAnsi="Times New Roman"/>
          <w:sz w:val="24"/>
          <w:szCs w:val="24"/>
          <w:lang w:val="it-IT"/>
        </w:rPr>
        <w:t>adane jest podniesienie kapita</w:t>
      </w:r>
      <w:r w:rsidR="00714535" w:rsidRPr="00AF5F52">
        <w:rPr>
          <w:rFonts w:ascii="Times New Roman" w:hAnsi="Times New Roman" w:hint="eastAsia"/>
          <w:sz w:val="24"/>
          <w:szCs w:val="24"/>
          <w:lang w:val="it-IT"/>
        </w:rPr>
        <w:t>łó</w:t>
      </w:r>
      <w:r w:rsidR="00714535" w:rsidRPr="00AF5F52">
        <w:rPr>
          <w:rFonts w:ascii="Times New Roman" w:hAnsi="Times New Roman"/>
          <w:sz w:val="24"/>
          <w:szCs w:val="24"/>
          <w:lang w:val="it-IT"/>
        </w:rPr>
        <w:t>w zak</w:t>
      </w:r>
      <w:r w:rsidR="00714535" w:rsidRPr="00AF5F52">
        <w:rPr>
          <w:rFonts w:ascii="Times New Roman" w:hAnsi="Times New Roman" w:hint="eastAsia"/>
          <w:sz w:val="24"/>
          <w:szCs w:val="24"/>
          <w:lang w:val="it-IT"/>
        </w:rPr>
        <w:t>ł</w:t>
      </w:r>
      <w:r w:rsidR="00714535" w:rsidRPr="00AF5F52">
        <w:rPr>
          <w:rFonts w:ascii="Times New Roman" w:hAnsi="Times New Roman"/>
          <w:sz w:val="24"/>
          <w:szCs w:val="24"/>
          <w:lang w:val="it-IT"/>
        </w:rPr>
        <w:t>adowych spó</w:t>
      </w:r>
      <w:r w:rsidR="00714535" w:rsidRPr="00AF5F52">
        <w:rPr>
          <w:rFonts w:ascii="Times New Roman" w:hAnsi="Times New Roman" w:hint="eastAsia"/>
          <w:sz w:val="24"/>
          <w:szCs w:val="24"/>
          <w:lang w:val="it-IT"/>
        </w:rPr>
        <w:t>ł</w:t>
      </w:r>
      <w:r w:rsidR="00714535" w:rsidRPr="00AF5F52">
        <w:rPr>
          <w:rFonts w:ascii="Times New Roman" w:hAnsi="Times New Roman"/>
          <w:sz w:val="24"/>
          <w:szCs w:val="24"/>
          <w:lang w:val="it-IT"/>
        </w:rPr>
        <w:t>ek zale</w:t>
      </w:r>
      <w:r w:rsidR="00714535" w:rsidRPr="00AF5F52">
        <w:rPr>
          <w:rFonts w:ascii="Times New Roman" w:hAnsi="Times New Roman" w:hint="eastAsia"/>
          <w:sz w:val="24"/>
          <w:szCs w:val="24"/>
          <w:lang w:val="it-IT"/>
        </w:rPr>
        <w:t>ż</w:t>
      </w:r>
      <w:r w:rsidR="00714535" w:rsidRPr="00AF5F52">
        <w:rPr>
          <w:rFonts w:ascii="Times New Roman" w:hAnsi="Times New Roman"/>
          <w:sz w:val="24"/>
          <w:szCs w:val="24"/>
          <w:lang w:val="it-IT"/>
        </w:rPr>
        <w:t xml:space="preserve">nych z wykorzystaniem </w:t>
      </w:r>
      <w:r w:rsidR="00714535" w:rsidRPr="00AF5F52">
        <w:rPr>
          <w:rFonts w:ascii="Times New Roman" w:hAnsi="Times New Roman" w:hint="eastAsia"/>
          <w:sz w:val="24"/>
          <w:szCs w:val="24"/>
          <w:lang w:val="it-IT"/>
        </w:rPr>
        <w:t>ś</w:t>
      </w:r>
      <w:r w:rsidR="00714535" w:rsidRPr="00AF5F52">
        <w:rPr>
          <w:rFonts w:ascii="Times New Roman" w:hAnsi="Times New Roman"/>
          <w:sz w:val="24"/>
          <w:szCs w:val="24"/>
          <w:lang w:val="it-IT"/>
        </w:rPr>
        <w:t>rodków pieni</w:t>
      </w:r>
      <w:r w:rsidR="00714535" w:rsidRPr="00AF5F52">
        <w:rPr>
          <w:rFonts w:ascii="Times New Roman" w:hAnsi="Times New Roman" w:hint="eastAsia"/>
          <w:sz w:val="24"/>
          <w:szCs w:val="24"/>
          <w:lang w:val="it-IT"/>
        </w:rPr>
        <w:t>ęż</w:t>
      </w:r>
      <w:r w:rsidR="00714535" w:rsidRPr="00AF5F52">
        <w:rPr>
          <w:rFonts w:ascii="Times New Roman" w:hAnsi="Times New Roman"/>
          <w:sz w:val="24"/>
          <w:szCs w:val="24"/>
          <w:lang w:val="it-IT"/>
        </w:rPr>
        <w:t>nych z udzielonych po</w:t>
      </w:r>
      <w:r w:rsidR="00714535" w:rsidRPr="00AF5F52">
        <w:rPr>
          <w:rFonts w:ascii="Times New Roman" w:hAnsi="Times New Roman" w:hint="eastAsia"/>
          <w:sz w:val="24"/>
          <w:szCs w:val="24"/>
          <w:lang w:val="it-IT"/>
        </w:rPr>
        <w:t>ż</w:t>
      </w:r>
      <w:r w:rsidR="00714535" w:rsidRPr="00AF5F52">
        <w:rPr>
          <w:rFonts w:ascii="Times New Roman" w:hAnsi="Times New Roman"/>
          <w:sz w:val="24"/>
          <w:szCs w:val="24"/>
          <w:lang w:val="it-IT"/>
        </w:rPr>
        <w:t xml:space="preserve">yczek. </w:t>
      </w:r>
      <w:r w:rsidRPr="00AF5F52">
        <w:rPr>
          <w:rFonts w:ascii="Times New Roman" w:hAnsi="Times New Roman"/>
          <w:sz w:val="24"/>
          <w:szCs w:val="24"/>
          <w:lang w:val="it-IT"/>
        </w:rPr>
        <w:t xml:space="preserve">Jak pokazują wewnętrzne plany </w:t>
      </w:r>
      <w:r w:rsidR="00A33980" w:rsidRPr="00AF5F52">
        <w:rPr>
          <w:rFonts w:ascii="Times New Roman" w:hAnsi="Times New Roman"/>
          <w:sz w:val="24"/>
          <w:szCs w:val="24"/>
          <w:lang w:val="it-IT"/>
        </w:rPr>
        <w:t xml:space="preserve">Grupy </w:t>
      </w:r>
      <w:r w:rsidRPr="00AF5F52">
        <w:rPr>
          <w:rFonts w:ascii="Times New Roman" w:hAnsi="Times New Roman"/>
          <w:sz w:val="24"/>
          <w:szCs w:val="24"/>
          <w:lang w:val="it-IT"/>
        </w:rPr>
        <w:t>i przeprowdzone rozmowy z bankami</w:t>
      </w:r>
      <w:r w:rsidR="00670C34" w:rsidRPr="00AF5F52">
        <w:rPr>
          <w:rFonts w:ascii="Times New Roman" w:hAnsi="Times New Roman"/>
          <w:sz w:val="24"/>
          <w:szCs w:val="24"/>
          <w:lang w:val="it-IT"/>
        </w:rPr>
        <w:t>,</w:t>
      </w:r>
      <w:r w:rsidRPr="00AF5F52">
        <w:rPr>
          <w:rFonts w:ascii="Times New Roman" w:hAnsi="Times New Roman"/>
          <w:sz w:val="24"/>
          <w:szCs w:val="24"/>
          <w:lang w:val="it-IT"/>
        </w:rPr>
        <w:t xml:space="preserve"> malejące zobowiązania finansowe</w:t>
      </w:r>
      <w:r w:rsidR="00670C34" w:rsidRPr="00AF5F52">
        <w:rPr>
          <w:rFonts w:ascii="Times New Roman" w:hAnsi="Times New Roman"/>
          <w:sz w:val="24"/>
          <w:szCs w:val="24"/>
          <w:lang w:val="it-IT"/>
        </w:rPr>
        <w:t>,</w:t>
      </w:r>
      <w:r w:rsidRPr="00AF5F52">
        <w:rPr>
          <w:rFonts w:ascii="Times New Roman" w:hAnsi="Times New Roman"/>
          <w:sz w:val="24"/>
          <w:szCs w:val="24"/>
          <w:lang w:val="it-IT"/>
        </w:rPr>
        <w:t xml:space="preserve"> </w:t>
      </w:r>
      <w:r w:rsidR="00670C34" w:rsidRPr="00AF5F52">
        <w:rPr>
          <w:rFonts w:ascii="Times New Roman" w:hAnsi="Times New Roman"/>
          <w:sz w:val="24"/>
          <w:szCs w:val="24"/>
          <w:lang w:val="it-IT"/>
        </w:rPr>
        <w:t>poprawa</w:t>
      </w:r>
      <w:r w:rsidRPr="00AF5F52">
        <w:rPr>
          <w:rFonts w:ascii="Times New Roman" w:hAnsi="Times New Roman"/>
          <w:sz w:val="24"/>
          <w:szCs w:val="24"/>
          <w:lang w:val="it-IT"/>
        </w:rPr>
        <w:t xml:space="preserve"> wyników wynikających z rozwoju franczyzy konceptów “Pijalni Wódki i Piwa” </w:t>
      </w:r>
      <w:r w:rsidR="00670C34" w:rsidRPr="00AF5F52">
        <w:rPr>
          <w:rFonts w:ascii="Times New Roman" w:hAnsi="Times New Roman"/>
          <w:sz w:val="24"/>
          <w:szCs w:val="24"/>
          <w:lang w:val="it-IT"/>
        </w:rPr>
        <w:t>oraz sprzyjająca, coraz lepsz</w:t>
      </w:r>
      <w:r w:rsidR="00BC0296" w:rsidRPr="00AF5F52">
        <w:rPr>
          <w:rFonts w:ascii="Times New Roman" w:hAnsi="Times New Roman"/>
          <w:sz w:val="24"/>
          <w:szCs w:val="24"/>
          <w:lang w:val="it-IT"/>
        </w:rPr>
        <w:t>a</w:t>
      </w:r>
      <w:r w:rsidR="00670C34" w:rsidRPr="00AF5F52">
        <w:rPr>
          <w:rFonts w:ascii="Times New Roman" w:hAnsi="Times New Roman"/>
          <w:sz w:val="24"/>
          <w:szCs w:val="24"/>
          <w:lang w:val="it-IT"/>
        </w:rPr>
        <w:t xml:space="preserve"> koniungtura gospodarcza</w:t>
      </w:r>
      <w:r w:rsidRPr="00AF5F52">
        <w:rPr>
          <w:rFonts w:ascii="Times New Roman" w:hAnsi="Times New Roman"/>
          <w:sz w:val="24"/>
          <w:szCs w:val="24"/>
          <w:lang w:val="it-IT"/>
        </w:rPr>
        <w:t>, która  miała wpływ na osiągane rezultaty, pozwol</w:t>
      </w:r>
      <w:r w:rsidR="00C91598" w:rsidRPr="00AF5F52">
        <w:rPr>
          <w:rFonts w:ascii="Times New Roman" w:hAnsi="Times New Roman"/>
          <w:sz w:val="24"/>
          <w:szCs w:val="24"/>
          <w:lang w:val="it-IT"/>
        </w:rPr>
        <w:t>iły</w:t>
      </w:r>
      <w:r w:rsidRPr="00AF5F52">
        <w:rPr>
          <w:rFonts w:ascii="Times New Roman" w:hAnsi="Times New Roman"/>
          <w:sz w:val="24"/>
          <w:szCs w:val="24"/>
          <w:lang w:val="it-IT"/>
        </w:rPr>
        <w:t xml:space="preserve"> </w:t>
      </w:r>
      <w:r w:rsidR="00A33980" w:rsidRPr="00AF5F52">
        <w:rPr>
          <w:rFonts w:ascii="Times New Roman" w:hAnsi="Times New Roman"/>
          <w:sz w:val="24"/>
          <w:szCs w:val="24"/>
          <w:lang w:val="it-IT"/>
        </w:rPr>
        <w:t xml:space="preserve">Grupie </w:t>
      </w:r>
      <w:r w:rsidRPr="00AF5F52">
        <w:rPr>
          <w:rFonts w:ascii="Times New Roman" w:hAnsi="Times New Roman"/>
          <w:sz w:val="24"/>
          <w:szCs w:val="24"/>
          <w:lang w:val="it-IT"/>
        </w:rPr>
        <w:t xml:space="preserve">na </w:t>
      </w:r>
      <w:r w:rsidR="00D546CA" w:rsidRPr="00AF5F52">
        <w:rPr>
          <w:rFonts w:ascii="Times New Roman" w:hAnsi="Times New Roman"/>
          <w:sz w:val="24"/>
          <w:szCs w:val="24"/>
          <w:lang w:val="it-IT"/>
        </w:rPr>
        <w:t>wygenerowanie</w:t>
      </w:r>
      <w:r w:rsidR="00C91598" w:rsidRPr="00AF5F52">
        <w:rPr>
          <w:rFonts w:ascii="Times New Roman" w:hAnsi="Times New Roman"/>
          <w:sz w:val="24"/>
          <w:szCs w:val="24"/>
          <w:lang w:val="it-IT"/>
        </w:rPr>
        <w:t xml:space="preserve"> znacznych </w:t>
      </w:r>
      <w:r w:rsidR="00D546CA" w:rsidRPr="00AF5F52">
        <w:rPr>
          <w:rFonts w:ascii="Times New Roman" w:hAnsi="Times New Roman"/>
          <w:sz w:val="24"/>
          <w:szCs w:val="24"/>
          <w:lang w:val="it-IT"/>
        </w:rPr>
        <w:t xml:space="preserve"> nadwyżek finansowych </w:t>
      </w:r>
      <w:r w:rsidRPr="00AF5F52">
        <w:rPr>
          <w:rFonts w:ascii="Times New Roman" w:hAnsi="Times New Roman"/>
          <w:sz w:val="24"/>
          <w:szCs w:val="24"/>
          <w:lang w:val="it-IT"/>
        </w:rPr>
        <w:t>w roku 2015.</w:t>
      </w:r>
      <w:r w:rsidR="00D546CA" w:rsidRPr="00AF5F52">
        <w:rPr>
          <w:rFonts w:ascii="Times New Roman" w:hAnsi="Times New Roman"/>
          <w:sz w:val="24"/>
          <w:szCs w:val="24"/>
          <w:lang w:val="it-IT"/>
        </w:rPr>
        <w:t xml:space="preserve"> </w:t>
      </w:r>
      <w:r w:rsidR="00714535" w:rsidRPr="00AF5F52">
        <w:rPr>
          <w:rFonts w:ascii="Times New Roman" w:hAnsi="Times New Roman"/>
          <w:sz w:val="24"/>
          <w:szCs w:val="24"/>
          <w:lang w:val="it-IT"/>
        </w:rPr>
        <w:t xml:space="preserve">Dzięki temu </w:t>
      </w:r>
      <w:r w:rsidR="00D546CA" w:rsidRPr="00AF5F52">
        <w:rPr>
          <w:rFonts w:ascii="Times New Roman" w:hAnsi="Times New Roman"/>
          <w:sz w:val="24"/>
          <w:szCs w:val="24"/>
          <w:lang w:val="it-IT"/>
        </w:rPr>
        <w:t xml:space="preserve">Spółka </w:t>
      </w:r>
      <w:r w:rsidRPr="00AF5F52">
        <w:rPr>
          <w:rFonts w:ascii="Times New Roman" w:hAnsi="Times New Roman"/>
          <w:sz w:val="24"/>
          <w:szCs w:val="24"/>
          <w:lang w:val="it-IT"/>
        </w:rPr>
        <w:t xml:space="preserve"> </w:t>
      </w:r>
      <w:r w:rsidR="009A7966" w:rsidRPr="00AF5F52">
        <w:rPr>
          <w:rFonts w:ascii="Times New Roman" w:hAnsi="Times New Roman"/>
          <w:sz w:val="24"/>
          <w:szCs w:val="24"/>
          <w:lang w:val="it-IT"/>
        </w:rPr>
        <w:t xml:space="preserve">dominująca </w:t>
      </w:r>
      <w:r w:rsidR="00D546CA" w:rsidRPr="00AF5F52">
        <w:rPr>
          <w:rFonts w:ascii="Times New Roman" w:hAnsi="Times New Roman"/>
          <w:sz w:val="24"/>
          <w:szCs w:val="24"/>
          <w:lang w:val="it-IT"/>
        </w:rPr>
        <w:t>b</w:t>
      </w:r>
      <w:r w:rsidRPr="00AF5F52">
        <w:rPr>
          <w:rFonts w:ascii="Times New Roman" w:hAnsi="Times New Roman"/>
          <w:sz w:val="24"/>
          <w:szCs w:val="24"/>
          <w:lang w:val="it-IT"/>
        </w:rPr>
        <w:t>ędzie</w:t>
      </w:r>
      <w:r w:rsidR="00D546CA" w:rsidRPr="00AF5F52">
        <w:rPr>
          <w:rFonts w:ascii="Times New Roman" w:hAnsi="Times New Roman"/>
          <w:sz w:val="24"/>
          <w:szCs w:val="24"/>
          <w:lang w:val="it-IT"/>
        </w:rPr>
        <w:t xml:space="preserve"> miała </w:t>
      </w:r>
      <w:r w:rsidRPr="00AF5F52">
        <w:rPr>
          <w:rFonts w:ascii="Times New Roman" w:hAnsi="Times New Roman"/>
          <w:sz w:val="24"/>
          <w:szCs w:val="24"/>
          <w:lang w:val="it-IT"/>
        </w:rPr>
        <w:t xml:space="preserve"> możłiw</w:t>
      </w:r>
      <w:r w:rsidR="00D546CA" w:rsidRPr="00AF5F52">
        <w:rPr>
          <w:rFonts w:ascii="Times New Roman" w:hAnsi="Times New Roman"/>
          <w:sz w:val="24"/>
          <w:szCs w:val="24"/>
          <w:lang w:val="it-IT"/>
        </w:rPr>
        <w:t xml:space="preserve">ość </w:t>
      </w:r>
      <w:r w:rsidRPr="00AF5F52">
        <w:rPr>
          <w:rFonts w:ascii="Times New Roman" w:hAnsi="Times New Roman"/>
          <w:sz w:val="24"/>
          <w:szCs w:val="24"/>
          <w:lang w:val="it-IT"/>
        </w:rPr>
        <w:t xml:space="preserve"> pozyskanie dodatkowych  środków w postaci kredytów bankowych  na spłatę</w:t>
      </w:r>
      <w:r w:rsidR="00C91598" w:rsidRPr="00AF5F52">
        <w:rPr>
          <w:rFonts w:ascii="Times New Roman" w:hAnsi="Times New Roman"/>
          <w:sz w:val="24"/>
          <w:szCs w:val="24"/>
          <w:lang w:val="it-IT"/>
        </w:rPr>
        <w:t xml:space="preserve"> </w:t>
      </w:r>
      <w:r w:rsidRPr="00AF5F52">
        <w:rPr>
          <w:rFonts w:ascii="Times New Roman" w:hAnsi="Times New Roman"/>
          <w:sz w:val="24"/>
          <w:szCs w:val="24"/>
          <w:lang w:val="it-IT"/>
        </w:rPr>
        <w:t xml:space="preserve"> pożyczki</w:t>
      </w:r>
      <w:r w:rsidR="009B3639" w:rsidRPr="00AF5F52">
        <w:rPr>
          <w:rFonts w:ascii="Times New Roman" w:hAnsi="Times New Roman"/>
          <w:sz w:val="24"/>
          <w:szCs w:val="24"/>
          <w:lang w:val="it-IT"/>
        </w:rPr>
        <w:t xml:space="preserve"> oraz </w:t>
      </w:r>
      <w:r w:rsidR="009B3639" w:rsidRPr="00AF5F52">
        <w:rPr>
          <w:rFonts w:ascii="Times New Roman" w:hAnsi="Times New Roman"/>
          <w:sz w:val="24"/>
          <w:szCs w:val="24"/>
          <w:lang w:val="it-IT"/>
        </w:rPr>
        <w:lastRenderedPageBreak/>
        <w:t>finansowanie budowy kolejnych lokali “Pijalni Wódki i Piwa” pozyskanych samodzielnie, bez udziału inwestora</w:t>
      </w:r>
      <w:r w:rsidR="00D546CA" w:rsidRPr="00AF5F52">
        <w:rPr>
          <w:rFonts w:ascii="Times New Roman" w:hAnsi="Times New Roman"/>
          <w:sz w:val="24"/>
          <w:szCs w:val="24"/>
          <w:lang w:val="it-IT"/>
        </w:rPr>
        <w:t xml:space="preserve">. </w:t>
      </w:r>
    </w:p>
    <w:p w:rsidR="003114CD" w:rsidRPr="00AF5F52" w:rsidRDefault="009B3639" w:rsidP="001E2D64">
      <w:pPr>
        <w:pStyle w:val="Akapitzlist"/>
        <w:jc w:val="both"/>
        <w:rPr>
          <w:rFonts w:ascii="Times New Roman" w:hAnsi="Times New Roman"/>
          <w:sz w:val="24"/>
          <w:szCs w:val="24"/>
          <w:lang w:val="it-IT"/>
        </w:rPr>
      </w:pPr>
      <w:r w:rsidRPr="00AF5F52">
        <w:rPr>
          <w:rFonts w:ascii="Times New Roman" w:hAnsi="Times New Roman"/>
          <w:sz w:val="24"/>
          <w:szCs w:val="24"/>
          <w:lang w:val="it-IT"/>
        </w:rPr>
        <w:t>W</w:t>
      </w:r>
      <w:r w:rsidR="00D546CA" w:rsidRPr="00AF5F52">
        <w:rPr>
          <w:rFonts w:ascii="Times New Roman" w:hAnsi="Times New Roman"/>
          <w:sz w:val="24"/>
          <w:szCs w:val="24"/>
          <w:lang w:val="it-IT"/>
        </w:rPr>
        <w:t xml:space="preserve">yniki finansowe  2015 r. oraz związane z nimi wygenerowane środki pieniężne </w:t>
      </w:r>
      <w:r w:rsidR="00D675FD" w:rsidRPr="00AF5F52">
        <w:rPr>
          <w:rFonts w:ascii="Times New Roman" w:hAnsi="Times New Roman"/>
          <w:sz w:val="24"/>
          <w:szCs w:val="24"/>
          <w:lang w:val="it-IT"/>
        </w:rPr>
        <w:t xml:space="preserve">są </w:t>
      </w:r>
      <w:r w:rsidR="009A7966" w:rsidRPr="00AF5F52">
        <w:rPr>
          <w:rFonts w:ascii="Times New Roman" w:hAnsi="Times New Roman"/>
          <w:sz w:val="24"/>
          <w:szCs w:val="24"/>
          <w:lang w:val="it-IT"/>
        </w:rPr>
        <w:t xml:space="preserve">na tyle </w:t>
      </w:r>
      <w:r w:rsidR="00D675FD" w:rsidRPr="00AF5F52">
        <w:rPr>
          <w:rFonts w:ascii="Times New Roman" w:hAnsi="Times New Roman"/>
          <w:sz w:val="24"/>
          <w:szCs w:val="24"/>
          <w:lang w:val="it-IT"/>
        </w:rPr>
        <w:t xml:space="preserve">wysokie, że </w:t>
      </w:r>
      <w:r w:rsidR="00D546CA" w:rsidRPr="00AF5F52">
        <w:rPr>
          <w:rFonts w:ascii="Times New Roman" w:hAnsi="Times New Roman"/>
          <w:sz w:val="24"/>
          <w:szCs w:val="24"/>
          <w:lang w:val="it-IT"/>
        </w:rPr>
        <w:t xml:space="preserve"> Zarząd </w:t>
      </w:r>
      <w:r w:rsidR="00D675FD" w:rsidRPr="00AF5F52">
        <w:rPr>
          <w:rFonts w:ascii="Times New Roman" w:hAnsi="Times New Roman"/>
          <w:sz w:val="24"/>
          <w:szCs w:val="24"/>
          <w:lang w:val="it-IT"/>
        </w:rPr>
        <w:t>może</w:t>
      </w:r>
      <w:r w:rsidR="00D546CA" w:rsidRPr="00AF5F52">
        <w:rPr>
          <w:rFonts w:ascii="Times New Roman" w:hAnsi="Times New Roman"/>
          <w:sz w:val="24"/>
          <w:szCs w:val="24"/>
          <w:lang w:val="it-IT"/>
        </w:rPr>
        <w:t xml:space="preserve"> rekomendować Walnemu Zgromadzeniu Akcjonariuszy wypłatę dywidendy</w:t>
      </w:r>
      <w:r w:rsidR="00C80562" w:rsidRPr="00AF5F52">
        <w:rPr>
          <w:rFonts w:ascii="Times New Roman" w:hAnsi="Times New Roman"/>
          <w:sz w:val="24"/>
          <w:szCs w:val="24"/>
          <w:lang w:val="it-IT"/>
        </w:rPr>
        <w:t>.</w:t>
      </w:r>
      <w:r w:rsidR="003114CD" w:rsidRPr="00AF5F52">
        <w:rPr>
          <w:rFonts w:ascii="Times New Roman" w:hAnsi="Times New Roman"/>
          <w:sz w:val="24"/>
          <w:szCs w:val="24"/>
          <w:lang w:val="it-IT"/>
        </w:rPr>
        <w:t xml:space="preserve"> </w:t>
      </w:r>
    </w:p>
    <w:p w:rsidR="008F4B0A" w:rsidRPr="00AF5F52" w:rsidRDefault="008F4B0A" w:rsidP="001E2D64">
      <w:pPr>
        <w:pStyle w:val="Akapitzlist"/>
        <w:ind w:left="0"/>
        <w:rPr>
          <w:rFonts w:ascii="Times New Roman" w:hAnsi="Times New Roman"/>
          <w:b/>
          <w:sz w:val="24"/>
          <w:szCs w:val="24"/>
          <w:lang w:val="it-IT"/>
        </w:rPr>
      </w:pPr>
    </w:p>
    <w:p w:rsidR="00A426C5" w:rsidRPr="00AF5F52" w:rsidRDefault="00A426C5" w:rsidP="001E2D64">
      <w:pPr>
        <w:pStyle w:val="Akapitzlist"/>
        <w:numPr>
          <w:ilvl w:val="0"/>
          <w:numId w:val="8"/>
        </w:numPr>
        <w:jc w:val="both"/>
        <w:rPr>
          <w:rFonts w:ascii="Times New Roman" w:hAnsi="Times New Roman"/>
          <w:b/>
          <w:sz w:val="24"/>
          <w:szCs w:val="24"/>
          <w:lang w:val="it-IT"/>
        </w:rPr>
      </w:pPr>
      <w:r w:rsidRPr="00AF5F52">
        <w:rPr>
          <w:rFonts w:ascii="Times New Roman" w:hAnsi="Times New Roman"/>
          <w:b/>
          <w:sz w:val="24"/>
          <w:szCs w:val="24"/>
          <w:lang w:val="it-IT"/>
        </w:rPr>
        <w:t>ocena możliwości realizacji zamierzeń inwestycyjnych, w tym inwestycji kapitałowych, w porównaniu do wielkości posiadanych środków, z uwzględnieniem możliwych zmian w strukturze finansowania tej działalności</w:t>
      </w:r>
    </w:p>
    <w:p w:rsidR="008F4B0A" w:rsidRPr="00AF5F52" w:rsidRDefault="008F4B0A" w:rsidP="001E2D64">
      <w:pPr>
        <w:pStyle w:val="Akapitzlist"/>
        <w:rPr>
          <w:rFonts w:ascii="Times New Roman" w:hAnsi="Times New Roman"/>
          <w:sz w:val="24"/>
          <w:szCs w:val="24"/>
          <w:lang w:val="it-IT"/>
        </w:rPr>
      </w:pPr>
    </w:p>
    <w:p w:rsidR="00043DD2" w:rsidRPr="00AF5F52" w:rsidRDefault="00A33980" w:rsidP="001E2D64">
      <w:pPr>
        <w:pStyle w:val="Akapitzlist"/>
        <w:jc w:val="both"/>
        <w:rPr>
          <w:rFonts w:ascii="Times New Roman" w:hAnsi="Times New Roman"/>
          <w:sz w:val="24"/>
          <w:szCs w:val="24"/>
          <w:lang w:val="it-IT"/>
        </w:rPr>
      </w:pPr>
      <w:r w:rsidRPr="00AF5F52">
        <w:rPr>
          <w:rFonts w:ascii="Times New Roman" w:hAnsi="Times New Roman"/>
          <w:sz w:val="24"/>
          <w:szCs w:val="24"/>
          <w:lang w:val="it-IT"/>
        </w:rPr>
        <w:t xml:space="preserve">Zgodnie z opublikowaną </w:t>
      </w:r>
      <w:r w:rsidR="004712CB" w:rsidRPr="00AF5F52">
        <w:rPr>
          <w:rFonts w:ascii="Times New Roman" w:hAnsi="Times New Roman"/>
          <w:sz w:val="24"/>
          <w:szCs w:val="24"/>
          <w:lang w:val="it-IT"/>
        </w:rPr>
        <w:t xml:space="preserve">zaktualizowaną </w:t>
      </w:r>
      <w:r w:rsidRPr="00AF5F52">
        <w:rPr>
          <w:rFonts w:ascii="Times New Roman" w:hAnsi="Times New Roman"/>
          <w:sz w:val="24"/>
          <w:szCs w:val="24"/>
          <w:lang w:val="it-IT"/>
        </w:rPr>
        <w:t>strategią Grupy  na lata 2015 -</w:t>
      </w:r>
      <w:r w:rsidR="00781DEF">
        <w:rPr>
          <w:rFonts w:ascii="Times New Roman" w:hAnsi="Times New Roman"/>
          <w:sz w:val="24"/>
          <w:szCs w:val="24"/>
          <w:lang w:val="it-IT"/>
        </w:rPr>
        <w:t xml:space="preserve"> </w:t>
      </w:r>
      <w:r w:rsidRPr="00AF5F52">
        <w:rPr>
          <w:rFonts w:ascii="Times New Roman" w:hAnsi="Times New Roman"/>
          <w:sz w:val="24"/>
          <w:szCs w:val="24"/>
          <w:lang w:val="it-IT"/>
        </w:rPr>
        <w:t>2019</w:t>
      </w:r>
      <w:r w:rsidR="00C91598" w:rsidRPr="00AF5F52">
        <w:rPr>
          <w:rFonts w:ascii="Times New Roman" w:hAnsi="Times New Roman"/>
          <w:sz w:val="24"/>
          <w:szCs w:val="24"/>
          <w:lang w:val="it-IT"/>
        </w:rPr>
        <w:t xml:space="preserve"> (Raport bie</w:t>
      </w:r>
      <w:r w:rsidR="00C91598" w:rsidRPr="00AF5F52">
        <w:rPr>
          <w:rFonts w:ascii="Times New Roman" w:hAnsi="Times New Roman" w:hint="eastAsia"/>
          <w:sz w:val="24"/>
          <w:szCs w:val="24"/>
          <w:lang w:val="it-IT"/>
        </w:rPr>
        <w:t>żą</w:t>
      </w:r>
      <w:r w:rsidR="00C91598" w:rsidRPr="00AF5F52">
        <w:rPr>
          <w:rFonts w:ascii="Times New Roman" w:hAnsi="Times New Roman"/>
          <w:sz w:val="24"/>
          <w:szCs w:val="24"/>
          <w:lang w:val="it-IT"/>
        </w:rPr>
        <w:t>cy nr 1/2016  z 7 stycznia 2016 r.)</w:t>
      </w:r>
      <w:r w:rsidRPr="00AF5F52">
        <w:rPr>
          <w:rFonts w:ascii="Times New Roman" w:hAnsi="Times New Roman"/>
          <w:sz w:val="24"/>
          <w:szCs w:val="24"/>
          <w:lang w:val="it-IT"/>
        </w:rPr>
        <w:t xml:space="preserve"> Grupa, do której należy Spółka,   </w:t>
      </w:r>
      <w:r w:rsidR="00467C63" w:rsidRPr="00AF5F52">
        <w:rPr>
          <w:rFonts w:ascii="Times New Roman" w:hAnsi="Times New Roman"/>
          <w:sz w:val="24"/>
          <w:szCs w:val="24"/>
          <w:lang w:val="it-IT"/>
        </w:rPr>
        <w:t>rozwój sieci „Pijalnia Wódki i Piwa” i restauracji „The Mexican” w oparciu o innowacyjny projekt franczyzowy b</w:t>
      </w:r>
      <w:r w:rsidR="00467C63" w:rsidRPr="00AF5F52">
        <w:rPr>
          <w:rFonts w:ascii="Times New Roman" w:hAnsi="Times New Roman" w:hint="eastAsia"/>
          <w:sz w:val="24"/>
          <w:szCs w:val="24"/>
          <w:lang w:val="it-IT"/>
        </w:rPr>
        <w:t>ę</w:t>
      </w:r>
      <w:r w:rsidR="00467C63" w:rsidRPr="00AF5F52">
        <w:rPr>
          <w:rFonts w:ascii="Times New Roman" w:hAnsi="Times New Roman"/>
          <w:sz w:val="24"/>
          <w:szCs w:val="24"/>
          <w:lang w:val="it-IT"/>
        </w:rPr>
        <w:t>dzie przebiega</w:t>
      </w:r>
      <w:r w:rsidR="00467C63" w:rsidRPr="00AF5F52">
        <w:rPr>
          <w:rFonts w:ascii="Times New Roman" w:hAnsi="Times New Roman" w:hint="eastAsia"/>
          <w:sz w:val="24"/>
          <w:szCs w:val="24"/>
          <w:lang w:val="it-IT"/>
        </w:rPr>
        <w:t>ł</w:t>
      </w:r>
      <w:r w:rsidR="00467C63" w:rsidRPr="00AF5F52">
        <w:rPr>
          <w:rFonts w:ascii="Times New Roman" w:hAnsi="Times New Roman"/>
          <w:sz w:val="24"/>
          <w:szCs w:val="24"/>
          <w:lang w:val="it-IT"/>
        </w:rPr>
        <w:t xml:space="preserve"> dla Grupy bezinwestycyjnie.  Budow</w:t>
      </w:r>
      <w:r w:rsidR="00467C63" w:rsidRPr="00AF5F52">
        <w:rPr>
          <w:rFonts w:ascii="Times New Roman" w:hAnsi="Times New Roman" w:hint="eastAsia"/>
          <w:sz w:val="24"/>
          <w:szCs w:val="24"/>
          <w:lang w:val="it-IT"/>
        </w:rPr>
        <w:t>ę</w:t>
      </w:r>
      <w:r w:rsidR="00467C63" w:rsidRPr="00AF5F52">
        <w:rPr>
          <w:rFonts w:ascii="Times New Roman" w:hAnsi="Times New Roman"/>
          <w:sz w:val="24"/>
          <w:szCs w:val="24"/>
          <w:lang w:val="it-IT"/>
        </w:rPr>
        <w:t xml:space="preserve"> i uruchomienie poszczególnych punktów b</w:t>
      </w:r>
      <w:r w:rsidR="00467C63" w:rsidRPr="00AF5F52">
        <w:rPr>
          <w:rFonts w:ascii="Times New Roman" w:hAnsi="Times New Roman" w:hint="eastAsia"/>
          <w:sz w:val="24"/>
          <w:szCs w:val="24"/>
          <w:lang w:val="it-IT"/>
        </w:rPr>
        <w:t>ę</w:t>
      </w:r>
      <w:r w:rsidR="00467C63" w:rsidRPr="00AF5F52">
        <w:rPr>
          <w:rFonts w:ascii="Times New Roman" w:hAnsi="Times New Roman"/>
          <w:sz w:val="24"/>
          <w:szCs w:val="24"/>
          <w:lang w:val="it-IT"/>
        </w:rPr>
        <w:t>d</w:t>
      </w:r>
      <w:r w:rsidR="00467C63" w:rsidRPr="00AF5F52">
        <w:rPr>
          <w:rFonts w:ascii="Times New Roman" w:hAnsi="Times New Roman" w:hint="eastAsia"/>
          <w:sz w:val="24"/>
          <w:szCs w:val="24"/>
          <w:lang w:val="it-IT"/>
        </w:rPr>
        <w:t>ą</w:t>
      </w:r>
      <w:r w:rsidR="00467C63" w:rsidRPr="00AF5F52">
        <w:rPr>
          <w:rFonts w:ascii="Times New Roman" w:hAnsi="Times New Roman"/>
          <w:sz w:val="24"/>
          <w:szCs w:val="24"/>
          <w:lang w:val="it-IT"/>
        </w:rPr>
        <w:t>, finansowa</w:t>
      </w:r>
      <w:r w:rsidR="00467C63" w:rsidRPr="00AF5F52">
        <w:rPr>
          <w:rFonts w:ascii="Times New Roman" w:hAnsi="Times New Roman" w:hint="eastAsia"/>
          <w:sz w:val="24"/>
          <w:szCs w:val="24"/>
          <w:lang w:val="it-IT"/>
        </w:rPr>
        <w:t>ć</w:t>
      </w:r>
      <w:r w:rsidR="00467C63" w:rsidRPr="00AF5F52">
        <w:rPr>
          <w:rFonts w:ascii="Times New Roman" w:hAnsi="Times New Roman"/>
          <w:sz w:val="24"/>
          <w:szCs w:val="24"/>
          <w:lang w:val="it-IT"/>
        </w:rPr>
        <w:t xml:space="preserve"> poszczególni franczyzobiorcy.</w:t>
      </w:r>
      <w:r w:rsidRPr="00AF5F52">
        <w:rPr>
          <w:rFonts w:ascii="Times New Roman" w:hAnsi="Times New Roman"/>
          <w:sz w:val="24"/>
          <w:szCs w:val="24"/>
          <w:lang w:val="it-IT"/>
        </w:rPr>
        <w:t xml:space="preserve"> </w:t>
      </w:r>
      <w:r w:rsidR="00467C63" w:rsidRPr="00AF5F52">
        <w:rPr>
          <w:rFonts w:ascii="Times New Roman" w:hAnsi="Times New Roman"/>
          <w:sz w:val="24"/>
          <w:szCs w:val="24"/>
          <w:lang w:val="it-IT"/>
        </w:rPr>
        <w:t>Dodatkowo</w:t>
      </w:r>
      <w:r w:rsidRPr="00AF5F52">
        <w:rPr>
          <w:rFonts w:ascii="Times New Roman" w:hAnsi="Times New Roman"/>
          <w:sz w:val="24"/>
          <w:szCs w:val="24"/>
          <w:lang w:val="it-IT"/>
        </w:rPr>
        <w:t xml:space="preserve"> </w:t>
      </w:r>
      <w:r w:rsidR="00C91598" w:rsidRPr="00AF5F52">
        <w:rPr>
          <w:rFonts w:ascii="Times New Roman" w:hAnsi="Times New Roman"/>
          <w:sz w:val="24"/>
          <w:szCs w:val="24"/>
          <w:lang w:val="it-IT"/>
        </w:rPr>
        <w:t>oprócz rozwoju w formie udzielania franczyz na prowadzone lokale gastronomiczne,</w:t>
      </w:r>
      <w:r w:rsidR="00467C63" w:rsidRPr="00AF5F52">
        <w:rPr>
          <w:rFonts w:ascii="Times New Roman" w:hAnsi="Times New Roman"/>
          <w:sz w:val="24"/>
          <w:szCs w:val="24"/>
          <w:lang w:val="it-IT"/>
        </w:rPr>
        <w:t xml:space="preserve"> Grupa planuje</w:t>
      </w:r>
      <w:r w:rsidR="00C91598" w:rsidRPr="00AF5F52">
        <w:rPr>
          <w:rFonts w:ascii="Times New Roman" w:hAnsi="Times New Roman"/>
          <w:sz w:val="24"/>
          <w:szCs w:val="24"/>
          <w:lang w:val="it-IT"/>
        </w:rPr>
        <w:t xml:space="preserve"> także </w:t>
      </w:r>
      <w:r w:rsidR="00670C34" w:rsidRPr="00AF5F52">
        <w:rPr>
          <w:rFonts w:ascii="Times New Roman" w:hAnsi="Times New Roman"/>
          <w:sz w:val="24"/>
          <w:szCs w:val="24"/>
          <w:lang w:val="it-IT"/>
        </w:rPr>
        <w:t xml:space="preserve"> </w:t>
      </w:r>
      <w:r w:rsidR="00043DD2" w:rsidRPr="00AF5F52">
        <w:rPr>
          <w:rFonts w:ascii="Times New Roman" w:hAnsi="Times New Roman"/>
          <w:sz w:val="24"/>
          <w:szCs w:val="24"/>
          <w:lang w:val="it-IT"/>
        </w:rPr>
        <w:t>dzia</w:t>
      </w:r>
      <w:r w:rsidR="00043DD2" w:rsidRPr="00AF5F52">
        <w:rPr>
          <w:rFonts w:ascii="Times New Roman" w:hAnsi="Times New Roman" w:hint="eastAsia"/>
          <w:sz w:val="24"/>
          <w:szCs w:val="24"/>
          <w:lang w:val="it-IT"/>
        </w:rPr>
        <w:t>ł</w:t>
      </w:r>
      <w:r w:rsidR="00043DD2" w:rsidRPr="00AF5F52">
        <w:rPr>
          <w:rFonts w:ascii="Times New Roman" w:hAnsi="Times New Roman"/>
          <w:sz w:val="24"/>
          <w:szCs w:val="24"/>
          <w:lang w:val="it-IT"/>
        </w:rPr>
        <w:t>ania maj</w:t>
      </w:r>
      <w:r w:rsidR="00043DD2" w:rsidRPr="00AF5F52">
        <w:rPr>
          <w:rFonts w:ascii="Times New Roman" w:hAnsi="Times New Roman" w:hint="eastAsia"/>
          <w:sz w:val="24"/>
          <w:szCs w:val="24"/>
          <w:lang w:val="it-IT"/>
        </w:rPr>
        <w:t>ą</w:t>
      </w:r>
      <w:r w:rsidR="00043DD2" w:rsidRPr="00AF5F52">
        <w:rPr>
          <w:rFonts w:ascii="Times New Roman" w:hAnsi="Times New Roman"/>
          <w:sz w:val="24"/>
          <w:szCs w:val="24"/>
          <w:lang w:val="it-IT"/>
        </w:rPr>
        <w:t>ce na celu samodzielne, bez udzia</w:t>
      </w:r>
      <w:r w:rsidR="00043DD2" w:rsidRPr="00AF5F52">
        <w:rPr>
          <w:rFonts w:ascii="Times New Roman" w:hAnsi="Times New Roman" w:hint="eastAsia"/>
          <w:sz w:val="24"/>
          <w:szCs w:val="24"/>
          <w:lang w:val="it-IT"/>
        </w:rPr>
        <w:t>ł</w:t>
      </w:r>
      <w:r w:rsidR="00043DD2" w:rsidRPr="00AF5F52">
        <w:rPr>
          <w:rFonts w:ascii="Times New Roman" w:hAnsi="Times New Roman"/>
          <w:sz w:val="24"/>
          <w:szCs w:val="24"/>
          <w:lang w:val="it-IT"/>
        </w:rPr>
        <w:t>u inwestorów zewn</w:t>
      </w:r>
      <w:r w:rsidR="00043DD2" w:rsidRPr="00AF5F52">
        <w:rPr>
          <w:rFonts w:ascii="Times New Roman" w:hAnsi="Times New Roman" w:hint="eastAsia"/>
          <w:sz w:val="24"/>
          <w:szCs w:val="24"/>
          <w:lang w:val="it-IT"/>
        </w:rPr>
        <w:t>ę</w:t>
      </w:r>
      <w:r w:rsidR="00043DD2" w:rsidRPr="00AF5F52">
        <w:rPr>
          <w:rFonts w:ascii="Times New Roman" w:hAnsi="Times New Roman"/>
          <w:sz w:val="24"/>
          <w:szCs w:val="24"/>
          <w:lang w:val="it-IT"/>
        </w:rPr>
        <w:t>trznych, uruchamianie przez Emitenta nowych punktów gastronomicznych w koncepcie „Pijalnia Wódki i Piwa” w wyj</w:t>
      </w:r>
      <w:r w:rsidR="00043DD2" w:rsidRPr="00AF5F52">
        <w:rPr>
          <w:rFonts w:ascii="Times New Roman" w:hAnsi="Times New Roman" w:hint="eastAsia"/>
          <w:sz w:val="24"/>
          <w:szCs w:val="24"/>
          <w:lang w:val="it-IT"/>
        </w:rPr>
        <w:t>ą</w:t>
      </w:r>
      <w:r w:rsidR="00043DD2" w:rsidRPr="00AF5F52">
        <w:rPr>
          <w:rFonts w:ascii="Times New Roman" w:hAnsi="Times New Roman"/>
          <w:sz w:val="24"/>
          <w:szCs w:val="24"/>
          <w:lang w:val="it-IT"/>
        </w:rPr>
        <w:t xml:space="preserve">tkowo atrakcyjnych lokalizacjach. W przypadku pozyskania lokalu przez Emitenta poszczególne punkty gastronomiczne "Pijalnia Wódki i Piwa” będą budowane </w:t>
      </w:r>
      <w:r w:rsidR="00E84814" w:rsidRPr="00AF5F52">
        <w:rPr>
          <w:rFonts w:ascii="Times New Roman" w:hAnsi="Times New Roman"/>
          <w:sz w:val="24"/>
          <w:szCs w:val="24"/>
          <w:lang w:val="it-IT"/>
        </w:rPr>
        <w:t xml:space="preserve">głównie </w:t>
      </w:r>
      <w:r w:rsidR="00043DD2" w:rsidRPr="00AF5F52">
        <w:rPr>
          <w:rFonts w:ascii="Times New Roman" w:hAnsi="Times New Roman"/>
          <w:sz w:val="24"/>
          <w:szCs w:val="24"/>
          <w:lang w:val="it-IT"/>
        </w:rPr>
        <w:t>ze srodków kredytu inwestycyjnego</w:t>
      </w:r>
      <w:r w:rsidR="00E84814" w:rsidRPr="00AF5F52">
        <w:rPr>
          <w:rFonts w:ascii="Times New Roman" w:hAnsi="Times New Roman"/>
          <w:sz w:val="24"/>
          <w:szCs w:val="24"/>
          <w:lang w:val="it-IT"/>
        </w:rPr>
        <w:t>. Z uwagi na bardzo dobrą sytuację finansową Grupy</w:t>
      </w:r>
      <w:r w:rsidR="00467C63" w:rsidRPr="00AF5F52">
        <w:rPr>
          <w:rFonts w:ascii="Times New Roman" w:hAnsi="Times New Roman"/>
          <w:sz w:val="24"/>
          <w:szCs w:val="24"/>
          <w:lang w:val="it-IT"/>
        </w:rPr>
        <w:t>,</w:t>
      </w:r>
      <w:r w:rsidR="00E84814" w:rsidRPr="00AF5F52">
        <w:rPr>
          <w:rFonts w:ascii="Times New Roman" w:hAnsi="Times New Roman"/>
          <w:sz w:val="24"/>
          <w:szCs w:val="24"/>
          <w:lang w:val="it-IT"/>
        </w:rPr>
        <w:t xml:space="preserve"> Zarząd Emitenta, po przeprowadzeniu wstęnych rozmów z bankami, uważa że pozyskanie środków na ten cel</w:t>
      </w:r>
      <w:r w:rsidR="00467C63" w:rsidRPr="00AF5F52">
        <w:rPr>
          <w:rFonts w:ascii="Times New Roman" w:hAnsi="Times New Roman"/>
          <w:sz w:val="24"/>
          <w:szCs w:val="24"/>
          <w:lang w:val="it-IT"/>
        </w:rPr>
        <w:t>,</w:t>
      </w:r>
      <w:r w:rsidR="00E84814" w:rsidRPr="00AF5F52">
        <w:rPr>
          <w:rFonts w:ascii="Times New Roman" w:hAnsi="Times New Roman"/>
          <w:sz w:val="24"/>
          <w:szCs w:val="24"/>
          <w:lang w:val="it-IT"/>
        </w:rPr>
        <w:t xml:space="preserve"> </w:t>
      </w:r>
      <w:r w:rsidR="00467C63" w:rsidRPr="00AF5F52">
        <w:rPr>
          <w:rFonts w:ascii="Times New Roman" w:hAnsi="Times New Roman"/>
          <w:sz w:val="24"/>
          <w:szCs w:val="24"/>
          <w:lang w:val="it-IT"/>
        </w:rPr>
        <w:t xml:space="preserve">z uwagi na niskie zadłużenie w stosunku do EBITDA, </w:t>
      </w:r>
      <w:r w:rsidR="00E84814" w:rsidRPr="00AF5F52">
        <w:rPr>
          <w:rFonts w:ascii="Times New Roman" w:hAnsi="Times New Roman"/>
          <w:sz w:val="24"/>
          <w:szCs w:val="24"/>
          <w:lang w:val="it-IT"/>
        </w:rPr>
        <w:t xml:space="preserve">nie będzie stanowiło problemu. </w:t>
      </w:r>
    </w:p>
    <w:p w:rsidR="00F05541" w:rsidRPr="00AF5F52" w:rsidRDefault="00F05541" w:rsidP="001E2D64">
      <w:pPr>
        <w:pStyle w:val="Akapitzlist"/>
        <w:rPr>
          <w:rFonts w:ascii="Times New Roman" w:hAnsi="Times New Roman"/>
          <w:b/>
          <w:sz w:val="24"/>
          <w:szCs w:val="24"/>
          <w:lang w:val="it-IT"/>
        </w:rPr>
      </w:pPr>
    </w:p>
    <w:p w:rsidR="00C5227A" w:rsidRPr="00AF5F52" w:rsidRDefault="00C5227A" w:rsidP="001E2D64">
      <w:pPr>
        <w:pStyle w:val="Akapitzlist"/>
        <w:numPr>
          <w:ilvl w:val="0"/>
          <w:numId w:val="8"/>
        </w:numPr>
        <w:jc w:val="both"/>
        <w:rPr>
          <w:rFonts w:ascii="Times New Roman" w:hAnsi="Times New Roman"/>
          <w:b/>
          <w:sz w:val="24"/>
          <w:szCs w:val="24"/>
          <w:lang w:val="it-IT"/>
        </w:rPr>
      </w:pPr>
      <w:r w:rsidRPr="00AF5F52">
        <w:rPr>
          <w:rFonts w:ascii="Times New Roman" w:hAnsi="Times New Roman"/>
          <w:b/>
          <w:sz w:val="24"/>
          <w:szCs w:val="24"/>
          <w:lang w:val="it-IT"/>
        </w:rPr>
        <w:t>charakterystykę zewnętrznych i wewnętrznych czynników istotnych dla r</w:t>
      </w:r>
      <w:r w:rsidR="00257435" w:rsidRPr="00AF5F52">
        <w:rPr>
          <w:rFonts w:ascii="Times New Roman" w:hAnsi="Times New Roman"/>
          <w:b/>
          <w:sz w:val="24"/>
          <w:szCs w:val="24"/>
          <w:lang w:val="it-IT"/>
        </w:rPr>
        <w:t>ozwoju przedsiębiorstwa spółki</w:t>
      </w:r>
      <w:r w:rsidRPr="00AF5F52">
        <w:rPr>
          <w:rFonts w:ascii="Times New Roman" w:hAnsi="Times New Roman"/>
          <w:b/>
          <w:sz w:val="24"/>
          <w:szCs w:val="24"/>
          <w:lang w:val="it-IT"/>
        </w:rPr>
        <w:t xml:space="preserve"> oraz opis perspektyw rozwoju działal</w:t>
      </w:r>
      <w:r w:rsidR="00257435" w:rsidRPr="00AF5F52">
        <w:rPr>
          <w:rFonts w:ascii="Times New Roman" w:hAnsi="Times New Roman"/>
          <w:b/>
          <w:sz w:val="24"/>
          <w:szCs w:val="24"/>
          <w:lang w:val="it-IT"/>
        </w:rPr>
        <w:t>ności spółki</w:t>
      </w:r>
      <w:r w:rsidRPr="00AF5F52">
        <w:rPr>
          <w:rFonts w:ascii="Times New Roman" w:hAnsi="Times New Roman"/>
          <w:b/>
          <w:sz w:val="24"/>
          <w:szCs w:val="24"/>
          <w:lang w:val="it-IT"/>
        </w:rPr>
        <w:t xml:space="preserve"> co najmniej do końca roku obrotowego następującego po roku obrotowym, za który sporządzono sprawozdanie finansowe zamieszczone w raporcie rocznym, z uwzględnieniem elementów strategii ryn</w:t>
      </w:r>
      <w:r w:rsidR="00D318C5" w:rsidRPr="00AF5F52">
        <w:rPr>
          <w:rFonts w:ascii="Times New Roman" w:hAnsi="Times New Roman"/>
          <w:b/>
          <w:sz w:val="24"/>
          <w:szCs w:val="24"/>
          <w:lang w:val="it-IT"/>
        </w:rPr>
        <w:t xml:space="preserve">kowej </w:t>
      </w:r>
      <w:r w:rsidRPr="00AF5F52">
        <w:rPr>
          <w:rFonts w:ascii="Times New Roman" w:hAnsi="Times New Roman"/>
          <w:b/>
          <w:sz w:val="24"/>
          <w:szCs w:val="24"/>
          <w:lang w:val="it-IT"/>
        </w:rPr>
        <w:t>wypracowanej przez spółkę</w:t>
      </w:r>
    </w:p>
    <w:p w:rsidR="00EC0544" w:rsidRPr="00AF5F52" w:rsidRDefault="00EC0544" w:rsidP="001E2D64">
      <w:pPr>
        <w:pStyle w:val="Akapitzlist"/>
        <w:ind w:left="720"/>
        <w:rPr>
          <w:rFonts w:ascii="Times New Roman" w:hAnsi="Times New Roman"/>
          <w:b/>
          <w:sz w:val="24"/>
          <w:szCs w:val="24"/>
          <w:lang w:val="it-IT"/>
        </w:rPr>
      </w:pPr>
    </w:p>
    <w:p w:rsidR="00A33980" w:rsidRPr="00AF5F52" w:rsidRDefault="00A33980" w:rsidP="001E2D64">
      <w:pPr>
        <w:pStyle w:val="Akapitzlist"/>
        <w:ind w:left="720" w:hanging="11"/>
        <w:jc w:val="both"/>
        <w:rPr>
          <w:rFonts w:ascii="Times New Roman" w:hAnsi="Times New Roman"/>
          <w:sz w:val="24"/>
          <w:szCs w:val="24"/>
          <w:lang w:val="it-IT"/>
        </w:rPr>
      </w:pPr>
      <w:r w:rsidRPr="00AF5F52">
        <w:rPr>
          <w:rFonts w:ascii="Times New Roman" w:hAnsi="Times New Roman"/>
          <w:sz w:val="24"/>
          <w:szCs w:val="24"/>
          <w:lang w:val="it-IT"/>
        </w:rPr>
        <w:t>Zarząd Spółki</w:t>
      </w:r>
      <w:r w:rsidR="00714535" w:rsidRPr="00AF5F52">
        <w:rPr>
          <w:rFonts w:ascii="Times New Roman" w:hAnsi="Times New Roman"/>
          <w:sz w:val="24"/>
          <w:szCs w:val="24"/>
          <w:lang w:val="it-IT"/>
        </w:rPr>
        <w:t xml:space="preserve"> Mex Polska S.A.</w:t>
      </w:r>
      <w:r w:rsidRPr="00AF5F52">
        <w:rPr>
          <w:rFonts w:ascii="Times New Roman" w:hAnsi="Times New Roman"/>
          <w:sz w:val="24"/>
          <w:szCs w:val="24"/>
          <w:lang w:val="it-IT"/>
        </w:rPr>
        <w:t xml:space="preserve"> dostrzega wewnętrzne czynniki istotne dla rozwoju Spółki i Grupy, której Spółka jest podmiotem dominującym. Są to  długoletnie doświadczenie w działalności na rynku gastronomicznym </w:t>
      </w:r>
      <w:r w:rsidR="008B3D7D" w:rsidRPr="00AF5F52">
        <w:rPr>
          <w:rFonts w:ascii="Times New Roman" w:hAnsi="Times New Roman"/>
          <w:sz w:val="24"/>
          <w:szCs w:val="24"/>
          <w:lang w:val="it-IT"/>
        </w:rPr>
        <w:t>w Polsce, wykwalifikowana kadra, sprawna organizacja, ugruntowana pozycja</w:t>
      </w:r>
      <w:r w:rsidRPr="00AF5F52">
        <w:rPr>
          <w:rFonts w:ascii="Times New Roman" w:hAnsi="Times New Roman"/>
          <w:sz w:val="24"/>
          <w:szCs w:val="24"/>
          <w:lang w:val="it-IT"/>
        </w:rPr>
        <w:t xml:space="preserve"> na rynku posiada</w:t>
      </w:r>
      <w:r w:rsidR="008B3D7D" w:rsidRPr="00AF5F52">
        <w:rPr>
          <w:rFonts w:ascii="Times New Roman" w:hAnsi="Times New Roman"/>
          <w:sz w:val="24"/>
          <w:szCs w:val="24"/>
          <w:lang w:val="it-IT"/>
        </w:rPr>
        <w:t>nych przez Spó</w:t>
      </w:r>
      <w:r w:rsidR="00670C34" w:rsidRPr="00AF5F52">
        <w:rPr>
          <w:rFonts w:ascii="Times New Roman" w:hAnsi="Times New Roman"/>
          <w:sz w:val="24"/>
          <w:szCs w:val="24"/>
          <w:lang w:val="it-IT"/>
        </w:rPr>
        <w:t>łkę</w:t>
      </w:r>
      <w:r w:rsidRPr="00AF5F52">
        <w:rPr>
          <w:rFonts w:ascii="Times New Roman" w:hAnsi="Times New Roman"/>
          <w:sz w:val="24"/>
          <w:szCs w:val="24"/>
          <w:lang w:val="it-IT"/>
        </w:rPr>
        <w:t xml:space="preserve"> konceptów gastronomicznych “Pijalnia Wódki i Piwa” oraz “The Mexican”</w:t>
      </w:r>
      <w:r w:rsidR="00F67254" w:rsidRPr="00AF5F52">
        <w:rPr>
          <w:rFonts w:ascii="Times New Roman" w:hAnsi="Times New Roman"/>
          <w:sz w:val="24"/>
          <w:szCs w:val="24"/>
          <w:lang w:val="it-IT"/>
        </w:rPr>
        <w:t>.</w:t>
      </w:r>
      <w:r w:rsidRPr="00AF5F52">
        <w:rPr>
          <w:rFonts w:ascii="Times New Roman" w:hAnsi="Times New Roman"/>
          <w:sz w:val="24"/>
          <w:szCs w:val="24"/>
          <w:lang w:val="it-IT"/>
        </w:rPr>
        <w:t xml:space="preserve"> Obie sieci lokali, tych unikalnych konceptów, zajmują czołową pozycję w swojej kategorii na polskim rynku gastronomicznym. Ww. czynniki wraz z wyraźnie widoczną poprawą koniungtury </w:t>
      </w:r>
      <w:r w:rsidR="008B3D7D" w:rsidRPr="00AF5F52">
        <w:rPr>
          <w:rFonts w:ascii="Times New Roman" w:hAnsi="Times New Roman"/>
          <w:sz w:val="24"/>
          <w:szCs w:val="24"/>
          <w:lang w:val="it-IT"/>
        </w:rPr>
        <w:t>rynkowej</w:t>
      </w:r>
      <w:r w:rsidR="00670C34" w:rsidRPr="00AF5F52">
        <w:rPr>
          <w:rFonts w:ascii="Times New Roman" w:hAnsi="Times New Roman"/>
          <w:sz w:val="24"/>
          <w:szCs w:val="24"/>
          <w:lang w:val="it-IT"/>
        </w:rPr>
        <w:t xml:space="preserve"> </w:t>
      </w:r>
      <w:r w:rsidRPr="00AF5F52">
        <w:rPr>
          <w:rFonts w:ascii="Times New Roman" w:hAnsi="Times New Roman"/>
          <w:sz w:val="24"/>
          <w:szCs w:val="24"/>
          <w:lang w:val="it-IT"/>
        </w:rPr>
        <w:t xml:space="preserve">usług gastronomicznych spowodowały, że Spółka opracowała i opublikowała dla całej Grupy Strategię Rozwoju na lata 2015 – 2019(raport bieżący nr 4 z dnia 11.03.2015), </w:t>
      </w:r>
      <w:r w:rsidR="0087768C" w:rsidRPr="00AF5F52">
        <w:rPr>
          <w:rFonts w:ascii="Times New Roman" w:hAnsi="Times New Roman"/>
          <w:sz w:val="24"/>
          <w:szCs w:val="24"/>
          <w:lang w:val="it-IT"/>
        </w:rPr>
        <w:t>a następnie dokonała jej aktualizacji “in plus” z uwagi na prognozowane wyższe</w:t>
      </w:r>
      <w:r w:rsidR="00C7174B" w:rsidRPr="00AF5F52">
        <w:rPr>
          <w:rFonts w:ascii="Times New Roman" w:hAnsi="Times New Roman"/>
          <w:sz w:val="24"/>
          <w:szCs w:val="24"/>
          <w:lang w:val="it-IT"/>
        </w:rPr>
        <w:t>,</w:t>
      </w:r>
      <w:r w:rsidR="0087768C" w:rsidRPr="00AF5F52">
        <w:rPr>
          <w:rFonts w:ascii="Times New Roman" w:hAnsi="Times New Roman"/>
          <w:sz w:val="24"/>
          <w:szCs w:val="24"/>
          <w:lang w:val="it-IT"/>
        </w:rPr>
        <w:t xml:space="preserve"> aniżeli </w:t>
      </w:r>
      <w:r w:rsidR="00C7174B" w:rsidRPr="00AF5F52">
        <w:rPr>
          <w:rFonts w:ascii="Times New Roman" w:hAnsi="Times New Roman"/>
          <w:sz w:val="24"/>
          <w:szCs w:val="24"/>
          <w:lang w:val="it-IT"/>
        </w:rPr>
        <w:t xml:space="preserve">podane  w opublikowanej wcześniej prognozie, </w:t>
      </w:r>
      <w:r w:rsidR="0087768C" w:rsidRPr="00AF5F52">
        <w:rPr>
          <w:rFonts w:ascii="Times New Roman" w:hAnsi="Times New Roman"/>
          <w:sz w:val="24"/>
          <w:szCs w:val="24"/>
          <w:lang w:val="it-IT"/>
        </w:rPr>
        <w:t xml:space="preserve">wyniki finansowe </w:t>
      </w:r>
      <w:r w:rsidR="00C7174B" w:rsidRPr="00AF5F52">
        <w:rPr>
          <w:rFonts w:ascii="Times New Roman" w:hAnsi="Times New Roman"/>
          <w:sz w:val="24"/>
          <w:szCs w:val="24"/>
          <w:lang w:val="it-IT"/>
        </w:rPr>
        <w:t>na lata 2015 – 2019.</w:t>
      </w:r>
      <w:r w:rsidR="0087768C" w:rsidRPr="00AF5F52">
        <w:rPr>
          <w:rFonts w:ascii="Times New Roman" w:hAnsi="Times New Roman"/>
          <w:sz w:val="24"/>
          <w:szCs w:val="24"/>
          <w:lang w:val="it-IT"/>
        </w:rPr>
        <w:t xml:space="preserve"> (raport bieżący nr </w:t>
      </w:r>
      <w:r w:rsidR="00C7174B" w:rsidRPr="00AF5F52">
        <w:rPr>
          <w:rFonts w:ascii="Times New Roman" w:hAnsi="Times New Roman"/>
          <w:sz w:val="24"/>
          <w:szCs w:val="24"/>
          <w:lang w:val="it-IT"/>
        </w:rPr>
        <w:t>28 z dnia 28</w:t>
      </w:r>
      <w:r w:rsidR="0087768C" w:rsidRPr="00AF5F52">
        <w:rPr>
          <w:rFonts w:ascii="Times New Roman" w:hAnsi="Times New Roman"/>
          <w:sz w:val="24"/>
          <w:szCs w:val="24"/>
          <w:lang w:val="it-IT"/>
        </w:rPr>
        <w:t>.</w:t>
      </w:r>
      <w:r w:rsidR="00C7174B" w:rsidRPr="00AF5F52">
        <w:rPr>
          <w:rFonts w:ascii="Times New Roman" w:hAnsi="Times New Roman"/>
          <w:sz w:val="24"/>
          <w:szCs w:val="24"/>
          <w:lang w:val="it-IT"/>
        </w:rPr>
        <w:t>08</w:t>
      </w:r>
      <w:r w:rsidR="0087768C" w:rsidRPr="00AF5F52">
        <w:rPr>
          <w:rFonts w:ascii="Times New Roman" w:hAnsi="Times New Roman"/>
          <w:sz w:val="24"/>
          <w:szCs w:val="24"/>
          <w:lang w:val="it-IT"/>
        </w:rPr>
        <w:t>. 20</w:t>
      </w:r>
      <w:r w:rsidR="00C7174B" w:rsidRPr="00AF5F52">
        <w:rPr>
          <w:rFonts w:ascii="Times New Roman" w:hAnsi="Times New Roman"/>
          <w:sz w:val="24"/>
          <w:szCs w:val="24"/>
          <w:lang w:val="it-IT"/>
        </w:rPr>
        <w:t xml:space="preserve">15). </w:t>
      </w:r>
      <w:r w:rsidR="00263D83" w:rsidRPr="00AF5F52">
        <w:rPr>
          <w:rFonts w:ascii="Times New Roman" w:hAnsi="Times New Roman"/>
          <w:sz w:val="24"/>
          <w:szCs w:val="24"/>
          <w:lang w:val="it-IT"/>
        </w:rPr>
        <w:t>Na początku 2016 r. w</w:t>
      </w:r>
      <w:r w:rsidR="0096537E" w:rsidRPr="00AF5F52">
        <w:rPr>
          <w:rFonts w:ascii="Times New Roman" w:hAnsi="Times New Roman"/>
          <w:sz w:val="24"/>
          <w:szCs w:val="24"/>
          <w:lang w:val="it-IT"/>
        </w:rPr>
        <w:t xml:space="preserve"> celu przyspieszenia realizacji prognoz</w:t>
      </w:r>
      <w:r w:rsidR="00263D83" w:rsidRPr="00AF5F52">
        <w:rPr>
          <w:rFonts w:ascii="Times New Roman" w:hAnsi="Times New Roman"/>
          <w:sz w:val="24"/>
          <w:szCs w:val="24"/>
          <w:lang w:val="it-IT"/>
        </w:rPr>
        <w:t xml:space="preserve"> </w:t>
      </w:r>
      <w:r w:rsidR="00C7174B" w:rsidRPr="00AF5F52">
        <w:rPr>
          <w:rFonts w:ascii="Times New Roman" w:hAnsi="Times New Roman"/>
          <w:sz w:val="24"/>
          <w:szCs w:val="24"/>
          <w:lang w:val="it-IT"/>
        </w:rPr>
        <w:t>Grupa</w:t>
      </w:r>
      <w:r w:rsidR="00263D83" w:rsidRPr="00AF5F52">
        <w:rPr>
          <w:rFonts w:ascii="Times New Roman" w:hAnsi="Times New Roman"/>
          <w:sz w:val="24"/>
          <w:szCs w:val="24"/>
          <w:lang w:val="it-IT"/>
        </w:rPr>
        <w:t xml:space="preserve"> powtórnie </w:t>
      </w:r>
      <w:r w:rsidR="00C7174B" w:rsidRPr="00AF5F52">
        <w:rPr>
          <w:rFonts w:ascii="Times New Roman" w:hAnsi="Times New Roman"/>
          <w:sz w:val="24"/>
          <w:szCs w:val="24"/>
          <w:lang w:val="it-IT"/>
        </w:rPr>
        <w:t xml:space="preserve"> zmodyfikowała strategię swojego rozwoju</w:t>
      </w:r>
      <w:r w:rsidR="0096537E" w:rsidRPr="00AF5F52">
        <w:rPr>
          <w:rFonts w:ascii="Times New Roman" w:hAnsi="Times New Roman"/>
          <w:sz w:val="24"/>
          <w:szCs w:val="24"/>
          <w:lang w:val="it-IT"/>
        </w:rPr>
        <w:t xml:space="preserve"> (o czym informowała w raporcie bieżącym nr 1 z dnia </w:t>
      </w:r>
      <w:r w:rsidR="0096537E" w:rsidRPr="00AF5F52">
        <w:rPr>
          <w:rFonts w:ascii="Times New Roman" w:hAnsi="Times New Roman"/>
          <w:sz w:val="24"/>
          <w:szCs w:val="24"/>
          <w:lang w:val="it-IT"/>
        </w:rPr>
        <w:lastRenderedPageBreak/>
        <w:t>7.01.2016 r.)</w:t>
      </w:r>
      <w:r w:rsidR="00C7174B" w:rsidRPr="00AF5F52">
        <w:rPr>
          <w:rFonts w:ascii="Times New Roman" w:hAnsi="Times New Roman"/>
          <w:sz w:val="24"/>
          <w:szCs w:val="24"/>
          <w:lang w:val="it-IT"/>
        </w:rPr>
        <w:t>, a mianowicie</w:t>
      </w:r>
      <w:r w:rsidR="0096537E" w:rsidRPr="00AF5F52">
        <w:rPr>
          <w:rFonts w:ascii="Times New Roman" w:hAnsi="Times New Roman"/>
          <w:sz w:val="24"/>
          <w:szCs w:val="24"/>
          <w:lang w:val="it-IT"/>
        </w:rPr>
        <w:t xml:space="preserve"> podjęte zostały  dzia</w:t>
      </w:r>
      <w:r w:rsidR="0096537E" w:rsidRPr="00AF5F52">
        <w:rPr>
          <w:rFonts w:ascii="Times New Roman" w:hAnsi="Times New Roman" w:hint="eastAsia"/>
          <w:sz w:val="24"/>
          <w:szCs w:val="24"/>
          <w:lang w:val="it-IT"/>
        </w:rPr>
        <w:t>ł</w:t>
      </w:r>
      <w:r w:rsidR="0096537E" w:rsidRPr="00AF5F52">
        <w:rPr>
          <w:rFonts w:ascii="Times New Roman" w:hAnsi="Times New Roman"/>
          <w:sz w:val="24"/>
          <w:szCs w:val="24"/>
          <w:lang w:val="it-IT"/>
        </w:rPr>
        <w:t>ania maj</w:t>
      </w:r>
      <w:r w:rsidR="0096537E" w:rsidRPr="00AF5F52">
        <w:rPr>
          <w:rFonts w:ascii="Times New Roman" w:hAnsi="Times New Roman" w:hint="eastAsia"/>
          <w:sz w:val="24"/>
          <w:szCs w:val="24"/>
          <w:lang w:val="it-IT"/>
        </w:rPr>
        <w:t>ą</w:t>
      </w:r>
      <w:r w:rsidR="0096537E" w:rsidRPr="00AF5F52">
        <w:rPr>
          <w:rFonts w:ascii="Times New Roman" w:hAnsi="Times New Roman"/>
          <w:sz w:val="24"/>
          <w:szCs w:val="24"/>
          <w:lang w:val="it-IT"/>
        </w:rPr>
        <w:t>ce na celu także  samodzielne, bez udzia</w:t>
      </w:r>
      <w:r w:rsidR="0096537E" w:rsidRPr="00AF5F52">
        <w:rPr>
          <w:rFonts w:ascii="Times New Roman" w:hAnsi="Times New Roman" w:hint="eastAsia"/>
          <w:sz w:val="24"/>
          <w:szCs w:val="24"/>
          <w:lang w:val="it-IT"/>
        </w:rPr>
        <w:t>ł</w:t>
      </w:r>
      <w:r w:rsidR="0096537E" w:rsidRPr="00AF5F52">
        <w:rPr>
          <w:rFonts w:ascii="Times New Roman" w:hAnsi="Times New Roman"/>
          <w:sz w:val="24"/>
          <w:szCs w:val="24"/>
          <w:lang w:val="it-IT"/>
        </w:rPr>
        <w:t>u inwestorów zewn</w:t>
      </w:r>
      <w:r w:rsidR="0096537E" w:rsidRPr="00AF5F52">
        <w:rPr>
          <w:rFonts w:ascii="Times New Roman" w:hAnsi="Times New Roman" w:hint="eastAsia"/>
          <w:sz w:val="24"/>
          <w:szCs w:val="24"/>
          <w:lang w:val="it-IT"/>
        </w:rPr>
        <w:t>ę</w:t>
      </w:r>
      <w:r w:rsidR="0096537E" w:rsidRPr="00AF5F52">
        <w:rPr>
          <w:rFonts w:ascii="Times New Roman" w:hAnsi="Times New Roman"/>
          <w:sz w:val="24"/>
          <w:szCs w:val="24"/>
          <w:lang w:val="it-IT"/>
        </w:rPr>
        <w:t>trznych, uruchamianie przez Emitenta nowych punktów gastronomicznych w koncepcie „Pijalnia Wódki i Piwa” w wyj</w:t>
      </w:r>
      <w:r w:rsidR="0096537E" w:rsidRPr="00AF5F52">
        <w:rPr>
          <w:rFonts w:ascii="Times New Roman" w:hAnsi="Times New Roman" w:hint="eastAsia"/>
          <w:sz w:val="24"/>
          <w:szCs w:val="24"/>
          <w:lang w:val="it-IT"/>
        </w:rPr>
        <w:t>ą</w:t>
      </w:r>
      <w:r w:rsidR="0096537E" w:rsidRPr="00AF5F52">
        <w:rPr>
          <w:rFonts w:ascii="Times New Roman" w:hAnsi="Times New Roman"/>
          <w:sz w:val="24"/>
          <w:szCs w:val="24"/>
          <w:lang w:val="it-IT"/>
        </w:rPr>
        <w:t>tkowo atrakcyjnych lokalizacjach. W przypadku pozyskania lokalu przez Emitenta we w</w:t>
      </w:r>
      <w:r w:rsidR="0096537E" w:rsidRPr="00AF5F52">
        <w:rPr>
          <w:rFonts w:ascii="Times New Roman" w:hAnsi="Times New Roman" w:hint="eastAsia"/>
          <w:sz w:val="24"/>
          <w:szCs w:val="24"/>
          <w:lang w:val="it-IT"/>
        </w:rPr>
        <w:t>ł</w:t>
      </w:r>
      <w:r w:rsidR="0096537E" w:rsidRPr="00AF5F52">
        <w:rPr>
          <w:rFonts w:ascii="Times New Roman" w:hAnsi="Times New Roman"/>
          <w:sz w:val="24"/>
          <w:szCs w:val="24"/>
          <w:lang w:val="it-IT"/>
        </w:rPr>
        <w:t>asnym zakresie, poszczególne punkty gastronomiczne "Pijalnia Wódki i Piwa" b</w:t>
      </w:r>
      <w:r w:rsidR="0096537E" w:rsidRPr="00AF5F52">
        <w:rPr>
          <w:rFonts w:ascii="Times New Roman" w:hAnsi="Times New Roman" w:hint="eastAsia"/>
          <w:sz w:val="24"/>
          <w:szCs w:val="24"/>
          <w:lang w:val="it-IT"/>
        </w:rPr>
        <w:t>ę</w:t>
      </w:r>
      <w:r w:rsidR="0096537E" w:rsidRPr="00AF5F52">
        <w:rPr>
          <w:rFonts w:ascii="Times New Roman" w:hAnsi="Times New Roman"/>
          <w:sz w:val="24"/>
          <w:szCs w:val="24"/>
          <w:lang w:val="it-IT"/>
        </w:rPr>
        <w:t>d</w:t>
      </w:r>
      <w:r w:rsidR="0096537E" w:rsidRPr="00AF5F52">
        <w:rPr>
          <w:rFonts w:ascii="Times New Roman" w:hAnsi="Times New Roman" w:hint="eastAsia"/>
          <w:sz w:val="24"/>
          <w:szCs w:val="24"/>
          <w:lang w:val="it-IT"/>
        </w:rPr>
        <w:t>ą</w:t>
      </w:r>
      <w:r w:rsidR="0096537E" w:rsidRPr="00AF5F52">
        <w:rPr>
          <w:rFonts w:ascii="Times New Roman" w:hAnsi="Times New Roman"/>
          <w:sz w:val="24"/>
          <w:szCs w:val="24"/>
          <w:lang w:val="it-IT"/>
        </w:rPr>
        <w:t xml:space="preserve"> budowane  ze </w:t>
      </w:r>
      <w:r w:rsidR="0096537E" w:rsidRPr="00AF5F52">
        <w:rPr>
          <w:rFonts w:ascii="Times New Roman" w:hAnsi="Times New Roman" w:hint="eastAsia"/>
          <w:sz w:val="24"/>
          <w:szCs w:val="24"/>
          <w:lang w:val="it-IT"/>
        </w:rPr>
        <w:t>ś</w:t>
      </w:r>
      <w:r w:rsidR="0096537E" w:rsidRPr="00AF5F52">
        <w:rPr>
          <w:rFonts w:ascii="Times New Roman" w:hAnsi="Times New Roman"/>
          <w:sz w:val="24"/>
          <w:szCs w:val="24"/>
          <w:lang w:val="it-IT"/>
        </w:rPr>
        <w:t>rodków pozyskanych z kredytu inwestycyjnego.  Uruchamianie lokali w koncepcie "Pijalna Wódki i Piwa" bez udzia</w:t>
      </w:r>
      <w:r w:rsidR="0096537E" w:rsidRPr="00AF5F52">
        <w:rPr>
          <w:rFonts w:ascii="Times New Roman" w:hAnsi="Times New Roman" w:hint="eastAsia"/>
          <w:sz w:val="24"/>
          <w:szCs w:val="24"/>
          <w:lang w:val="it-IT"/>
        </w:rPr>
        <w:t>ł</w:t>
      </w:r>
      <w:r w:rsidR="0096537E" w:rsidRPr="00AF5F52">
        <w:rPr>
          <w:rFonts w:ascii="Times New Roman" w:hAnsi="Times New Roman"/>
          <w:sz w:val="24"/>
          <w:szCs w:val="24"/>
          <w:lang w:val="it-IT"/>
        </w:rPr>
        <w:t>u inwestorów zewn</w:t>
      </w:r>
      <w:r w:rsidR="0096537E" w:rsidRPr="00AF5F52">
        <w:rPr>
          <w:rFonts w:ascii="Times New Roman" w:hAnsi="Times New Roman" w:hint="eastAsia"/>
          <w:sz w:val="24"/>
          <w:szCs w:val="24"/>
          <w:lang w:val="it-IT"/>
        </w:rPr>
        <w:t>ę</w:t>
      </w:r>
      <w:r w:rsidR="0096537E" w:rsidRPr="00AF5F52">
        <w:rPr>
          <w:rFonts w:ascii="Times New Roman" w:hAnsi="Times New Roman"/>
          <w:sz w:val="24"/>
          <w:szCs w:val="24"/>
          <w:lang w:val="it-IT"/>
        </w:rPr>
        <w:t>trznych mo</w:t>
      </w:r>
      <w:r w:rsidR="0096537E" w:rsidRPr="00AF5F52">
        <w:rPr>
          <w:rFonts w:ascii="Times New Roman" w:hAnsi="Times New Roman" w:hint="eastAsia"/>
          <w:sz w:val="24"/>
          <w:szCs w:val="24"/>
          <w:lang w:val="it-IT"/>
        </w:rPr>
        <w:t>ż</w:t>
      </w:r>
      <w:r w:rsidR="0096537E" w:rsidRPr="00AF5F52">
        <w:rPr>
          <w:rFonts w:ascii="Times New Roman" w:hAnsi="Times New Roman"/>
          <w:sz w:val="24"/>
          <w:szCs w:val="24"/>
          <w:lang w:val="it-IT"/>
        </w:rPr>
        <w:t>e w ocenie Emitenta prze</w:t>
      </w:r>
      <w:r w:rsidR="0096537E" w:rsidRPr="00AF5F52">
        <w:rPr>
          <w:rFonts w:ascii="Times New Roman" w:hAnsi="Times New Roman" w:hint="eastAsia"/>
          <w:sz w:val="24"/>
          <w:szCs w:val="24"/>
          <w:lang w:val="it-IT"/>
        </w:rPr>
        <w:t>ł</w:t>
      </w:r>
      <w:r w:rsidR="0096537E" w:rsidRPr="00AF5F52">
        <w:rPr>
          <w:rFonts w:ascii="Times New Roman" w:hAnsi="Times New Roman"/>
          <w:sz w:val="24"/>
          <w:szCs w:val="24"/>
          <w:lang w:val="it-IT"/>
        </w:rPr>
        <w:t>o</w:t>
      </w:r>
      <w:r w:rsidR="0096537E" w:rsidRPr="00AF5F52">
        <w:rPr>
          <w:rFonts w:ascii="Times New Roman" w:hAnsi="Times New Roman" w:hint="eastAsia"/>
          <w:sz w:val="24"/>
          <w:szCs w:val="24"/>
          <w:lang w:val="it-IT"/>
        </w:rPr>
        <w:t>ż</w:t>
      </w:r>
      <w:r w:rsidR="0096537E" w:rsidRPr="00AF5F52">
        <w:rPr>
          <w:rFonts w:ascii="Times New Roman" w:hAnsi="Times New Roman"/>
          <w:sz w:val="24"/>
          <w:szCs w:val="24"/>
          <w:lang w:val="it-IT"/>
        </w:rPr>
        <w:t>y</w:t>
      </w:r>
      <w:r w:rsidR="0096537E" w:rsidRPr="00AF5F52">
        <w:rPr>
          <w:rFonts w:ascii="Times New Roman" w:hAnsi="Times New Roman" w:hint="eastAsia"/>
          <w:sz w:val="24"/>
          <w:szCs w:val="24"/>
          <w:lang w:val="it-IT"/>
        </w:rPr>
        <w:t>ć</w:t>
      </w:r>
      <w:r w:rsidR="0096537E" w:rsidRPr="00AF5F52">
        <w:rPr>
          <w:rFonts w:ascii="Times New Roman" w:hAnsi="Times New Roman"/>
          <w:sz w:val="24"/>
          <w:szCs w:val="24"/>
          <w:lang w:val="it-IT"/>
        </w:rPr>
        <w:t xml:space="preserve">  si</w:t>
      </w:r>
      <w:r w:rsidR="0096537E" w:rsidRPr="00AF5F52">
        <w:rPr>
          <w:rFonts w:ascii="Times New Roman" w:hAnsi="Times New Roman" w:hint="eastAsia"/>
          <w:sz w:val="24"/>
          <w:szCs w:val="24"/>
          <w:lang w:val="it-IT"/>
        </w:rPr>
        <w:t>ę</w:t>
      </w:r>
      <w:r w:rsidR="0096537E" w:rsidRPr="00AF5F52">
        <w:rPr>
          <w:rFonts w:ascii="Times New Roman" w:hAnsi="Times New Roman"/>
          <w:sz w:val="24"/>
          <w:szCs w:val="24"/>
          <w:lang w:val="it-IT"/>
        </w:rPr>
        <w:t xml:space="preserve"> na wy</w:t>
      </w:r>
      <w:r w:rsidR="0096537E" w:rsidRPr="00AF5F52">
        <w:rPr>
          <w:rFonts w:ascii="Times New Roman" w:hAnsi="Times New Roman" w:hint="eastAsia"/>
          <w:sz w:val="24"/>
          <w:szCs w:val="24"/>
          <w:lang w:val="it-IT"/>
        </w:rPr>
        <w:t>ż</w:t>
      </w:r>
      <w:r w:rsidR="0096537E" w:rsidRPr="00AF5F52">
        <w:rPr>
          <w:rFonts w:ascii="Times New Roman" w:hAnsi="Times New Roman"/>
          <w:sz w:val="24"/>
          <w:szCs w:val="24"/>
          <w:lang w:val="it-IT"/>
        </w:rPr>
        <w:t>sze wyniki Grupy Kapita</w:t>
      </w:r>
      <w:r w:rsidR="0096537E" w:rsidRPr="00AF5F52">
        <w:rPr>
          <w:rFonts w:ascii="Times New Roman" w:hAnsi="Times New Roman" w:hint="eastAsia"/>
          <w:sz w:val="24"/>
          <w:szCs w:val="24"/>
          <w:lang w:val="it-IT"/>
        </w:rPr>
        <w:t>ł</w:t>
      </w:r>
      <w:r w:rsidR="0096537E" w:rsidRPr="00AF5F52">
        <w:rPr>
          <w:rFonts w:ascii="Times New Roman" w:hAnsi="Times New Roman"/>
          <w:sz w:val="24"/>
          <w:szCs w:val="24"/>
          <w:lang w:val="it-IT"/>
        </w:rPr>
        <w:t>owej „Mex Polska” S.A. w przysz</w:t>
      </w:r>
      <w:r w:rsidR="0096537E" w:rsidRPr="00AF5F52">
        <w:rPr>
          <w:rFonts w:ascii="Times New Roman" w:hAnsi="Times New Roman" w:hint="eastAsia"/>
          <w:sz w:val="24"/>
          <w:szCs w:val="24"/>
          <w:lang w:val="it-IT"/>
        </w:rPr>
        <w:t>ł</w:t>
      </w:r>
      <w:r w:rsidR="0096537E" w:rsidRPr="00AF5F52">
        <w:rPr>
          <w:rFonts w:ascii="Times New Roman" w:hAnsi="Times New Roman"/>
          <w:sz w:val="24"/>
          <w:szCs w:val="24"/>
          <w:lang w:val="it-IT"/>
        </w:rPr>
        <w:t>o</w:t>
      </w:r>
      <w:r w:rsidR="0096537E" w:rsidRPr="00AF5F52">
        <w:rPr>
          <w:rFonts w:ascii="Times New Roman" w:hAnsi="Times New Roman" w:hint="eastAsia"/>
          <w:sz w:val="24"/>
          <w:szCs w:val="24"/>
          <w:lang w:val="it-IT"/>
        </w:rPr>
        <w:t>ś</w:t>
      </w:r>
      <w:r w:rsidR="0096537E" w:rsidRPr="00AF5F52">
        <w:rPr>
          <w:rFonts w:ascii="Times New Roman" w:hAnsi="Times New Roman"/>
          <w:sz w:val="24"/>
          <w:szCs w:val="24"/>
          <w:lang w:val="it-IT"/>
        </w:rPr>
        <w:t xml:space="preserve">ci. </w:t>
      </w:r>
      <w:r w:rsidR="00C7174B" w:rsidRPr="00AF5F52">
        <w:rPr>
          <w:rFonts w:ascii="Times New Roman" w:hAnsi="Times New Roman"/>
          <w:sz w:val="24"/>
          <w:szCs w:val="24"/>
          <w:lang w:val="it-IT"/>
        </w:rPr>
        <w:t xml:space="preserve"> </w:t>
      </w:r>
      <w:r w:rsidRPr="00AF5F52">
        <w:rPr>
          <w:rFonts w:ascii="Times New Roman" w:hAnsi="Times New Roman"/>
          <w:sz w:val="24"/>
          <w:szCs w:val="24"/>
          <w:lang w:val="it-IT"/>
        </w:rPr>
        <w:t xml:space="preserve"> </w:t>
      </w:r>
      <w:r w:rsidR="00C7174B" w:rsidRPr="00AF5F52">
        <w:rPr>
          <w:rFonts w:ascii="Times New Roman" w:hAnsi="Times New Roman"/>
          <w:sz w:val="24"/>
          <w:szCs w:val="24"/>
          <w:lang w:val="it-IT"/>
        </w:rPr>
        <w:t>G</w:t>
      </w:r>
      <w:r w:rsidRPr="00AF5F52">
        <w:rPr>
          <w:rFonts w:ascii="Times New Roman" w:hAnsi="Times New Roman"/>
          <w:sz w:val="24"/>
          <w:szCs w:val="24"/>
          <w:lang w:val="it-IT"/>
        </w:rPr>
        <w:t xml:space="preserve">łówne założenia </w:t>
      </w:r>
      <w:r w:rsidR="00C7174B" w:rsidRPr="00AF5F52">
        <w:rPr>
          <w:rFonts w:ascii="Times New Roman" w:hAnsi="Times New Roman"/>
          <w:sz w:val="24"/>
          <w:szCs w:val="24"/>
          <w:lang w:val="it-IT"/>
        </w:rPr>
        <w:t xml:space="preserve">ww. prognozy </w:t>
      </w:r>
      <w:r w:rsidRPr="00AF5F52">
        <w:rPr>
          <w:rFonts w:ascii="Times New Roman" w:hAnsi="Times New Roman"/>
          <w:sz w:val="24"/>
          <w:szCs w:val="24"/>
          <w:lang w:val="it-IT"/>
        </w:rPr>
        <w:t xml:space="preserve">prezentowane są poniżej. </w:t>
      </w:r>
      <w:r w:rsidR="00263D83" w:rsidRPr="00AF5F52">
        <w:rPr>
          <w:rFonts w:ascii="Times New Roman" w:hAnsi="Times New Roman"/>
          <w:sz w:val="24"/>
          <w:szCs w:val="24"/>
          <w:lang w:val="it-IT"/>
        </w:rPr>
        <w:t xml:space="preserve"> Dokument Strategia Rozwoju Grupy Kapitałowej Mex Polska S.A  na lata 2015-2019 prezentowany jest na stronie internetowej Mex Polska S.A. </w:t>
      </w:r>
      <w:hyperlink r:id="rId9" w:history="1">
        <w:r w:rsidR="00263D83" w:rsidRPr="00AF5F52">
          <w:rPr>
            <w:rStyle w:val="Hipercze"/>
            <w:rFonts w:ascii="Times New Roman" w:hAnsi="Times New Roman"/>
            <w:sz w:val="24"/>
            <w:szCs w:val="24"/>
            <w:lang w:val="it-IT"/>
          </w:rPr>
          <w:t>www.mexpolska.pl</w:t>
        </w:r>
      </w:hyperlink>
      <w:r w:rsidR="00263D83" w:rsidRPr="00AF5F52">
        <w:rPr>
          <w:rFonts w:ascii="Times New Roman" w:hAnsi="Times New Roman"/>
          <w:sz w:val="24"/>
          <w:szCs w:val="24"/>
          <w:lang w:val="it-IT"/>
        </w:rPr>
        <w:t xml:space="preserve">  </w:t>
      </w:r>
    </w:p>
    <w:p w:rsidR="00140CCB" w:rsidRPr="00AF5F52" w:rsidRDefault="00140CCB" w:rsidP="001E2D64">
      <w:pPr>
        <w:pStyle w:val="Akapitzlist"/>
        <w:ind w:left="720" w:hanging="11"/>
        <w:jc w:val="both"/>
        <w:rPr>
          <w:rFonts w:ascii="Times New Roman" w:hAnsi="Times New Roman"/>
          <w:sz w:val="24"/>
          <w:szCs w:val="24"/>
          <w:lang w:val="it-IT"/>
        </w:rPr>
      </w:pPr>
    </w:p>
    <w:p w:rsidR="00140CCB" w:rsidRPr="00AF5F52" w:rsidRDefault="00140CCB" w:rsidP="001E2D64">
      <w:pPr>
        <w:pStyle w:val="Akapitzlist"/>
        <w:ind w:left="720" w:hanging="11"/>
        <w:jc w:val="both"/>
        <w:rPr>
          <w:rFonts w:ascii="Times New Roman" w:hAnsi="Times New Roman"/>
          <w:sz w:val="24"/>
          <w:szCs w:val="24"/>
          <w:lang w:val="it-IT"/>
        </w:rPr>
      </w:pPr>
      <w:r w:rsidRPr="00AF5F52">
        <w:rPr>
          <w:rFonts w:ascii="Times New Roman" w:hAnsi="Times New Roman"/>
          <w:sz w:val="24"/>
          <w:szCs w:val="24"/>
          <w:lang w:val="it-IT"/>
        </w:rPr>
        <w:t></w:t>
      </w:r>
      <w:r w:rsidRPr="00AF5F52">
        <w:rPr>
          <w:rFonts w:ascii="Times New Roman" w:hAnsi="Times New Roman"/>
          <w:sz w:val="24"/>
          <w:szCs w:val="24"/>
          <w:lang w:val="it-IT"/>
        </w:rPr>
        <w:tab/>
        <w:t>W latach 2016 – 2019 Grupa Mex planuje znacz</w:t>
      </w:r>
      <w:r w:rsidRPr="00AF5F52">
        <w:rPr>
          <w:rFonts w:ascii="Times New Roman" w:hAnsi="Times New Roman" w:hint="eastAsia"/>
          <w:sz w:val="24"/>
          <w:szCs w:val="24"/>
          <w:lang w:val="it-IT"/>
        </w:rPr>
        <w:t>ą</w:t>
      </w:r>
      <w:r w:rsidRPr="00AF5F52">
        <w:rPr>
          <w:rFonts w:ascii="Times New Roman" w:hAnsi="Times New Roman"/>
          <w:sz w:val="24"/>
          <w:szCs w:val="24"/>
          <w:lang w:val="it-IT"/>
        </w:rPr>
        <w:t>ce zwi</w:t>
      </w:r>
      <w:r w:rsidRPr="00AF5F52">
        <w:rPr>
          <w:rFonts w:ascii="Times New Roman" w:hAnsi="Times New Roman" w:hint="eastAsia"/>
          <w:sz w:val="24"/>
          <w:szCs w:val="24"/>
          <w:lang w:val="it-IT"/>
        </w:rPr>
        <w:t>ę</w:t>
      </w:r>
      <w:r w:rsidRPr="00AF5F52">
        <w:rPr>
          <w:rFonts w:ascii="Times New Roman" w:hAnsi="Times New Roman"/>
          <w:sz w:val="24"/>
          <w:szCs w:val="24"/>
          <w:lang w:val="it-IT"/>
        </w:rPr>
        <w:t>kszenie liczby posiadanych punktów gastronomicznych,  minimum do  43 w wersji stabilnego rozwoju, a w wersji pe</w:t>
      </w:r>
      <w:r w:rsidRPr="00AF5F52">
        <w:rPr>
          <w:rFonts w:ascii="Times New Roman" w:hAnsi="Times New Roman" w:hint="eastAsia"/>
          <w:sz w:val="24"/>
          <w:szCs w:val="24"/>
          <w:lang w:val="it-IT"/>
        </w:rPr>
        <w:t>ł</w:t>
      </w:r>
      <w:r w:rsidRPr="00AF5F52">
        <w:rPr>
          <w:rFonts w:ascii="Times New Roman" w:hAnsi="Times New Roman"/>
          <w:sz w:val="24"/>
          <w:szCs w:val="24"/>
          <w:lang w:val="it-IT"/>
        </w:rPr>
        <w:t>nego rozwoju do  ponad 50 placówek. W planach Grupy g</w:t>
      </w:r>
      <w:r w:rsidRPr="00AF5F52">
        <w:rPr>
          <w:rFonts w:ascii="Times New Roman" w:hAnsi="Times New Roman" w:hint="eastAsia"/>
          <w:sz w:val="24"/>
          <w:szCs w:val="24"/>
          <w:lang w:val="it-IT"/>
        </w:rPr>
        <w:t>łó</w:t>
      </w:r>
      <w:r w:rsidRPr="00AF5F52">
        <w:rPr>
          <w:rFonts w:ascii="Times New Roman" w:hAnsi="Times New Roman"/>
          <w:sz w:val="24"/>
          <w:szCs w:val="24"/>
          <w:lang w:val="it-IT"/>
        </w:rPr>
        <w:t>wnym celem jest rozwój sieci punktów pod mark</w:t>
      </w:r>
      <w:r w:rsidRPr="00AF5F52">
        <w:rPr>
          <w:rFonts w:ascii="Times New Roman" w:hAnsi="Times New Roman" w:hint="eastAsia"/>
          <w:sz w:val="24"/>
          <w:szCs w:val="24"/>
          <w:lang w:val="it-IT"/>
        </w:rPr>
        <w:t>ą</w:t>
      </w:r>
      <w:r w:rsidRPr="00AF5F52">
        <w:rPr>
          <w:rFonts w:ascii="Times New Roman" w:hAnsi="Times New Roman"/>
          <w:sz w:val="24"/>
          <w:szCs w:val="24"/>
          <w:lang w:val="it-IT"/>
        </w:rPr>
        <w:t xml:space="preserve"> „Pijalnia Wódki i Piwa”, rozbudowywanej  w ramach franczyzy, z 17 funkcjonuj</w:t>
      </w:r>
      <w:r w:rsidRPr="00AF5F52">
        <w:rPr>
          <w:rFonts w:ascii="Times New Roman" w:hAnsi="Times New Roman" w:hint="eastAsia"/>
          <w:sz w:val="24"/>
          <w:szCs w:val="24"/>
          <w:lang w:val="it-IT"/>
        </w:rPr>
        <w:t>ą</w:t>
      </w:r>
      <w:r w:rsidRPr="00AF5F52">
        <w:rPr>
          <w:rFonts w:ascii="Times New Roman" w:hAnsi="Times New Roman"/>
          <w:sz w:val="24"/>
          <w:szCs w:val="24"/>
          <w:lang w:val="it-IT"/>
        </w:rPr>
        <w:t>cych obecnie do 34 placówek w roku 2019 w wersji stabilnego rozwoju oraz mo</w:t>
      </w:r>
      <w:r w:rsidRPr="00AF5F52">
        <w:rPr>
          <w:rFonts w:ascii="Times New Roman" w:hAnsi="Times New Roman" w:hint="eastAsia"/>
          <w:sz w:val="24"/>
          <w:szCs w:val="24"/>
          <w:lang w:val="it-IT"/>
        </w:rPr>
        <w:t>ż</w:t>
      </w:r>
      <w:r w:rsidRPr="00AF5F52">
        <w:rPr>
          <w:rFonts w:ascii="Times New Roman" w:hAnsi="Times New Roman"/>
          <w:sz w:val="24"/>
          <w:szCs w:val="24"/>
          <w:lang w:val="it-IT"/>
        </w:rPr>
        <w:t>liwe dodatkowo powi</w:t>
      </w:r>
      <w:r w:rsidRPr="00AF5F52">
        <w:rPr>
          <w:rFonts w:ascii="Times New Roman" w:hAnsi="Times New Roman" w:hint="eastAsia"/>
          <w:sz w:val="24"/>
          <w:szCs w:val="24"/>
          <w:lang w:val="it-IT"/>
        </w:rPr>
        <w:t>ę</w:t>
      </w:r>
      <w:r w:rsidRPr="00AF5F52">
        <w:rPr>
          <w:rFonts w:ascii="Times New Roman" w:hAnsi="Times New Roman"/>
          <w:sz w:val="24"/>
          <w:szCs w:val="24"/>
          <w:lang w:val="it-IT"/>
        </w:rPr>
        <w:t>kszenie sieci restauracji „The Mexican” z 8 do 16 lokali w wersji pe</w:t>
      </w:r>
      <w:r w:rsidRPr="00AF5F52">
        <w:rPr>
          <w:rFonts w:ascii="Times New Roman" w:hAnsi="Times New Roman" w:hint="eastAsia"/>
          <w:sz w:val="24"/>
          <w:szCs w:val="24"/>
          <w:lang w:val="it-IT"/>
        </w:rPr>
        <w:t>ł</w:t>
      </w:r>
      <w:r w:rsidRPr="00AF5F52">
        <w:rPr>
          <w:rFonts w:ascii="Times New Roman" w:hAnsi="Times New Roman"/>
          <w:sz w:val="24"/>
          <w:szCs w:val="24"/>
          <w:lang w:val="it-IT"/>
        </w:rPr>
        <w:t>nego rozwoju</w:t>
      </w:r>
    </w:p>
    <w:p w:rsidR="00140CCB" w:rsidRPr="00AF5F52" w:rsidRDefault="00140CCB" w:rsidP="001E2D64">
      <w:pPr>
        <w:pStyle w:val="Akapitzlist"/>
        <w:ind w:left="720" w:hanging="11"/>
        <w:jc w:val="both"/>
        <w:rPr>
          <w:rFonts w:ascii="Times New Roman" w:hAnsi="Times New Roman"/>
          <w:sz w:val="24"/>
          <w:szCs w:val="24"/>
          <w:lang w:val="it-IT"/>
        </w:rPr>
      </w:pPr>
    </w:p>
    <w:p w:rsidR="00140CCB" w:rsidRPr="00AF5F52" w:rsidRDefault="00140CCB" w:rsidP="001E2D64">
      <w:pPr>
        <w:pStyle w:val="Akapitzlist"/>
        <w:ind w:left="720" w:hanging="11"/>
        <w:jc w:val="both"/>
        <w:rPr>
          <w:rFonts w:ascii="Times New Roman" w:hAnsi="Times New Roman"/>
          <w:sz w:val="24"/>
          <w:szCs w:val="24"/>
          <w:lang w:val="it-IT"/>
        </w:rPr>
      </w:pPr>
      <w:r w:rsidRPr="00AF5F52">
        <w:rPr>
          <w:rFonts w:ascii="Times New Roman" w:hAnsi="Times New Roman"/>
          <w:sz w:val="24"/>
          <w:szCs w:val="24"/>
          <w:lang w:val="it-IT"/>
        </w:rPr>
        <w:t></w:t>
      </w:r>
      <w:r w:rsidRPr="00AF5F52">
        <w:rPr>
          <w:rFonts w:ascii="Times New Roman" w:hAnsi="Times New Roman"/>
          <w:sz w:val="24"/>
          <w:szCs w:val="24"/>
          <w:lang w:val="it-IT"/>
        </w:rPr>
        <w:tab/>
        <w:t>Spodziewana sprzeda</w:t>
      </w:r>
      <w:r w:rsidRPr="00AF5F52">
        <w:rPr>
          <w:rFonts w:ascii="Times New Roman" w:hAnsi="Times New Roman" w:hint="eastAsia"/>
          <w:sz w:val="24"/>
          <w:szCs w:val="24"/>
          <w:lang w:val="it-IT"/>
        </w:rPr>
        <w:t>ż</w:t>
      </w:r>
      <w:r w:rsidRPr="00AF5F52">
        <w:rPr>
          <w:rFonts w:ascii="Times New Roman" w:hAnsi="Times New Roman"/>
          <w:sz w:val="24"/>
          <w:szCs w:val="24"/>
          <w:lang w:val="it-IT"/>
        </w:rPr>
        <w:t xml:space="preserve"> i zysk netto Grupy odpowiednio na poziomie:</w:t>
      </w:r>
    </w:p>
    <w:p w:rsidR="00140CCB" w:rsidRPr="00AF5F52" w:rsidRDefault="00140CCB" w:rsidP="001E2D64">
      <w:pPr>
        <w:pStyle w:val="Akapitzlist"/>
        <w:ind w:left="720" w:hanging="11"/>
        <w:jc w:val="both"/>
        <w:rPr>
          <w:rFonts w:ascii="Times New Roman" w:hAnsi="Times New Roman"/>
          <w:sz w:val="24"/>
          <w:szCs w:val="24"/>
          <w:lang w:val="it-IT"/>
        </w:rPr>
      </w:pPr>
      <w:r w:rsidRPr="00AF5F52">
        <w:rPr>
          <w:rFonts w:ascii="Times New Roman" w:hAnsi="Times New Roman"/>
          <w:sz w:val="24"/>
          <w:szCs w:val="24"/>
          <w:lang w:val="it-IT"/>
        </w:rPr>
        <w:t xml:space="preserve">Wariant I – stabilnego rozwoju (rozwój ograniczony do rozbudowy sieci „Pijalnia Wódki i Piwa”) </w:t>
      </w:r>
    </w:p>
    <w:p w:rsidR="00140CCB" w:rsidRPr="00AF5F52" w:rsidRDefault="00140CCB" w:rsidP="001E2D64">
      <w:pPr>
        <w:pStyle w:val="Akapitzlist"/>
        <w:ind w:left="720" w:hanging="11"/>
        <w:jc w:val="both"/>
        <w:rPr>
          <w:rFonts w:ascii="Times New Roman" w:hAnsi="Times New Roman"/>
          <w:sz w:val="24"/>
          <w:szCs w:val="24"/>
          <w:lang w:val="it-IT"/>
        </w:rPr>
      </w:pPr>
      <w:r w:rsidRPr="00AF5F52">
        <w:rPr>
          <w:rFonts w:ascii="Times New Roman" w:hAnsi="Times New Roman"/>
          <w:sz w:val="24"/>
          <w:szCs w:val="24"/>
          <w:lang w:val="it-IT"/>
        </w:rPr>
        <w:t>w 2016 roku w uj</w:t>
      </w:r>
      <w:r w:rsidRPr="00AF5F52">
        <w:rPr>
          <w:rFonts w:ascii="Times New Roman" w:hAnsi="Times New Roman" w:hint="eastAsia"/>
          <w:sz w:val="24"/>
          <w:szCs w:val="24"/>
          <w:lang w:val="it-IT"/>
        </w:rPr>
        <w:t>ę</w:t>
      </w:r>
      <w:r w:rsidRPr="00AF5F52">
        <w:rPr>
          <w:rFonts w:ascii="Times New Roman" w:hAnsi="Times New Roman"/>
          <w:sz w:val="24"/>
          <w:szCs w:val="24"/>
          <w:lang w:val="it-IT"/>
        </w:rPr>
        <w:t>ciu rok-do-roku, odpowiednio do 58,4 mln z</w:t>
      </w:r>
      <w:r w:rsidRPr="00AF5F52">
        <w:rPr>
          <w:rFonts w:ascii="Times New Roman" w:hAnsi="Times New Roman" w:hint="eastAsia"/>
          <w:sz w:val="24"/>
          <w:szCs w:val="24"/>
          <w:lang w:val="it-IT"/>
        </w:rPr>
        <w:t>ł</w:t>
      </w:r>
      <w:r w:rsidRPr="00AF5F52">
        <w:rPr>
          <w:rFonts w:ascii="Times New Roman" w:hAnsi="Times New Roman"/>
          <w:sz w:val="24"/>
          <w:szCs w:val="24"/>
          <w:lang w:val="it-IT"/>
        </w:rPr>
        <w:t>. i 4,2mln z</w:t>
      </w:r>
      <w:r w:rsidRPr="00AF5F52">
        <w:rPr>
          <w:rFonts w:ascii="Times New Roman" w:hAnsi="Times New Roman" w:hint="eastAsia"/>
          <w:sz w:val="24"/>
          <w:szCs w:val="24"/>
          <w:lang w:val="it-IT"/>
        </w:rPr>
        <w:t>ł</w:t>
      </w:r>
      <w:r w:rsidRPr="00AF5F52">
        <w:rPr>
          <w:rFonts w:ascii="Times New Roman" w:hAnsi="Times New Roman"/>
          <w:sz w:val="24"/>
          <w:szCs w:val="24"/>
          <w:lang w:val="it-IT"/>
        </w:rPr>
        <w:t>. W 2017r. kwoty te wzrosn</w:t>
      </w:r>
      <w:r w:rsidRPr="00AF5F52">
        <w:rPr>
          <w:rFonts w:ascii="Times New Roman" w:hAnsi="Times New Roman" w:hint="eastAsia"/>
          <w:sz w:val="24"/>
          <w:szCs w:val="24"/>
          <w:lang w:val="it-IT"/>
        </w:rPr>
        <w:t>ą</w:t>
      </w:r>
      <w:r w:rsidRPr="00AF5F52">
        <w:rPr>
          <w:rFonts w:ascii="Times New Roman" w:hAnsi="Times New Roman"/>
          <w:sz w:val="24"/>
          <w:szCs w:val="24"/>
          <w:lang w:val="it-IT"/>
        </w:rPr>
        <w:t xml:space="preserve"> – sprzeda</w:t>
      </w:r>
      <w:r w:rsidRPr="00AF5F52">
        <w:rPr>
          <w:rFonts w:ascii="Times New Roman" w:hAnsi="Times New Roman" w:hint="eastAsia"/>
          <w:sz w:val="24"/>
          <w:szCs w:val="24"/>
          <w:lang w:val="it-IT"/>
        </w:rPr>
        <w:t>ż</w:t>
      </w:r>
      <w:r w:rsidRPr="00AF5F52">
        <w:rPr>
          <w:rFonts w:ascii="Times New Roman" w:hAnsi="Times New Roman"/>
          <w:sz w:val="24"/>
          <w:szCs w:val="24"/>
          <w:lang w:val="it-IT"/>
        </w:rPr>
        <w:t xml:space="preserve"> do 65,9,0 mln z</w:t>
      </w:r>
      <w:r w:rsidRPr="00AF5F52">
        <w:rPr>
          <w:rFonts w:ascii="Times New Roman" w:hAnsi="Times New Roman" w:hint="eastAsia"/>
          <w:sz w:val="24"/>
          <w:szCs w:val="24"/>
          <w:lang w:val="it-IT"/>
        </w:rPr>
        <w:t>ł</w:t>
      </w:r>
      <w:r w:rsidRPr="00AF5F52">
        <w:rPr>
          <w:rFonts w:ascii="Times New Roman" w:hAnsi="Times New Roman"/>
          <w:sz w:val="24"/>
          <w:szCs w:val="24"/>
          <w:lang w:val="it-IT"/>
        </w:rPr>
        <w:t>., zysk netto do 4,8 mln z</w:t>
      </w:r>
      <w:r w:rsidRPr="00AF5F52">
        <w:rPr>
          <w:rFonts w:ascii="Times New Roman" w:hAnsi="Times New Roman" w:hint="eastAsia"/>
          <w:sz w:val="24"/>
          <w:szCs w:val="24"/>
          <w:lang w:val="it-IT"/>
        </w:rPr>
        <w:t>ł</w:t>
      </w:r>
      <w:r w:rsidRPr="00AF5F52">
        <w:rPr>
          <w:rFonts w:ascii="Times New Roman" w:hAnsi="Times New Roman"/>
          <w:sz w:val="24"/>
          <w:szCs w:val="24"/>
          <w:lang w:val="it-IT"/>
        </w:rPr>
        <w:t>., z kolei w  2018 r. b</w:t>
      </w:r>
      <w:r w:rsidRPr="00AF5F52">
        <w:rPr>
          <w:rFonts w:ascii="Times New Roman" w:hAnsi="Times New Roman" w:hint="eastAsia"/>
          <w:sz w:val="24"/>
          <w:szCs w:val="24"/>
          <w:lang w:val="it-IT"/>
        </w:rPr>
        <w:t>ę</w:t>
      </w:r>
      <w:r w:rsidRPr="00AF5F52">
        <w:rPr>
          <w:rFonts w:ascii="Times New Roman" w:hAnsi="Times New Roman"/>
          <w:sz w:val="24"/>
          <w:szCs w:val="24"/>
          <w:lang w:val="it-IT"/>
        </w:rPr>
        <w:t>d</w:t>
      </w:r>
      <w:r w:rsidRPr="00AF5F52">
        <w:rPr>
          <w:rFonts w:ascii="Times New Roman" w:hAnsi="Times New Roman" w:hint="eastAsia"/>
          <w:sz w:val="24"/>
          <w:szCs w:val="24"/>
          <w:lang w:val="it-IT"/>
        </w:rPr>
        <w:t>ą</w:t>
      </w:r>
      <w:r w:rsidRPr="00AF5F52">
        <w:rPr>
          <w:rFonts w:ascii="Times New Roman" w:hAnsi="Times New Roman"/>
          <w:sz w:val="24"/>
          <w:szCs w:val="24"/>
          <w:lang w:val="it-IT"/>
        </w:rPr>
        <w:t xml:space="preserve"> to sumy na poziomie 73,5 mln z</w:t>
      </w:r>
      <w:r w:rsidRPr="00AF5F52">
        <w:rPr>
          <w:rFonts w:ascii="Times New Roman" w:hAnsi="Times New Roman" w:hint="eastAsia"/>
          <w:sz w:val="24"/>
          <w:szCs w:val="24"/>
          <w:lang w:val="it-IT"/>
        </w:rPr>
        <w:t>ł</w:t>
      </w:r>
      <w:r w:rsidRPr="00AF5F52">
        <w:rPr>
          <w:rFonts w:ascii="Times New Roman" w:hAnsi="Times New Roman"/>
          <w:sz w:val="24"/>
          <w:szCs w:val="24"/>
          <w:lang w:val="it-IT"/>
        </w:rPr>
        <w:t>. i 5,5 mln z</w:t>
      </w:r>
      <w:r w:rsidRPr="00AF5F52">
        <w:rPr>
          <w:rFonts w:ascii="Times New Roman" w:hAnsi="Times New Roman" w:hint="eastAsia"/>
          <w:sz w:val="24"/>
          <w:szCs w:val="24"/>
          <w:lang w:val="it-IT"/>
        </w:rPr>
        <w:t>ł</w:t>
      </w:r>
      <w:r w:rsidRPr="00AF5F52">
        <w:rPr>
          <w:rFonts w:ascii="Times New Roman" w:hAnsi="Times New Roman"/>
          <w:sz w:val="24"/>
          <w:szCs w:val="24"/>
          <w:lang w:val="it-IT"/>
        </w:rPr>
        <w:t>., natomiast w roku 2019 sprzeda</w:t>
      </w:r>
      <w:r w:rsidRPr="00AF5F52">
        <w:rPr>
          <w:rFonts w:ascii="Times New Roman" w:hAnsi="Times New Roman" w:hint="eastAsia"/>
          <w:sz w:val="24"/>
          <w:szCs w:val="24"/>
          <w:lang w:val="it-IT"/>
        </w:rPr>
        <w:t>ż</w:t>
      </w:r>
      <w:r w:rsidRPr="00AF5F52">
        <w:rPr>
          <w:rFonts w:ascii="Times New Roman" w:hAnsi="Times New Roman"/>
          <w:sz w:val="24"/>
          <w:szCs w:val="24"/>
          <w:lang w:val="it-IT"/>
        </w:rPr>
        <w:t xml:space="preserve"> wyniesie 81,0  mln z</w:t>
      </w:r>
      <w:r w:rsidRPr="00AF5F52">
        <w:rPr>
          <w:rFonts w:ascii="Times New Roman" w:hAnsi="Times New Roman" w:hint="eastAsia"/>
          <w:sz w:val="24"/>
          <w:szCs w:val="24"/>
          <w:lang w:val="it-IT"/>
        </w:rPr>
        <w:t>ł</w:t>
      </w:r>
      <w:r w:rsidRPr="00AF5F52">
        <w:rPr>
          <w:rFonts w:ascii="Times New Roman" w:hAnsi="Times New Roman"/>
          <w:sz w:val="24"/>
          <w:szCs w:val="24"/>
          <w:lang w:val="it-IT"/>
        </w:rPr>
        <w:t>., a zysk netto  6,0 mln z</w:t>
      </w:r>
      <w:r w:rsidRPr="00AF5F52">
        <w:rPr>
          <w:rFonts w:ascii="Times New Roman" w:hAnsi="Times New Roman" w:hint="eastAsia"/>
          <w:sz w:val="24"/>
          <w:szCs w:val="24"/>
          <w:lang w:val="it-IT"/>
        </w:rPr>
        <w:t>ł</w:t>
      </w:r>
      <w:r w:rsidRPr="00AF5F52">
        <w:rPr>
          <w:rFonts w:ascii="Times New Roman" w:hAnsi="Times New Roman"/>
          <w:sz w:val="24"/>
          <w:szCs w:val="24"/>
          <w:lang w:val="it-IT"/>
        </w:rPr>
        <w:t xml:space="preserve">. </w:t>
      </w:r>
    </w:p>
    <w:p w:rsidR="00140CCB" w:rsidRPr="00AF5F52" w:rsidRDefault="00140CCB" w:rsidP="001E2D64">
      <w:pPr>
        <w:pStyle w:val="Akapitzlist"/>
        <w:ind w:left="720" w:hanging="11"/>
        <w:jc w:val="both"/>
        <w:rPr>
          <w:rFonts w:ascii="Times New Roman" w:hAnsi="Times New Roman"/>
          <w:sz w:val="24"/>
          <w:szCs w:val="24"/>
          <w:lang w:val="it-IT"/>
        </w:rPr>
      </w:pPr>
      <w:r w:rsidRPr="00AF5F52">
        <w:rPr>
          <w:rFonts w:ascii="Times New Roman" w:hAnsi="Times New Roman"/>
          <w:sz w:val="24"/>
          <w:szCs w:val="24"/>
          <w:lang w:val="it-IT"/>
        </w:rPr>
        <w:t xml:space="preserve">Szacujemy, </w:t>
      </w:r>
      <w:r w:rsidRPr="00AF5F52">
        <w:rPr>
          <w:rFonts w:ascii="Times New Roman" w:hAnsi="Times New Roman" w:hint="eastAsia"/>
          <w:sz w:val="24"/>
          <w:szCs w:val="24"/>
          <w:lang w:val="it-IT"/>
        </w:rPr>
        <w:t>ż</w:t>
      </w:r>
      <w:r w:rsidRPr="00AF5F52">
        <w:rPr>
          <w:rFonts w:ascii="Times New Roman" w:hAnsi="Times New Roman"/>
          <w:sz w:val="24"/>
          <w:szCs w:val="24"/>
          <w:lang w:val="it-IT"/>
        </w:rPr>
        <w:t>e rentowno</w:t>
      </w:r>
      <w:r w:rsidRPr="00AF5F52">
        <w:rPr>
          <w:rFonts w:ascii="Times New Roman" w:hAnsi="Times New Roman" w:hint="eastAsia"/>
          <w:sz w:val="24"/>
          <w:szCs w:val="24"/>
          <w:lang w:val="it-IT"/>
        </w:rPr>
        <w:t>ść</w:t>
      </w:r>
      <w:r w:rsidRPr="00AF5F52">
        <w:rPr>
          <w:rFonts w:ascii="Times New Roman" w:hAnsi="Times New Roman"/>
          <w:sz w:val="24"/>
          <w:szCs w:val="24"/>
          <w:lang w:val="it-IT"/>
        </w:rPr>
        <w:t xml:space="preserve"> operacyjna w tym wariancie przekraczy 9,6 %   w 2016 r., a w latach  2018 - 2019   zbli</w:t>
      </w:r>
      <w:r w:rsidRPr="00AF5F52">
        <w:rPr>
          <w:rFonts w:ascii="Times New Roman" w:hAnsi="Times New Roman" w:hint="eastAsia"/>
          <w:sz w:val="24"/>
          <w:szCs w:val="24"/>
          <w:lang w:val="it-IT"/>
        </w:rPr>
        <w:t>ż</w:t>
      </w:r>
      <w:r w:rsidRPr="00AF5F52">
        <w:rPr>
          <w:rFonts w:ascii="Times New Roman" w:hAnsi="Times New Roman"/>
          <w:sz w:val="24"/>
          <w:szCs w:val="24"/>
          <w:lang w:val="it-IT"/>
        </w:rPr>
        <w:t>y si</w:t>
      </w:r>
      <w:r w:rsidRPr="00AF5F52">
        <w:rPr>
          <w:rFonts w:ascii="Times New Roman" w:hAnsi="Times New Roman" w:hint="eastAsia"/>
          <w:sz w:val="24"/>
          <w:szCs w:val="24"/>
          <w:lang w:val="it-IT"/>
        </w:rPr>
        <w:t>ę</w:t>
      </w:r>
      <w:r w:rsidRPr="00AF5F52">
        <w:rPr>
          <w:rFonts w:ascii="Times New Roman" w:hAnsi="Times New Roman"/>
          <w:sz w:val="24"/>
          <w:szCs w:val="24"/>
          <w:lang w:val="it-IT"/>
        </w:rPr>
        <w:t xml:space="preserve"> do  10%. </w:t>
      </w:r>
    </w:p>
    <w:p w:rsidR="00140CCB" w:rsidRPr="00AF5F52" w:rsidRDefault="00140CCB" w:rsidP="001E2D64">
      <w:pPr>
        <w:pStyle w:val="Akapitzlist"/>
        <w:ind w:left="720" w:hanging="11"/>
        <w:jc w:val="both"/>
        <w:rPr>
          <w:rFonts w:ascii="Times New Roman" w:hAnsi="Times New Roman"/>
          <w:sz w:val="24"/>
          <w:szCs w:val="24"/>
          <w:lang w:val="it-IT"/>
        </w:rPr>
      </w:pPr>
    </w:p>
    <w:p w:rsidR="00140CCB" w:rsidRPr="00AF5F52" w:rsidRDefault="00140CCB" w:rsidP="001E2D64">
      <w:pPr>
        <w:pStyle w:val="Akapitzlist"/>
        <w:ind w:left="720" w:hanging="11"/>
        <w:jc w:val="both"/>
        <w:rPr>
          <w:rFonts w:ascii="Times New Roman" w:hAnsi="Times New Roman"/>
          <w:sz w:val="24"/>
          <w:szCs w:val="24"/>
          <w:lang w:val="it-IT"/>
        </w:rPr>
      </w:pPr>
      <w:r w:rsidRPr="00AF5F52">
        <w:rPr>
          <w:rFonts w:ascii="Times New Roman" w:hAnsi="Times New Roman"/>
          <w:sz w:val="24"/>
          <w:szCs w:val="24"/>
          <w:lang w:val="it-IT"/>
        </w:rPr>
        <w:t>Wariant II – pe</w:t>
      </w:r>
      <w:r w:rsidRPr="00AF5F52">
        <w:rPr>
          <w:rFonts w:ascii="Times New Roman" w:hAnsi="Times New Roman" w:hint="eastAsia"/>
          <w:sz w:val="24"/>
          <w:szCs w:val="24"/>
          <w:lang w:val="it-IT"/>
        </w:rPr>
        <w:t>ł</w:t>
      </w:r>
      <w:r w:rsidRPr="00AF5F52">
        <w:rPr>
          <w:rFonts w:ascii="Times New Roman" w:hAnsi="Times New Roman"/>
          <w:sz w:val="24"/>
          <w:szCs w:val="24"/>
          <w:lang w:val="it-IT"/>
        </w:rPr>
        <w:t xml:space="preserve">nego rozwoju (rozwój zarówno lokali „Pijalnia Wódki i Piwa” jak i „The Mexican”) </w:t>
      </w:r>
    </w:p>
    <w:p w:rsidR="00140CCB" w:rsidRPr="00AF5F52" w:rsidRDefault="00140CCB" w:rsidP="001E2D64">
      <w:pPr>
        <w:pStyle w:val="Akapitzlist"/>
        <w:ind w:left="720" w:hanging="11"/>
        <w:jc w:val="both"/>
        <w:rPr>
          <w:rFonts w:ascii="Times New Roman" w:hAnsi="Times New Roman"/>
          <w:sz w:val="24"/>
          <w:szCs w:val="24"/>
          <w:lang w:val="it-IT"/>
        </w:rPr>
      </w:pPr>
      <w:r w:rsidRPr="00AF5F52">
        <w:rPr>
          <w:rFonts w:ascii="Times New Roman" w:hAnsi="Times New Roman"/>
          <w:sz w:val="24"/>
          <w:szCs w:val="24"/>
          <w:lang w:val="it-IT"/>
        </w:rPr>
        <w:t>Sprzeda</w:t>
      </w:r>
      <w:r w:rsidRPr="00AF5F52">
        <w:rPr>
          <w:rFonts w:ascii="Times New Roman" w:hAnsi="Times New Roman" w:hint="eastAsia"/>
          <w:sz w:val="24"/>
          <w:szCs w:val="24"/>
          <w:lang w:val="it-IT"/>
        </w:rPr>
        <w:t>ż</w:t>
      </w:r>
      <w:r w:rsidRPr="00AF5F52">
        <w:rPr>
          <w:rFonts w:ascii="Times New Roman" w:hAnsi="Times New Roman"/>
          <w:sz w:val="24"/>
          <w:szCs w:val="24"/>
          <w:lang w:val="it-IT"/>
        </w:rPr>
        <w:t xml:space="preserve"> w 2016 r.osi</w:t>
      </w:r>
      <w:r w:rsidRPr="00AF5F52">
        <w:rPr>
          <w:rFonts w:ascii="Times New Roman" w:hAnsi="Times New Roman" w:hint="eastAsia"/>
          <w:sz w:val="24"/>
          <w:szCs w:val="24"/>
          <w:lang w:val="it-IT"/>
        </w:rPr>
        <w:t>ą</w:t>
      </w:r>
      <w:r w:rsidRPr="00AF5F52">
        <w:rPr>
          <w:rFonts w:ascii="Times New Roman" w:hAnsi="Times New Roman"/>
          <w:sz w:val="24"/>
          <w:szCs w:val="24"/>
          <w:lang w:val="it-IT"/>
        </w:rPr>
        <w:t>gnie warto</w:t>
      </w:r>
      <w:r w:rsidRPr="00AF5F52">
        <w:rPr>
          <w:rFonts w:ascii="Times New Roman" w:hAnsi="Times New Roman" w:hint="eastAsia"/>
          <w:sz w:val="24"/>
          <w:szCs w:val="24"/>
          <w:lang w:val="it-IT"/>
        </w:rPr>
        <w:t>ść</w:t>
      </w:r>
      <w:r w:rsidRPr="00AF5F52">
        <w:rPr>
          <w:rFonts w:ascii="Times New Roman" w:hAnsi="Times New Roman"/>
          <w:sz w:val="24"/>
          <w:szCs w:val="24"/>
          <w:lang w:val="it-IT"/>
        </w:rPr>
        <w:t xml:space="preserve"> 60,3mln z</w:t>
      </w:r>
      <w:r w:rsidRPr="00AF5F52">
        <w:rPr>
          <w:rFonts w:ascii="Times New Roman" w:hAnsi="Times New Roman" w:hint="eastAsia"/>
          <w:sz w:val="24"/>
          <w:szCs w:val="24"/>
          <w:lang w:val="it-IT"/>
        </w:rPr>
        <w:t>ł</w:t>
      </w:r>
      <w:r w:rsidRPr="00AF5F52">
        <w:rPr>
          <w:rFonts w:ascii="Times New Roman" w:hAnsi="Times New Roman"/>
          <w:sz w:val="24"/>
          <w:szCs w:val="24"/>
          <w:lang w:val="it-IT"/>
        </w:rPr>
        <w:t>., a zysk netto 4,4.; mln, w 2017r. warto</w:t>
      </w:r>
      <w:r w:rsidRPr="00AF5F52">
        <w:rPr>
          <w:rFonts w:ascii="Times New Roman" w:hAnsi="Times New Roman" w:hint="eastAsia"/>
          <w:sz w:val="24"/>
          <w:szCs w:val="24"/>
          <w:lang w:val="it-IT"/>
        </w:rPr>
        <w:t>ść</w:t>
      </w:r>
      <w:r w:rsidRPr="00AF5F52">
        <w:rPr>
          <w:rFonts w:ascii="Times New Roman" w:hAnsi="Times New Roman"/>
          <w:sz w:val="24"/>
          <w:szCs w:val="24"/>
          <w:lang w:val="it-IT"/>
        </w:rPr>
        <w:t xml:space="preserve"> sprzeda</w:t>
      </w:r>
      <w:r w:rsidRPr="00AF5F52">
        <w:rPr>
          <w:rFonts w:ascii="Times New Roman" w:hAnsi="Times New Roman" w:hint="eastAsia"/>
          <w:sz w:val="24"/>
          <w:szCs w:val="24"/>
          <w:lang w:val="it-IT"/>
        </w:rPr>
        <w:t>ż</w:t>
      </w:r>
      <w:r w:rsidRPr="00AF5F52">
        <w:rPr>
          <w:rFonts w:ascii="Times New Roman" w:hAnsi="Times New Roman"/>
          <w:sz w:val="24"/>
          <w:szCs w:val="24"/>
          <w:lang w:val="it-IT"/>
        </w:rPr>
        <w:t>y przekroczy 71,5 mln z</w:t>
      </w:r>
      <w:r w:rsidRPr="00AF5F52">
        <w:rPr>
          <w:rFonts w:ascii="Times New Roman" w:hAnsi="Times New Roman" w:hint="eastAsia"/>
          <w:sz w:val="24"/>
          <w:szCs w:val="24"/>
          <w:lang w:val="it-IT"/>
        </w:rPr>
        <w:t>ł</w:t>
      </w:r>
      <w:r w:rsidRPr="00AF5F52">
        <w:rPr>
          <w:rFonts w:ascii="Times New Roman" w:hAnsi="Times New Roman"/>
          <w:sz w:val="24"/>
          <w:szCs w:val="24"/>
          <w:lang w:val="it-IT"/>
        </w:rPr>
        <w:t>., a zysk netto 5,2 mln z</w:t>
      </w:r>
      <w:r w:rsidRPr="00AF5F52">
        <w:rPr>
          <w:rFonts w:ascii="Times New Roman" w:hAnsi="Times New Roman" w:hint="eastAsia"/>
          <w:sz w:val="24"/>
          <w:szCs w:val="24"/>
          <w:lang w:val="it-IT"/>
        </w:rPr>
        <w:t>ł</w:t>
      </w:r>
      <w:r w:rsidRPr="00AF5F52">
        <w:rPr>
          <w:rFonts w:ascii="Times New Roman" w:hAnsi="Times New Roman"/>
          <w:sz w:val="24"/>
          <w:szCs w:val="24"/>
          <w:lang w:val="it-IT"/>
        </w:rPr>
        <w:t>.,  w 2018 r.  sprzeda</w:t>
      </w:r>
      <w:r w:rsidRPr="00AF5F52">
        <w:rPr>
          <w:rFonts w:ascii="Times New Roman" w:hAnsi="Times New Roman" w:hint="eastAsia"/>
          <w:sz w:val="24"/>
          <w:szCs w:val="24"/>
          <w:lang w:val="it-IT"/>
        </w:rPr>
        <w:t>ż</w:t>
      </w:r>
      <w:r w:rsidRPr="00AF5F52">
        <w:rPr>
          <w:rFonts w:ascii="Times New Roman" w:hAnsi="Times New Roman"/>
          <w:sz w:val="24"/>
          <w:szCs w:val="24"/>
          <w:lang w:val="it-IT"/>
        </w:rPr>
        <w:t xml:space="preserve"> b</w:t>
      </w:r>
      <w:r w:rsidRPr="00AF5F52">
        <w:rPr>
          <w:rFonts w:ascii="Times New Roman" w:hAnsi="Times New Roman" w:hint="eastAsia"/>
          <w:sz w:val="24"/>
          <w:szCs w:val="24"/>
          <w:lang w:val="it-IT"/>
        </w:rPr>
        <w:t>ę</w:t>
      </w:r>
      <w:r w:rsidRPr="00AF5F52">
        <w:rPr>
          <w:rFonts w:ascii="Times New Roman" w:hAnsi="Times New Roman"/>
          <w:sz w:val="24"/>
          <w:szCs w:val="24"/>
          <w:lang w:val="it-IT"/>
        </w:rPr>
        <w:t>dzie na poziomie 82,8 mln z</w:t>
      </w:r>
      <w:r w:rsidRPr="00AF5F52">
        <w:rPr>
          <w:rFonts w:ascii="Times New Roman" w:hAnsi="Times New Roman" w:hint="eastAsia"/>
          <w:sz w:val="24"/>
          <w:szCs w:val="24"/>
          <w:lang w:val="it-IT"/>
        </w:rPr>
        <w:t>ł</w:t>
      </w:r>
      <w:r w:rsidRPr="00AF5F52">
        <w:rPr>
          <w:rFonts w:ascii="Times New Roman" w:hAnsi="Times New Roman"/>
          <w:sz w:val="24"/>
          <w:szCs w:val="24"/>
          <w:lang w:val="it-IT"/>
        </w:rPr>
        <w:t>., a zysk netto 6,1 mln z</w:t>
      </w:r>
      <w:r w:rsidRPr="00AF5F52">
        <w:rPr>
          <w:rFonts w:ascii="Times New Roman" w:hAnsi="Times New Roman" w:hint="eastAsia"/>
          <w:sz w:val="24"/>
          <w:szCs w:val="24"/>
          <w:lang w:val="it-IT"/>
        </w:rPr>
        <w:t>ł</w:t>
      </w:r>
      <w:r w:rsidRPr="00AF5F52">
        <w:rPr>
          <w:rFonts w:ascii="Times New Roman" w:hAnsi="Times New Roman"/>
          <w:sz w:val="24"/>
          <w:szCs w:val="24"/>
          <w:lang w:val="it-IT"/>
        </w:rPr>
        <w:t>., natomiast w  ostatnim roku prognozy sprzeda</w:t>
      </w:r>
      <w:r w:rsidRPr="00AF5F52">
        <w:rPr>
          <w:rFonts w:ascii="Times New Roman" w:hAnsi="Times New Roman" w:hint="eastAsia"/>
          <w:sz w:val="24"/>
          <w:szCs w:val="24"/>
          <w:lang w:val="it-IT"/>
        </w:rPr>
        <w:t>ż</w:t>
      </w:r>
      <w:r w:rsidRPr="00AF5F52">
        <w:rPr>
          <w:rFonts w:ascii="Times New Roman" w:hAnsi="Times New Roman"/>
          <w:sz w:val="24"/>
          <w:szCs w:val="24"/>
          <w:lang w:val="it-IT"/>
        </w:rPr>
        <w:t xml:space="preserve"> przekroczy 94,0 mln z</w:t>
      </w:r>
      <w:r w:rsidRPr="00AF5F52">
        <w:rPr>
          <w:rFonts w:ascii="Times New Roman" w:hAnsi="Times New Roman" w:hint="eastAsia"/>
          <w:sz w:val="24"/>
          <w:szCs w:val="24"/>
          <w:lang w:val="it-IT"/>
        </w:rPr>
        <w:t>ł</w:t>
      </w:r>
      <w:r w:rsidRPr="00AF5F52">
        <w:rPr>
          <w:rFonts w:ascii="Times New Roman" w:hAnsi="Times New Roman"/>
          <w:sz w:val="24"/>
          <w:szCs w:val="24"/>
          <w:lang w:val="it-IT"/>
        </w:rPr>
        <w:t>. przy zysku  netto ponad  7,0 mln z</w:t>
      </w:r>
      <w:r w:rsidRPr="00AF5F52">
        <w:rPr>
          <w:rFonts w:ascii="Times New Roman" w:hAnsi="Times New Roman" w:hint="eastAsia"/>
          <w:sz w:val="24"/>
          <w:szCs w:val="24"/>
          <w:lang w:val="it-IT"/>
        </w:rPr>
        <w:t>ł</w:t>
      </w:r>
      <w:r w:rsidRPr="00AF5F52">
        <w:rPr>
          <w:rFonts w:ascii="Times New Roman" w:hAnsi="Times New Roman"/>
          <w:sz w:val="24"/>
          <w:szCs w:val="24"/>
          <w:lang w:val="it-IT"/>
        </w:rPr>
        <w:t>.</w:t>
      </w:r>
    </w:p>
    <w:p w:rsidR="00140CCB" w:rsidRPr="00AF5F52" w:rsidRDefault="00140CCB" w:rsidP="001E2D64">
      <w:pPr>
        <w:pStyle w:val="Akapitzlist"/>
        <w:ind w:left="720" w:hanging="11"/>
        <w:jc w:val="both"/>
        <w:rPr>
          <w:rFonts w:ascii="Times New Roman" w:hAnsi="Times New Roman"/>
          <w:sz w:val="24"/>
          <w:szCs w:val="24"/>
          <w:lang w:val="it-IT"/>
        </w:rPr>
      </w:pPr>
      <w:r w:rsidRPr="00AF5F52">
        <w:rPr>
          <w:rFonts w:ascii="Times New Roman" w:hAnsi="Times New Roman"/>
          <w:sz w:val="24"/>
          <w:szCs w:val="24"/>
          <w:lang w:val="it-IT"/>
        </w:rPr>
        <w:t>W wariancie pe</w:t>
      </w:r>
      <w:r w:rsidRPr="00AF5F52">
        <w:rPr>
          <w:rFonts w:ascii="Times New Roman" w:hAnsi="Times New Roman" w:hint="eastAsia"/>
          <w:sz w:val="24"/>
          <w:szCs w:val="24"/>
          <w:lang w:val="it-IT"/>
        </w:rPr>
        <w:t>ł</w:t>
      </w:r>
      <w:r w:rsidRPr="00AF5F52">
        <w:rPr>
          <w:rFonts w:ascii="Times New Roman" w:hAnsi="Times New Roman"/>
          <w:sz w:val="24"/>
          <w:szCs w:val="24"/>
          <w:lang w:val="it-IT"/>
        </w:rPr>
        <w:t>nej rozbudowy dwóch konceptów gastronomicznych, tj. „Pijalnia Wódki i Piwa” i „The Mexican”, przewidywana rentowno</w:t>
      </w:r>
      <w:r w:rsidRPr="00AF5F52">
        <w:rPr>
          <w:rFonts w:ascii="Times New Roman" w:hAnsi="Times New Roman" w:hint="eastAsia"/>
          <w:sz w:val="24"/>
          <w:szCs w:val="24"/>
          <w:lang w:val="it-IT"/>
        </w:rPr>
        <w:t>ść</w:t>
      </w:r>
      <w:r w:rsidRPr="00AF5F52">
        <w:rPr>
          <w:rFonts w:ascii="Times New Roman" w:hAnsi="Times New Roman"/>
          <w:sz w:val="24"/>
          <w:szCs w:val="24"/>
          <w:lang w:val="it-IT"/>
        </w:rPr>
        <w:t xml:space="preserve"> operacyjna ksztta</w:t>
      </w:r>
      <w:r w:rsidRPr="00AF5F52">
        <w:rPr>
          <w:rFonts w:ascii="Times New Roman" w:hAnsi="Times New Roman" w:hint="eastAsia"/>
          <w:sz w:val="24"/>
          <w:szCs w:val="24"/>
          <w:lang w:val="it-IT"/>
        </w:rPr>
        <w:t>ł</w:t>
      </w:r>
      <w:r w:rsidRPr="00AF5F52">
        <w:rPr>
          <w:rFonts w:ascii="Times New Roman" w:hAnsi="Times New Roman"/>
          <w:sz w:val="24"/>
          <w:szCs w:val="24"/>
          <w:lang w:val="it-IT"/>
        </w:rPr>
        <w:t>towa</w:t>
      </w:r>
      <w:r w:rsidRPr="00AF5F52">
        <w:rPr>
          <w:rFonts w:ascii="Times New Roman" w:hAnsi="Times New Roman" w:hint="eastAsia"/>
          <w:sz w:val="24"/>
          <w:szCs w:val="24"/>
          <w:lang w:val="it-IT"/>
        </w:rPr>
        <w:t>ć</w:t>
      </w:r>
      <w:r w:rsidRPr="00AF5F52">
        <w:rPr>
          <w:rFonts w:ascii="Times New Roman" w:hAnsi="Times New Roman"/>
          <w:sz w:val="24"/>
          <w:szCs w:val="24"/>
          <w:lang w:val="it-IT"/>
        </w:rPr>
        <w:t xml:space="preserve"> si</w:t>
      </w:r>
      <w:r w:rsidRPr="00AF5F52">
        <w:rPr>
          <w:rFonts w:ascii="Times New Roman" w:hAnsi="Times New Roman" w:hint="eastAsia"/>
          <w:sz w:val="24"/>
          <w:szCs w:val="24"/>
          <w:lang w:val="it-IT"/>
        </w:rPr>
        <w:t>ę</w:t>
      </w:r>
      <w:r w:rsidRPr="00AF5F52">
        <w:rPr>
          <w:rFonts w:ascii="Times New Roman" w:hAnsi="Times New Roman"/>
          <w:sz w:val="24"/>
          <w:szCs w:val="24"/>
          <w:lang w:val="it-IT"/>
        </w:rPr>
        <w:t xml:space="preserve"> b</w:t>
      </w:r>
      <w:r w:rsidRPr="00AF5F52">
        <w:rPr>
          <w:rFonts w:ascii="Times New Roman" w:hAnsi="Times New Roman" w:hint="eastAsia"/>
          <w:sz w:val="24"/>
          <w:szCs w:val="24"/>
          <w:lang w:val="it-IT"/>
        </w:rPr>
        <w:t>ę</w:t>
      </w:r>
      <w:r w:rsidRPr="00AF5F52">
        <w:rPr>
          <w:rFonts w:ascii="Times New Roman" w:hAnsi="Times New Roman"/>
          <w:sz w:val="24"/>
          <w:szCs w:val="24"/>
          <w:lang w:val="it-IT"/>
        </w:rPr>
        <w:t>dzie na poziomu 9,6,1% w 2016 r. i osi</w:t>
      </w:r>
      <w:r w:rsidRPr="00AF5F52">
        <w:rPr>
          <w:rFonts w:ascii="Times New Roman" w:hAnsi="Times New Roman" w:hint="eastAsia"/>
          <w:sz w:val="24"/>
          <w:szCs w:val="24"/>
          <w:lang w:val="it-IT"/>
        </w:rPr>
        <w:t>ą</w:t>
      </w:r>
      <w:r w:rsidRPr="00AF5F52">
        <w:rPr>
          <w:rFonts w:ascii="Times New Roman" w:hAnsi="Times New Roman"/>
          <w:sz w:val="24"/>
          <w:szCs w:val="24"/>
          <w:lang w:val="it-IT"/>
        </w:rPr>
        <w:t>gnie poziom 9,7 % w roku 2019.</w:t>
      </w:r>
    </w:p>
    <w:p w:rsidR="00140CCB" w:rsidRPr="00AF5F52" w:rsidRDefault="00140CCB" w:rsidP="001E2D64">
      <w:pPr>
        <w:pStyle w:val="Akapitzlist"/>
        <w:ind w:left="720" w:hanging="11"/>
        <w:jc w:val="both"/>
        <w:rPr>
          <w:rFonts w:ascii="Times New Roman" w:hAnsi="Times New Roman"/>
          <w:sz w:val="24"/>
          <w:szCs w:val="24"/>
          <w:lang w:val="it-IT"/>
        </w:rPr>
      </w:pPr>
    </w:p>
    <w:p w:rsidR="00140CCB" w:rsidRPr="00AF5F52" w:rsidRDefault="00140CCB" w:rsidP="001E2D64">
      <w:pPr>
        <w:pStyle w:val="Akapitzlist"/>
        <w:ind w:left="720" w:hanging="11"/>
        <w:jc w:val="both"/>
        <w:rPr>
          <w:rFonts w:ascii="Times New Roman" w:hAnsi="Times New Roman"/>
          <w:sz w:val="24"/>
          <w:szCs w:val="24"/>
          <w:lang w:val="it-IT"/>
        </w:rPr>
      </w:pPr>
      <w:r w:rsidRPr="00AF5F52">
        <w:rPr>
          <w:rFonts w:ascii="Times New Roman" w:hAnsi="Times New Roman"/>
          <w:sz w:val="24"/>
          <w:szCs w:val="24"/>
          <w:lang w:val="it-IT"/>
        </w:rPr>
        <w:t></w:t>
      </w:r>
      <w:r w:rsidRPr="00AF5F52">
        <w:rPr>
          <w:rFonts w:ascii="Times New Roman" w:hAnsi="Times New Roman"/>
          <w:sz w:val="24"/>
          <w:szCs w:val="24"/>
          <w:lang w:val="it-IT"/>
        </w:rPr>
        <w:tab/>
        <w:t>Spodziewane nak</w:t>
      </w:r>
      <w:r w:rsidRPr="00AF5F52">
        <w:rPr>
          <w:rFonts w:ascii="Times New Roman" w:hAnsi="Times New Roman" w:hint="eastAsia"/>
          <w:sz w:val="24"/>
          <w:szCs w:val="24"/>
          <w:lang w:val="it-IT"/>
        </w:rPr>
        <w:t>ł</w:t>
      </w:r>
      <w:r w:rsidRPr="00AF5F52">
        <w:rPr>
          <w:rFonts w:ascii="Times New Roman" w:hAnsi="Times New Roman"/>
          <w:sz w:val="24"/>
          <w:szCs w:val="24"/>
          <w:lang w:val="it-IT"/>
        </w:rPr>
        <w:t xml:space="preserve">ady inwestycyjne. </w:t>
      </w:r>
    </w:p>
    <w:p w:rsidR="00140CCB" w:rsidRPr="00AF5F52" w:rsidRDefault="00140CCB" w:rsidP="001E2D64">
      <w:pPr>
        <w:pStyle w:val="Akapitzlist"/>
        <w:ind w:left="720" w:hanging="11"/>
        <w:jc w:val="both"/>
        <w:rPr>
          <w:rFonts w:ascii="Times New Roman" w:hAnsi="Times New Roman"/>
          <w:sz w:val="24"/>
          <w:szCs w:val="24"/>
          <w:lang w:val="it-IT"/>
        </w:rPr>
      </w:pPr>
      <w:r w:rsidRPr="00AF5F52">
        <w:rPr>
          <w:rFonts w:ascii="Times New Roman" w:hAnsi="Times New Roman"/>
          <w:sz w:val="24"/>
          <w:szCs w:val="24"/>
          <w:lang w:val="it-IT"/>
        </w:rPr>
        <w:t>Rozwój sieci „Pijalnia Wódki i Piwa” i restauracji „The Mexican” w oparciu o innowacyjny projekt franczyzowy b</w:t>
      </w:r>
      <w:r w:rsidRPr="00AF5F52">
        <w:rPr>
          <w:rFonts w:ascii="Times New Roman" w:hAnsi="Times New Roman" w:hint="eastAsia"/>
          <w:sz w:val="24"/>
          <w:szCs w:val="24"/>
          <w:lang w:val="it-IT"/>
        </w:rPr>
        <w:t>ę</w:t>
      </w:r>
      <w:r w:rsidRPr="00AF5F52">
        <w:rPr>
          <w:rFonts w:ascii="Times New Roman" w:hAnsi="Times New Roman"/>
          <w:sz w:val="24"/>
          <w:szCs w:val="24"/>
          <w:lang w:val="it-IT"/>
        </w:rPr>
        <w:t>dzie przebiega</w:t>
      </w:r>
      <w:r w:rsidRPr="00AF5F52">
        <w:rPr>
          <w:rFonts w:ascii="Times New Roman" w:hAnsi="Times New Roman" w:hint="eastAsia"/>
          <w:sz w:val="24"/>
          <w:szCs w:val="24"/>
          <w:lang w:val="it-IT"/>
        </w:rPr>
        <w:t>ł</w:t>
      </w:r>
      <w:r w:rsidRPr="00AF5F52">
        <w:rPr>
          <w:rFonts w:ascii="Times New Roman" w:hAnsi="Times New Roman"/>
          <w:sz w:val="24"/>
          <w:szCs w:val="24"/>
          <w:lang w:val="it-IT"/>
        </w:rPr>
        <w:t xml:space="preserve"> dla Grupy bezinwestycyjnie.  Budow</w:t>
      </w:r>
      <w:r w:rsidRPr="00AF5F52">
        <w:rPr>
          <w:rFonts w:ascii="Times New Roman" w:hAnsi="Times New Roman" w:hint="eastAsia"/>
          <w:sz w:val="24"/>
          <w:szCs w:val="24"/>
          <w:lang w:val="it-IT"/>
        </w:rPr>
        <w:t>ę</w:t>
      </w:r>
      <w:r w:rsidRPr="00AF5F52">
        <w:rPr>
          <w:rFonts w:ascii="Times New Roman" w:hAnsi="Times New Roman"/>
          <w:sz w:val="24"/>
          <w:szCs w:val="24"/>
          <w:lang w:val="it-IT"/>
        </w:rPr>
        <w:t xml:space="preserve"> i uruchomienie poszczególnych punktów b</w:t>
      </w:r>
      <w:r w:rsidRPr="00AF5F52">
        <w:rPr>
          <w:rFonts w:ascii="Times New Roman" w:hAnsi="Times New Roman" w:hint="eastAsia"/>
          <w:sz w:val="24"/>
          <w:szCs w:val="24"/>
          <w:lang w:val="it-IT"/>
        </w:rPr>
        <w:t>ę</w:t>
      </w:r>
      <w:r w:rsidRPr="00AF5F52">
        <w:rPr>
          <w:rFonts w:ascii="Times New Roman" w:hAnsi="Times New Roman"/>
          <w:sz w:val="24"/>
          <w:szCs w:val="24"/>
          <w:lang w:val="it-IT"/>
        </w:rPr>
        <w:t>d</w:t>
      </w:r>
      <w:r w:rsidRPr="00AF5F52">
        <w:rPr>
          <w:rFonts w:ascii="Times New Roman" w:hAnsi="Times New Roman" w:hint="eastAsia"/>
          <w:sz w:val="24"/>
          <w:szCs w:val="24"/>
          <w:lang w:val="it-IT"/>
        </w:rPr>
        <w:t>ą</w:t>
      </w:r>
      <w:r w:rsidRPr="00AF5F52">
        <w:rPr>
          <w:rFonts w:ascii="Times New Roman" w:hAnsi="Times New Roman"/>
          <w:sz w:val="24"/>
          <w:szCs w:val="24"/>
          <w:lang w:val="it-IT"/>
        </w:rPr>
        <w:t>, jak dotychczas,  finansowa</w:t>
      </w:r>
      <w:r w:rsidRPr="00AF5F52">
        <w:rPr>
          <w:rFonts w:ascii="Times New Roman" w:hAnsi="Times New Roman" w:hint="eastAsia"/>
          <w:sz w:val="24"/>
          <w:szCs w:val="24"/>
          <w:lang w:val="it-IT"/>
        </w:rPr>
        <w:t>ć</w:t>
      </w:r>
      <w:r w:rsidRPr="00AF5F52">
        <w:rPr>
          <w:rFonts w:ascii="Times New Roman" w:hAnsi="Times New Roman"/>
          <w:sz w:val="24"/>
          <w:szCs w:val="24"/>
          <w:lang w:val="it-IT"/>
        </w:rPr>
        <w:t xml:space="preserve"> </w:t>
      </w:r>
      <w:r w:rsidRPr="00AF5F52">
        <w:rPr>
          <w:rFonts w:ascii="Times New Roman" w:hAnsi="Times New Roman"/>
          <w:sz w:val="24"/>
          <w:szCs w:val="24"/>
          <w:lang w:val="it-IT"/>
        </w:rPr>
        <w:lastRenderedPageBreak/>
        <w:t>poszczególni franczyzobiorcy, a w przypdaku podj</w:t>
      </w:r>
      <w:r w:rsidRPr="00AF5F52">
        <w:rPr>
          <w:rFonts w:ascii="Times New Roman" w:hAnsi="Times New Roman" w:hint="eastAsia"/>
          <w:sz w:val="24"/>
          <w:szCs w:val="24"/>
          <w:lang w:val="it-IT"/>
        </w:rPr>
        <w:t>ę</w:t>
      </w:r>
      <w:r w:rsidRPr="00AF5F52">
        <w:rPr>
          <w:rFonts w:ascii="Times New Roman" w:hAnsi="Times New Roman"/>
          <w:sz w:val="24"/>
          <w:szCs w:val="24"/>
          <w:lang w:val="it-IT"/>
        </w:rPr>
        <w:t xml:space="preserve">cia decyzji o samodzielnej budowie lokalu zostanie on sfinansowany ze </w:t>
      </w:r>
      <w:r w:rsidRPr="00AF5F52">
        <w:rPr>
          <w:rFonts w:ascii="Times New Roman" w:hAnsi="Times New Roman" w:hint="eastAsia"/>
          <w:sz w:val="24"/>
          <w:szCs w:val="24"/>
          <w:lang w:val="it-IT"/>
        </w:rPr>
        <w:t>ś</w:t>
      </w:r>
      <w:r w:rsidRPr="00AF5F52">
        <w:rPr>
          <w:rFonts w:ascii="Times New Roman" w:hAnsi="Times New Roman"/>
          <w:sz w:val="24"/>
          <w:szCs w:val="24"/>
          <w:lang w:val="it-IT"/>
        </w:rPr>
        <w:t>rodków w</w:t>
      </w:r>
      <w:r w:rsidRPr="00AF5F52">
        <w:rPr>
          <w:rFonts w:ascii="Times New Roman" w:hAnsi="Times New Roman" w:hint="eastAsia"/>
          <w:sz w:val="24"/>
          <w:szCs w:val="24"/>
          <w:lang w:val="it-IT"/>
        </w:rPr>
        <w:t>ł</w:t>
      </w:r>
      <w:r w:rsidRPr="00AF5F52">
        <w:rPr>
          <w:rFonts w:ascii="Times New Roman" w:hAnsi="Times New Roman"/>
          <w:sz w:val="24"/>
          <w:szCs w:val="24"/>
          <w:lang w:val="it-IT"/>
        </w:rPr>
        <w:t xml:space="preserve">asnych lub kredytu bankowego. </w:t>
      </w:r>
    </w:p>
    <w:p w:rsidR="00140CCB" w:rsidRPr="00AF5F52" w:rsidRDefault="00140CCB" w:rsidP="001E2D64">
      <w:pPr>
        <w:pStyle w:val="Akapitzlist"/>
        <w:ind w:left="720" w:hanging="11"/>
        <w:jc w:val="both"/>
        <w:rPr>
          <w:rFonts w:ascii="Times New Roman" w:hAnsi="Times New Roman"/>
          <w:sz w:val="24"/>
          <w:szCs w:val="24"/>
          <w:lang w:val="it-IT"/>
        </w:rPr>
      </w:pPr>
      <w:r w:rsidRPr="00AF5F52">
        <w:rPr>
          <w:rFonts w:ascii="Times New Roman" w:hAnsi="Times New Roman"/>
          <w:sz w:val="24"/>
          <w:szCs w:val="24"/>
          <w:lang w:val="it-IT"/>
        </w:rPr>
        <w:t>Kwota  jak</w:t>
      </w:r>
      <w:r w:rsidRPr="00AF5F52">
        <w:rPr>
          <w:rFonts w:ascii="Times New Roman" w:hAnsi="Times New Roman" w:hint="eastAsia"/>
          <w:sz w:val="24"/>
          <w:szCs w:val="24"/>
          <w:lang w:val="it-IT"/>
        </w:rPr>
        <w:t>ą</w:t>
      </w:r>
      <w:r w:rsidRPr="00AF5F52">
        <w:rPr>
          <w:rFonts w:ascii="Times New Roman" w:hAnsi="Times New Roman"/>
          <w:sz w:val="24"/>
          <w:szCs w:val="24"/>
          <w:lang w:val="it-IT"/>
        </w:rPr>
        <w:t xml:space="preserve"> Grupa zamierza wyda</w:t>
      </w:r>
      <w:r w:rsidRPr="00AF5F52">
        <w:rPr>
          <w:rFonts w:ascii="Times New Roman" w:hAnsi="Times New Roman" w:hint="eastAsia"/>
          <w:sz w:val="24"/>
          <w:szCs w:val="24"/>
          <w:lang w:val="it-IT"/>
        </w:rPr>
        <w:t>ć</w:t>
      </w:r>
      <w:r w:rsidRPr="00AF5F52">
        <w:rPr>
          <w:rFonts w:ascii="Times New Roman" w:hAnsi="Times New Roman"/>
          <w:sz w:val="24"/>
          <w:szCs w:val="24"/>
          <w:lang w:val="it-IT"/>
        </w:rPr>
        <w:t xml:space="preserve"> na budow</w:t>
      </w:r>
      <w:r w:rsidRPr="00AF5F52">
        <w:rPr>
          <w:rFonts w:ascii="Times New Roman" w:hAnsi="Times New Roman" w:hint="eastAsia"/>
          <w:sz w:val="24"/>
          <w:szCs w:val="24"/>
          <w:lang w:val="it-IT"/>
        </w:rPr>
        <w:t>ę</w:t>
      </w:r>
      <w:r w:rsidRPr="00AF5F52">
        <w:rPr>
          <w:rFonts w:ascii="Times New Roman" w:hAnsi="Times New Roman"/>
          <w:sz w:val="24"/>
          <w:szCs w:val="24"/>
          <w:lang w:val="it-IT"/>
        </w:rPr>
        <w:t xml:space="preserve"> restauracji w</w:t>
      </w:r>
      <w:r w:rsidRPr="00AF5F52">
        <w:rPr>
          <w:rFonts w:ascii="Times New Roman" w:hAnsi="Times New Roman" w:hint="eastAsia"/>
          <w:sz w:val="24"/>
          <w:szCs w:val="24"/>
          <w:lang w:val="it-IT"/>
        </w:rPr>
        <w:t>ł</w:t>
      </w:r>
      <w:r w:rsidRPr="00AF5F52">
        <w:rPr>
          <w:rFonts w:ascii="Times New Roman" w:hAnsi="Times New Roman"/>
          <w:sz w:val="24"/>
          <w:szCs w:val="24"/>
          <w:lang w:val="it-IT"/>
        </w:rPr>
        <w:t>asnych „The Mexican”, w przypadku realizacji ten wersji rozwoju, zamknie si</w:t>
      </w:r>
      <w:r w:rsidRPr="00AF5F52">
        <w:rPr>
          <w:rFonts w:ascii="Times New Roman" w:hAnsi="Times New Roman" w:hint="eastAsia"/>
          <w:sz w:val="24"/>
          <w:szCs w:val="24"/>
          <w:lang w:val="it-IT"/>
        </w:rPr>
        <w:t>ę</w:t>
      </w:r>
      <w:r w:rsidRPr="00AF5F52">
        <w:rPr>
          <w:rFonts w:ascii="Times New Roman" w:hAnsi="Times New Roman"/>
          <w:sz w:val="24"/>
          <w:szCs w:val="24"/>
          <w:lang w:val="it-IT"/>
        </w:rPr>
        <w:t xml:space="preserve"> sum</w:t>
      </w:r>
      <w:r w:rsidRPr="00AF5F52">
        <w:rPr>
          <w:rFonts w:ascii="Times New Roman" w:hAnsi="Times New Roman" w:hint="eastAsia"/>
          <w:sz w:val="24"/>
          <w:szCs w:val="24"/>
          <w:lang w:val="it-IT"/>
        </w:rPr>
        <w:t>ą</w:t>
      </w:r>
      <w:r w:rsidRPr="00AF5F52">
        <w:rPr>
          <w:rFonts w:ascii="Times New Roman" w:hAnsi="Times New Roman"/>
          <w:sz w:val="24"/>
          <w:szCs w:val="24"/>
          <w:lang w:val="it-IT"/>
        </w:rPr>
        <w:t xml:space="preserve"> ok. 7 mln z</w:t>
      </w:r>
      <w:r w:rsidRPr="00AF5F52">
        <w:rPr>
          <w:rFonts w:ascii="Times New Roman" w:hAnsi="Times New Roman" w:hint="eastAsia"/>
          <w:sz w:val="24"/>
          <w:szCs w:val="24"/>
          <w:lang w:val="it-IT"/>
        </w:rPr>
        <w:t>ł</w:t>
      </w:r>
      <w:r w:rsidRPr="00AF5F52">
        <w:rPr>
          <w:rFonts w:ascii="Times New Roman" w:hAnsi="Times New Roman"/>
          <w:sz w:val="24"/>
          <w:szCs w:val="24"/>
          <w:lang w:val="it-IT"/>
        </w:rPr>
        <w:t>. i b</w:t>
      </w:r>
      <w:r w:rsidRPr="00AF5F52">
        <w:rPr>
          <w:rFonts w:ascii="Times New Roman" w:hAnsi="Times New Roman" w:hint="eastAsia"/>
          <w:sz w:val="24"/>
          <w:szCs w:val="24"/>
          <w:lang w:val="it-IT"/>
        </w:rPr>
        <w:t>ę</w:t>
      </w:r>
      <w:r w:rsidRPr="00AF5F52">
        <w:rPr>
          <w:rFonts w:ascii="Times New Roman" w:hAnsi="Times New Roman"/>
          <w:sz w:val="24"/>
          <w:szCs w:val="24"/>
          <w:lang w:val="it-IT"/>
        </w:rPr>
        <w:t xml:space="preserve">dzie sfinansowana przede wszystkim  z kredytów bankowych.  </w:t>
      </w:r>
    </w:p>
    <w:p w:rsidR="00140CCB" w:rsidRPr="00AF5F52" w:rsidRDefault="00140CCB" w:rsidP="001E2D64">
      <w:pPr>
        <w:pStyle w:val="Akapitzlist"/>
        <w:ind w:left="720" w:hanging="11"/>
        <w:jc w:val="both"/>
        <w:rPr>
          <w:rFonts w:ascii="Times New Roman" w:hAnsi="Times New Roman"/>
          <w:sz w:val="24"/>
          <w:szCs w:val="24"/>
          <w:lang w:val="it-IT"/>
        </w:rPr>
      </w:pPr>
    </w:p>
    <w:p w:rsidR="00140CCB" w:rsidRPr="00AF5F52" w:rsidRDefault="00140CCB" w:rsidP="001E2D64">
      <w:pPr>
        <w:pStyle w:val="Akapitzlist"/>
        <w:ind w:left="720" w:hanging="11"/>
        <w:jc w:val="both"/>
        <w:rPr>
          <w:rFonts w:ascii="Times New Roman" w:hAnsi="Times New Roman"/>
          <w:sz w:val="24"/>
          <w:szCs w:val="24"/>
          <w:lang w:val="it-IT"/>
        </w:rPr>
      </w:pPr>
      <w:r w:rsidRPr="00AF5F52">
        <w:rPr>
          <w:rFonts w:ascii="Times New Roman" w:hAnsi="Times New Roman"/>
          <w:sz w:val="24"/>
          <w:szCs w:val="24"/>
          <w:lang w:val="it-IT"/>
        </w:rPr>
        <w:t></w:t>
      </w:r>
      <w:r w:rsidRPr="00AF5F52">
        <w:rPr>
          <w:rFonts w:ascii="Times New Roman" w:hAnsi="Times New Roman"/>
          <w:sz w:val="24"/>
          <w:szCs w:val="24"/>
          <w:lang w:val="it-IT"/>
        </w:rPr>
        <w:tab/>
        <w:t xml:space="preserve">Dywidenda. </w:t>
      </w:r>
    </w:p>
    <w:p w:rsidR="00A33980" w:rsidRPr="000B2E2A" w:rsidRDefault="00140CCB" w:rsidP="000B2E2A">
      <w:pPr>
        <w:pStyle w:val="Akapitzlist"/>
        <w:ind w:left="720" w:hanging="11"/>
        <w:jc w:val="both"/>
        <w:rPr>
          <w:lang w:val="it-IT"/>
        </w:rPr>
      </w:pPr>
      <w:r w:rsidRPr="00AF5F52">
        <w:rPr>
          <w:rFonts w:ascii="Times New Roman" w:hAnsi="Times New Roman"/>
          <w:sz w:val="24"/>
          <w:szCs w:val="24"/>
          <w:lang w:val="it-IT"/>
        </w:rPr>
        <w:t>Zarz</w:t>
      </w:r>
      <w:r w:rsidRPr="00AF5F52">
        <w:rPr>
          <w:rFonts w:ascii="Times New Roman" w:hAnsi="Times New Roman" w:hint="eastAsia"/>
          <w:sz w:val="24"/>
          <w:szCs w:val="24"/>
          <w:lang w:val="it-IT"/>
        </w:rPr>
        <w:t>ą</w:t>
      </w:r>
      <w:r w:rsidRPr="00AF5F52">
        <w:rPr>
          <w:rFonts w:ascii="Times New Roman" w:hAnsi="Times New Roman"/>
          <w:sz w:val="24"/>
          <w:szCs w:val="24"/>
          <w:lang w:val="it-IT"/>
        </w:rPr>
        <w:t xml:space="preserve">d Mex Polska S.A.  stoi na stanowisku, </w:t>
      </w:r>
      <w:r w:rsidRPr="00AF5F52">
        <w:rPr>
          <w:rFonts w:ascii="Times New Roman" w:hAnsi="Times New Roman" w:hint="eastAsia"/>
          <w:sz w:val="24"/>
          <w:szCs w:val="24"/>
          <w:lang w:val="it-IT"/>
        </w:rPr>
        <w:t>ż</w:t>
      </w:r>
      <w:r w:rsidRPr="00AF5F52">
        <w:rPr>
          <w:rFonts w:ascii="Times New Roman" w:hAnsi="Times New Roman"/>
          <w:sz w:val="24"/>
          <w:szCs w:val="24"/>
          <w:lang w:val="it-IT"/>
        </w:rPr>
        <w:t>e w przypadku wypracowanych zysków akcjonariusze powinni otrzyma</w:t>
      </w:r>
      <w:r w:rsidRPr="00AF5F52">
        <w:rPr>
          <w:rFonts w:ascii="Times New Roman" w:hAnsi="Times New Roman" w:hint="eastAsia"/>
          <w:sz w:val="24"/>
          <w:szCs w:val="24"/>
          <w:lang w:val="it-IT"/>
        </w:rPr>
        <w:t>ć</w:t>
      </w:r>
      <w:r w:rsidRPr="00AF5F52">
        <w:rPr>
          <w:rFonts w:ascii="Times New Roman" w:hAnsi="Times New Roman"/>
          <w:sz w:val="24"/>
          <w:szCs w:val="24"/>
          <w:lang w:val="it-IT"/>
        </w:rPr>
        <w:t xml:space="preserve"> nale</w:t>
      </w:r>
      <w:r w:rsidRPr="00AF5F52">
        <w:rPr>
          <w:rFonts w:ascii="Times New Roman" w:hAnsi="Times New Roman" w:hint="eastAsia"/>
          <w:sz w:val="24"/>
          <w:szCs w:val="24"/>
          <w:lang w:val="it-IT"/>
        </w:rPr>
        <w:t>ż</w:t>
      </w:r>
      <w:r w:rsidRPr="00AF5F52">
        <w:rPr>
          <w:rFonts w:ascii="Times New Roman" w:hAnsi="Times New Roman"/>
          <w:sz w:val="24"/>
          <w:szCs w:val="24"/>
          <w:lang w:val="it-IT"/>
        </w:rPr>
        <w:t>n</w:t>
      </w:r>
      <w:r w:rsidRPr="00AF5F52">
        <w:rPr>
          <w:rFonts w:ascii="Times New Roman" w:hAnsi="Times New Roman" w:hint="eastAsia"/>
          <w:sz w:val="24"/>
          <w:szCs w:val="24"/>
          <w:lang w:val="it-IT"/>
        </w:rPr>
        <w:t>ą</w:t>
      </w:r>
      <w:r w:rsidRPr="00AF5F52">
        <w:rPr>
          <w:rFonts w:ascii="Times New Roman" w:hAnsi="Times New Roman"/>
          <w:sz w:val="24"/>
          <w:szCs w:val="24"/>
          <w:lang w:val="it-IT"/>
        </w:rPr>
        <w:t xml:space="preserve"> im dywidend</w:t>
      </w:r>
      <w:r w:rsidRPr="00AF5F52">
        <w:rPr>
          <w:rFonts w:ascii="Times New Roman" w:hAnsi="Times New Roman" w:hint="eastAsia"/>
          <w:sz w:val="24"/>
          <w:szCs w:val="24"/>
          <w:lang w:val="it-IT"/>
        </w:rPr>
        <w:t>ę</w:t>
      </w:r>
      <w:r w:rsidRPr="00AF5F52">
        <w:rPr>
          <w:rFonts w:ascii="Times New Roman" w:hAnsi="Times New Roman"/>
          <w:sz w:val="24"/>
          <w:szCs w:val="24"/>
          <w:lang w:val="it-IT"/>
        </w:rPr>
        <w:t xml:space="preserve"> i w zwi</w:t>
      </w:r>
      <w:r w:rsidRPr="00AF5F52">
        <w:rPr>
          <w:rFonts w:ascii="Times New Roman" w:hAnsi="Times New Roman" w:hint="eastAsia"/>
          <w:sz w:val="24"/>
          <w:szCs w:val="24"/>
          <w:lang w:val="it-IT"/>
        </w:rPr>
        <w:t>ą</w:t>
      </w:r>
      <w:r w:rsidRPr="00AF5F52">
        <w:rPr>
          <w:rFonts w:ascii="Times New Roman" w:hAnsi="Times New Roman"/>
          <w:sz w:val="24"/>
          <w:szCs w:val="24"/>
          <w:lang w:val="it-IT"/>
        </w:rPr>
        <w:t>zku z tym b</w:t>
      </w:r>
      <w:r w:rsidRPr="00AF5F52">
        <w:rPr>
          <w:rFonts w:ascii="Times New Roman" w:hAnsi="Times New Roman" w:hint="eastAsia"/>
          <w:sz w:val="24"/>
          <w:szCs w:val="24"/>
          <w:lang w:val="it-IT"/>
        </w:rPr>
        <w:t>ę</w:t>
      </w:r>
      <w:r w:rsidRPr="00AF5F52">
        <w:rPr>
          <w:rFonts w:ascii="Times New Roman" w:hAnsi="Times New Roman"/>
          <w:sz w:val="24"/>
          <w:szCs w:val="24"/>
          <w:lang w:val="it-IT"/>
        </w:rPr>
        <w:t>dzie rekomendowa</w:t>
      </w:r>
      <w:r w:rsidRPr="00AF5F52">
        <w:rPr>
          <w:rFonts w:ascii="Times New Roman" w:hAnsi="Times New Roman" w:hint="eastAsia"/>
          <w:sz w:val="24"/>
          <w:szCs w:val="24"/>
          <w:lang w:val="it-IT"/>
        </w:rPr>
        <w:t>ł</w:t>
      </w:r>
      <w:r w:rsidRPr="00AF5F52">
        <w:rPr>
          <w:rFonts w:ascii="Times New Roman" w:hAnsi="Times New Roman"/>
          <w:sz w:val="24"/>
          <w:szCs w:val="24"/>
          <w:lang w:val="it-IT"/>
        </w:rPr>
        <w:t xml:space="preserve"> Walnemu Zgromadzeniu Akcjonariuszy propozycje uchwa</w:t>
      </w:r>
      <w:r w:rsidRPr="00AF5F52">
        <w:rPr>
          <w:rFonts w:ascii="Times New Roman" w:hAnsi="Times New Roman" w:hint="eastAsia"/>
          <w:sz w:val="24"/>
          <w:szCs w:val="24"/>
          <w:lang w:val="it-IT"/>
        </w:rPr>
        <w:t>ł</w:t>
      </w:r>
      <w:r w:rsidRPr="00AF5F52">
        <w:rPr>
          <w:rFonts w:ascii="Times New Roman" w:hAnsi="Times New Roman"/>
          <w:sz w:val="24"/>
          <w:szCs w:val="24"/>
          <w:lang w:val="it-IT"/>
        </w:rPr>
        <w:t>y wyp</w:t>
      </w:r>
      <w:r w:rsidRPr="00AF5F52">
        <w:rPr>
          <w:rFonts w:ascii="Times New Roman" w:hAnsi="Times New Roman" w:hint="eastAsia"/>
          <w:sz w:val="24"/>
          <w:szCs w:val="24"/>
          <w:lang w:val="it-IT"/>
        </w:rPr>
        <w:t>ł</w:t>
      </w:r>
      <w:r w:rsidRPr="00AF5F52">
        <w:rPr>
          <w:rFonts w:ascii="Times New Roman" w:hAnsi="Times New Roman"/>
          <w:sz w:val="24"/>
          <w:szCs w:val="24"/>
          <w:lang w:val="it-IT"/>
        </w:rPr>
        <w:t>aty dywidendy, tak aby stopa dywidendy (Dividend Yield) by</w:t>
      </w:r>
      <w:r w:rsidRPr="00AF5F52">
        <w:rPr>
          <w:rFonts w:ascii="Times New Roman" w:hAnsi="Times New Roman" w:hint="eastAsia"/>
          <w:sz w:val="24"/>
          <w:szCs w:val="24"/>
          <w:lang w:val="it-IT"/>
        </w:rPr>
        <w:t>ł</w:t>
      </w:r>
      <w:r w:rsidRPr="00AF5F52">
        <w:rPr>
          <w:rFonts w:ascii="Times New Roman" w:hAnsi="Times New Roman"/>
          <w:sz w:val="24"/>
          <w:szCs w:val="24"/>
          <w:lang w:val="it-IT"/>
        </w:rPr>
        <w:t>a nie ni</w:t>
      </w:r>
      <w:r w:rsidRPr="00AF5F52">
        <w:rPr>
          <w:rFonts w:ascii="Times New Roman" w:hAnsi="Times New Roman" w:hint="eastAsia"/>
          <w:sz w:val="24"/>
          <w:szCs w:val="24"/>
          <w:lang w:val="it-IT"/>
        </w:rPr>
        <w:t>ż</w:t>
      </w:r>
      <w:r w:rsidRPr="00AF5F52">
        <w:rPr>
          <w:rFonts w:ascii="Times New Roman" w:hAnsi="Times New Roman"/>
          <w:sz w:val="24"/>
          <w:szCs w:val="24"/>
          <w:lang w:val="it-IT"/>
        </w:rPr>
        <w:t>sza ni</w:t>
      </w:r>
      <w:r w:rsidRPr="00AF5F52">
        <w:rPr>
          <w:rFonts w:ascii="Times New Roman" w:hAnsi="Times New Roman" w:hint="eastAsia"/>
          <w:sz w:val="24"/>
          <w:szCs w:val="24"/>
          <w:lang w:val="it-IT"/>
        </w:rPr>
        <w:t>ż</w:t>
      </w:r>
      <w:r w:rsidRPr="00AF5F52">
        <w:rPr>
          <w:rFonts w:ascii="Times New Roman" w:hAnsi="Times New Roman"/>
          <w:sz w:val="24"/>
          <w:szCs w:val="24"/>
          <w:lang w:val="it-IT"/>
        </w:rPr>
        <w:t xml:space="preserve"> 5% za rok 2015 i zamierza kontynuowa</w:t>
      </w:r>
      <w:r w:rsidRPr="00AF5F52">
        <w:rPr>
          <w:rFonts w:ascii="Times New Roman" w:hAnsi="Times New Roman" w:hint="eastAsia"/>
          <w:sz w:val="24"/>
          <w:szCs w:val="24"/>
          <w:lang w:val="it-IT"/>
        </w:rPr>
        <w:t>ć</w:t>
      </w:r>
      <w:r w:rsidRPr="00AF5F52">
        <w:rPr>
          <w:rFonts w:ascii="Times New Roman" w:hAnsi="Times New Roman"/>
          <w:sz w:val="24"/>
          <w:szCs w:val="24"/>
          <w:lang w:val="it-IT"/>
        </w:rPr>
        <w:t xml:space="preserve"> te</w:t>
      </w:r>
      <w:r w:rsidRPr="00AF5F52">
        <w:rPr>
          <w:rFonts w:ascii="Times New Roman" w:hAnsi="Times New Roman" w:hint="eastAsia"/>
          <w:sz w:val="24"/>
          <w:szCs w:val="24"/>
          <w:lang w:val="it-IT"/>
        </w:rPr>
        <w:t>ż</w:t>
      </w:r>
      <w:r w:rsidRPr="00AF5F52">
        <w:rPr>
          <w:rFonts w:ascii="Times New Roman" w:hAnsi="Times New Roman"/>
          <w:sz w:val="24"/>
          <w:szCs w:val="24"/>
          <w:lang w:val="it-IT"/>
        </w:rPr>
        <w:t xml:space="preserve"> polityk</w:t>
      </w:r>
      <w:r w:rsidRPr="00AF5F52">
        <w:rPr>
          <w:rFonts w:ascii="Times New Roman" w:hAnsi="Times New Roman" w:hint="eastAsia"/>
          <w:sz w:val="24"/>
          <w:szCs w:val="24"/>
          <w:lang w:val="it-IT"/>
        </w:rPr>
        <w:t>ę</w:t>
      </w:r>
      <w:r w:rsidRPr="00AF5F52">
        <w:rPr>
          <w:rFonts w:ascii="Times New Roman" w:hAnsi="Times New Roman"/>
          <w:sz w:val="24"/>
          <w:szCs w:val="24"/>
          <w:lang w:val="it-IT"/>
        </w:rPr>
        <w:t xml:space="preserve"> w kolejnych latach. Zarz</w:t>
      </w:r>
      <w:r w:rsidRPr="00AF5F52">
        <w:rPr>
          <w:rFonts w:ascii="Times New Roman" w:hAnsi="Times New Roman" w:hint="eastAsia"/>
          <w:sz w:val="24"/>
          <w:szCs w:val="24"/>
          <w:lang w:val="it-IT"/>
        </w:rPr>
        <w:t>ą</w:t>
      </w:r>
      <w:r w:rsidRPr="00AF5F52">
        <w:rPr>
          <w:rFonts w:ascii="Times New Roman" w:hAnsi="Times New Roman"/>
          <w:sz w:val="24"/>
          <w:szCs w:val="24"/>
          <w:lang w:val="it-IT"/>
        </w:rPr>
        <w:t>d nie wyklucza rekomendacji wi</w:t>
      </w:r>
      <w:r w:rsidRPr="00AF5F52">
        <w:rPr>
          <w:rFonts w:ascii="Times New Roman" w:hAnsi="Times New Roman" w:hint="eastAsia"/>
          <w:sz w:val="24"/>
          <w:szCs w:val="24"/>
          <w:lang w:val="it-IT"/>
        </w:rPr>
        <w:t>ę</w:t>
      </w:r>
      <w:r w:rsidRPr="00AF5F52">
        <w:rPr>
          <w:rFonts w:ascii="Times New Roman" w:hAnsi="Times New Roman"/>
          <w:sz w:val="24"/>
          <w:szCs w:val="24"/>
          <w:lang w:val="it-IT"/>
        </w:rPr>
        <w:t>kszej cz</w:t>
      </w:r>
      <w:r w:rsidRPr="00AF5F52">
        <w:rPr>
          <w:rFonts w:ascii="Times New Roman" w:hAnsi="Times New Roman" w:hint="eastAsia"/>
          <w:sz w:val="24"/>
          <w:szCs w:val="24"/>
          <w:lang w:val="it-IT"/>
        </w:rPr>
        <w:t>ęś</w:t>
      </w:r>
      <w:r w:rsidRPr="00AF5F52">
        <w:rPr>
          <w:rFonts w:ascii="Times New Roman" w:hAnsi="Times New Roman"/>
          <w:sz w:val="24"/>
          <w:szCs w:val="24"/>
          <w:lang w:val="it-IT"/>
        </w:rPr>
        <w:t>ci lub nawet ca</w:t>
      </w:r>
      <w:r w:rsidRPr="00AF5F52">
        <w:rPr>
          <w:rFonts w:ascii="Times New Roman" w:hAnsi="Times New Roman" w:hint="eastAsia"/>
          <w:sz w:val="24"/>
          <w:szCs w:val="24"/>
          <w:lang w:val="it-IT"/>
        </w:rPr>
        <w:t>ł</w:t>
      </w:r>
      <w:r w:rsidRPr="00AF5F52">
        <w:rPr>
          <w:rFonts w:ascii="Times New Roman" w:hAnsi="Times New Roman"/>
          <w:sz w:val="24"/>
          <w:szCs w:val="24"/>
          <w:lang w:val="it-IT"/>
        </w:rPr>
        <w:t>o</w:t>
      </w:r>
      <w:r w:rsidRPr="00AF5F52">
        <w:rPr>
          <w:rFonts w:ascii="Times New Roman" w:hAnsi="Times New Roman" w:hint="eastAsia"/>
          <w:sz w:val="24"/>
          <w:szCs w:val="24"/>
          <w:lang w:val="it-IT"/>
        </w:rPr>
        <w:t>ś</w:t>
      </w:r>
      <w:r w:rsidRPr="00AF5F52">
        <w:rPr>
          <w:rFonts w:ascii="Times New Roman" w:hAnsi="Times New Roman"/>
          <w:sz w:val="24"/>
          <w:szCs w:val="24"/>
          <w:lang w:val="it-IT"/>
        </w:rPr>
        <w:t>ci zysku netto, je</w:t>
      </w:r>
      <w:r w:rsidRPr="00AF5F52">
        <w:rPr>
          <w:rFonts w:ascii="Times New Roman" w:hAnsi="Times New Roman" w:hint="eastAsia"/>
          <w:sz w:val="24"/>
          <w:szCs w:val="24"/>
          <w:lang w:val="it-IT"/>
        </w:rPr>
        <w:t>ś</w:t>
      </w:r>
      <w:r w:rsidRPr="00AF5F52">
        <w:rPr>
          <w:rFonts w:ascii="Times New Roman" w:hAnsi="Times New Roman"/>
          <w:sz w:val="24"/>
          <w:szCs w:val="24"/>
          <w:lang w:val="it-IT"/>
        </w:rPr>
        <w:t xml:space="preserve">li sytuacja finansowa na to zezwoli.  </w:t>
      </w:r>
    </w:p>
    <w:p w:rsidR="00EC0544" w:rsidRPr="00AF5F52" w:rsidRDefault="00EC0544" w:rsidP="001E2D64">
      <w:pPr>
        <w:pStyle w:val="Akapitzlist"/>
        <w:jc w:val="both"/>
        <w:rPr>
          <w:rFonts w:ascii="Times New Roman" w:hAnsi="Times New Roman"/>
          <w:b/>
          <w:sz w:val="24"/>
          <w:szCs w:val="24"/>
          <w:lang w:val="it-IT"/>
        </w:rPr>
      </w:pPr>
    </w:p>
    <w:p w:rsidR="00140CCB" w:rsidRPr="00AF5F52" w:rsidRDefault="00937BAE" w:rsidP="001E2D64">
      <w:pPr>
        <w:pStyle w:val="Akapitzlist"/>
        <w:numPr>
          <w:ilvl w:val="0"/>
          <w:numId w:val="8"/>
        </w:numPr>
        <w:rPr>
          <w:rFonts w:ascii="Times New Roman" w:hAnsi="Times New Roman"/>
          <w:b/>
          <w:sz w:val="24"/>
          <w:szCs w:val="24"/>
          <w:lang w:val="it-IT"/>
        </w:rPr>
      </w:pPr>
      <w:r w:rsidRPr="00AF5F52">
        <w:rPr>
          <w:rFonts w:ascii="Times New Roman" w:hAnsi="Times New Roman"/>
          <w:b/>
          <w:sz w:val="24"/>
          <w:szCs w:val="24"/>
          <w:lang w:val="it-IT"/>
        </w:rPr>
        <w:t>zmiany w podstawowych zasadach zarząd</w:t>
      </w:r>
      <w:r w:rsidR="006A330A" w:rsidRPr="00AF5F52">
        <w:rPr>
          <w:rFonts w:ascii="Times New Roman" w:hAnsi="Times New Roman"/>
          <w:b/>
          <w:sz w:val="24"/>
          <w:szCs w:val="24"/>
          <w:lang w:val="it-IT"/>
        </w:rPr>
        <w:t>zania przedsiębiorstwem spółki</w:t>
      </w:r>
      <w:r w:rsidRPr="00AF5F52">
        <w:rPr>
          <w:rFonts w:ascii="Times New Roman" w:hAnsi="Times New Roman"/>
          <w:b/>
          <w:sz w:val="24"/>
          <w:szCs w:val="24"/>
          <w:lang w:val="it-IT"/>
        </w:rPr>
        <w:t xml:space="preserve"> i jego grupą kapitałową</w:t>
      </w:r>
    </w:p>
    <w:p w:rsidR="00937BAE" w:rsidRPr="00AF5F52" w:rsidRDefault="00937BAE" w:rsidP="001E2D64">
      <w:pPr>
        <w:pStyle w:val="Akapitzlist"/>
        <w:rPr>
          <w:rFonts w:ascii="Times New Roman" w:hAnsi="Times New Roman"/>
          <w:b/>
          <w:sz w:val="24"/>
          <w:szCs w:val="24"/>
          <w:lang w:val="it-IT"/>
        </w:rPr>
      </w:pPr>
    </w:p>
    <w:p w:rsidR="00140CCB" w:rsidRPr="00AF5F52" w:rsidRDefault="00140CCB" w:rsidP="001E2D64">
      <w:pPr>
        <w:ind w:left="708"/>
        <w:jc w:val="both"/>
        <w:rPr>
          <w:rFonts w:ascii="Times New Roman" w:hAnsi="Times New Roman"/>
          <w:sz w:val="24"/>
          <w:szCs w:val="24"/>
          <w:lang w:val="it-IT"/>
        </w:rPr>
      </w:pPr>
      <w:r w:rsidRPr="00AF5F52">
        <w:rPr>
          <w:rFonts w:ascii="Times New Roman" w:hAnsi="Times New Roman"/>
          <w:sz w:val="24"/>
          <w:szCs w:val="24"/>
          <w:lang w:val="it-IT"/>
        </w:rPr>
        <w:t>ZARZ</w:t>
      </w:r>
      <w:r w:rsidRPr="00AF5F52">
        <w:rPr>
          <w:rFonts w:ascii="Times New Roman" w:hAnsi="Times New Roman" w:hint="eastAsia"/>
          <w:sz w:val="24"/>
          <w:szCs w:val="24"/>
          <w:lang w:val="it-IT"/>
        </w:rPr>
        <w:t>Ą</w:t>
      </w:r>
      <w:r w:rsidRPr="00AF5F52">
        <w:rPr>
          <w:rFonts w:ascii="Times New Roman" w:hAnsi="Times New Roman"/>
          <w:sz w:val="24"/>
          <w:szCs w:val="24"/>
          <w:lang w:val="it-IT"/>
        </w:rPr>
        <w:t>D EMITENTA</w:t>
      </w:r>
    </w:p>
    <w:p w:rsidR="00140CCB" w:rsidRPr="00AF5F52" w:rsidRDefault="00140CCB" w:rsidP="001E2D64">
      <w:pPr>
        <w:ind w:left="708"/>
        <w:jc w:val="both"/>
        <w:rPr>
          <w:rFonts w:ascii="Times New Roman" w:hAnsi="Times New Roman"/>
          <w:sz w:val="24"/>
          <w:szCs w:val="24"/>
          <w:lang w:val="it-IT"/>
        </w:rPr>
      </w:pPr>
      <w:r w:rsidRPr="00AF5F52">
        <w:rPr>
          <w:rFonts w:ascii="Times New Roman" w:hAnsi="Times New Roman"/>
          <w:sz w:val="24"/>
          <w:szCs w:val="24"/>
          <w:lang w:val="it-IT"/>
        </w:rPr>
        <w:t>Sk</w:t>
      </w:r>
      <w:r w:rsidRPr="00AF5F52">
        <w:rPr>
          <w:rFonts w:ascii="Times New Roman" w:hAnsi="Times New Roman" w:hint="eastAsia"/>
          <w:sz w:val="24"/>
          <w:szCs w:val="24"/>
          <w:lang w:val="it-IT"/>
        </w:rPr>
        <w:t>ł</w:t>
      </w:r>
      <w:r w:rsidRPr="00AF5F52">
        <w:rPr>
          <w:rFonts w:ascii="Times New Roman" w:hAnsi="Times New Roman"/>
          <w:sz w:val="24"/>
          <w:szCs w:val="24"/>
          <w:lang w:val="it-IT"/>
        </w:rPr>
        <w:t>ad Zarz</w:t>
      </w:r>
      <w:r w:rsidRPr="00AF5F52">
        <w:rPr>
          <w:rFonts w:ascii="Times New Roman" w:hAnsi="Times New Roman" w:hint="eastAsia"/>
          <w:sz w:val="24"/>
          <w:szCs w:val="24"/>
          <w:lang w:val="it-IT"/>
        </w:rPr>
        <w:t>ą</w:t>
      </w:r>
      <w:r w:rsidRPr="00AF5F52">
        <w:rPr>
          <w:rFonts w:ascii="Times New Roman" w:hAnsi="Times New Roman"/>
          <w:sz w:val="24"/>
          <w:szCs w:val="24"/>
          <w:lang w:val="it-IT"/>
        </w:rPr>
        <w:t>du w okresie od dnia 01.01.2015 r. do dnia sporz</w:t>
      </w:r>
      <w:r w:rsidRPr="00AF5F52">
        <w:rPr>
          <w:rFonts w:ascii="Times New Roman" w:hAnsi="Times New Roman" w:hint="eastAsia"/>
          <w:sz w:val="24"/>
          <w:szCs w:val="24"/>
          <w:lang w:val="it-IT"/>
        </w:rPr>
        <w:t>ą</w:t>
      </w:r>
      <w:r w:rsidRPr="00AF5F52">
        <w:rPr>
          <w:rFonts w:ascii="Times New Roman" w:hAnsi="Times New Roman"/>
          <w:sz w:val="24"/>
          <w:szCs w:val="24"/>
          <w:lang w:val="it-IT"/>
        </w:rPr>
        <w:t>dzenia sprawozdania:</w:t>
      </w:r>
    </w:p>
    <w:p w:rsidR="00140CCB" w:rsidRPr="00AF5F52" w:rsidRDefault="00140CCB" w:rsidP="001E2D64">
      <w:pPr>
        <w:ind w:left="708"/>
        <w:jc w:val="both"/>
        <w:rPr>
          <w:rFonts w:ascii="Times New Roman" w:hAnsi="Times New Roman"/>
          <w:sz w:val="24"/>
          <w:szCs w:val="24"/>
          <w:lang w:val="it-IT"/>
        </w:rPr>
      </w:pPr>
      <w:r w:rsidRPr="00AF5F52">
        <w:rPr>
          <w:rFonts w:ascii="Times New Roman" w:hAnsi="Times New Roman"/>
          <w:sz w:val="24"/>
          <w:szCs w:val="24"/>
          <w:lang w:val="it-IT"/>
        </w:rPr>
        <w:t>Pawe</w:t>
      </w:r>
      <w:r w:rsidRPr="00AF5F52">
        <w:rPr>
          <w:rFonts w:ascii="Times New Roman" w:hAnsi="Times New Roman" w:hint="eastAsia"/>
          <w:sz w:val="24"/>
          <w:szCs w:val="24"/>
          <w:lang w:val="it-IT"/>
        </w:rPr>
        <w:t>ł</w:t>
      </w:r>
      <w:r w:rsidRPr="00AF5F52">
        <w:rPr>
          <w:rFonts w:ascii="Times New Roman" w:hAnsi="Times New Roman"/>
          <w:sz w:val="24"/>
          <w:szCs w:val="24"/>
          <w:lang w:val="it-IT"/>
        </w:rPr>
        <w:t xml:space="preserve"> Jerzy Kowalewski  – od 2008r. do dnia sporz</w:t>
      </w:r>
      <w:r w:rsidRPr="00AF5F52">
        <w:rPr>
          <w:rFonts w:ascii="Times New Roman" w:hAnsi="Times New Roman" w:hint="eastAsia"/>
          <w:sz w:val="24"/>
          <w:szCs w:val="24"/>
          <w:lang w:val="it-IT"/>
        </w:rPr>
        <w:t>ą</w:t>
      </w:r>
      <w:r w:rsidRPr="00AF5F52">
        <w:rPr>
          <w:rFonts w:ascii="Times New Roman" w:hAnsi="Times New Roman"/>
          <w:sz w:val="24"/>
          <w:szCs w:val="24"/>
          <w:lang w:val="it-IT"/>
        </w:rPr>
        <w:t>dzenia sprawozdania, Prezes Zarz</w:t>
      </w:r>
      <w:r w:rsidRPr="00AF5F52">
        <w:rPr>
          <w:rFonts w:ascii="Times New Roman" w:hAnsi="Times New Roman" w:hint="eastAsia"/>
          <w:sz w:val="24"/>
          <w:szCs w:val="24"/>
          <w:lang w:val="it-IT"/>
        </w:rPr>
        <w:t>ą</w:t>
      </w:r>
      <w:r w:rsidRPr="00AF5F52">
        <w:rPr>
          <w:rFonts w:ascii="Times New Roman" w:hAnsi="Times New Roman"/>
          <w:sz w:val="24"/>
          <w:szCs w:val="24"/>
          <w:lang w:val="it-IT"/>
        </w:rPr>
        <w:t xml:space="preserve">du </w:t>
      </w:r>
    </w:p>
    <w:p w:rsidR="00140CCB" w:rsidRPr="00AF5F52" w:rsidRDefault="00140CCB" w:rsidP="001E2D64">
      <w:pPr>
        <w:ind w:left="708"/>
        <w:jc w:val="both"/>
        <w:rPr>
          <w:rFonts w:ascii="Times New Roman" w:hAnsi="Times New Roman"/>
          <w:sz w:val="24"/>
          <w:szCs w:val="24"/>
          <w:lang w:val="it-IT"/>
        </w:rPr>
      </w:pPr>
      <w:r w:rsidRPr="00AF5F52">
        <w:rPr>
          <w:rFonts w:ascii="Times New Roman" w:hAnsi="Times New Roman"/>
          <w:sz w:val="24"/>
          <w:szCs w:val="24"/>
          <w:lang w:val="it-IT"/>
        </w:rPr>
        <w:t>Paulina Walczak – od 2010r. do dnia sporz</w:t>
      </w:r>
      <w:r w:rsidRPr="00AF5F52">
        <w:rPr>
          <w:rFonts w:ascii="Times New Roman" w:hAnsi="Times New Roman" w:hint="eastAsia"/>
          <w:sz w:val="24"/>
          <w:szCs w:val="24"/>
          <w:lang w:val="it-IT"/>
        </w:rPr>
        <w:t>ą</w:t>
      </w:r>
      <w:r w:rsidRPr="00AF5F52">
        <w:rPr>
          <w:rFonts w:ascii="Times New Roman" w:hAnsi="Times New Roman"/>
          <w:sz w:val="24"/>
          <w:szCs w:val="24"/>
          <w:lang w:val="it-IT"/>
        </w:rPr>
        <w:t>dzenia sprawozdania, Wiceprezes Zarz</w:t>
      </w:r>
      <w:r w:rsidRPr="00AF5F52">
        <w:rPr>
          <w:rFonts w:ascii="Times New Roman" w:hAnsi="Times New Roman" w:hint="eastAsia"/>
          <w:sz w:val="24"/>
          <w:szCs w:val="24"/>
          <w:lang w:val="it-IT"/>
        </w:rPr>
        <w:t>ą</w:t>
      </w:r>
      <w:r w:rsidRPr="00AF5F52">
        <w:rPr>
          <w:rFonts w:ascii="Times New Roman" w:hAnsi="Times New Roman"/>
          <w:sz w:val="24"/>
          <w:szCs w:val="24"/>
          <w:lang w:val="it-IT"/>
        </w:rPr>
        <w:t>du</w:t>
      </w:r>
    </w:p>
    <w:p w:rsidR="009806F5" w:rsidRPr="00AF5F52" w:rsidRDefault="00140CCB" w:rsidP="001E2D64">
      <w:pPr>
        <w:ind w:left="708"/>
        <w:jc w:val="both"/>
        <w:rPr>
          <w:rFonts w:ascii="Times New Roman" w:hAnsi="Times New Roman"/>
          <w:sz w:val="24"/>
          <w:szCs w:val="24"/>
          <w:lang w:val="it-IT"/>
        </w:rPr>
      </w:pPr>
      <w:r w:rsidRPr="00AF5F52">
        <w:rPr>
          <w:rFonts w:ascii="Times New Roman" w:hAnsi="Times New Roman"/>
          <w:sz w:val="24"/>
          <w:szCs w:val="24"/>
          <w:lang w:val="it-IT"/>
        </w:rPr>
        <w:t>Piotr Miko</w:t>
      </w:r>
      <w:r w:rsidRPr="00AF5F52">
        <w:rPr>
          <w:rFonts w:ascii="Times New Roman" w:hAnsi="Times New Roman" w:hint="eastAsia"/>
          <w:sz w:val="24"/>
          <w:szCs w:val="24"/>
          <w:lang w:val="it-IT"/>
        </w:rPr>
        <w:t>ł</w:t>
      </w:r>
      <w:r w:rsidRPr="00AF5F52">
        <w:rPr>
          <w:rFonts w:ascii="Times New Roman" w:hAnsi="Times New Roman"/>
          <w:sz w:val="24"/>
          <w:szCs w:val="24"/>
          <w:lang w:val="it-IT"/>
        </w:rPr>
        <w:t>ajczyk  – od 2012r. do dnia sporz</w:t>
      </w:r>
      <w:r w:rsidRPr="00AF5F52">
        <w:rPr>
          <w:rFonts w:ascii="Times New Roman" w:hAnsi="Times New Roman" w:hint="eastAsia"/>
          <w:sz w:val="24"/>
          <w:szCs w:val="24"/>
          <w:lang w:val="it-IT"/>
        </w:rPr>
        <w:t>ą</w:t>
      </w:r>
      <w:r w:rsidRPr="00AF5F52">
        <w:rPr>
          <w:rFonts w:ascii="Times New Roman" w:hAnsi="Times New Roman"/>
          <w:sz w:val="24"/>
          <w:szCs w:val="24"/>
          <w:lang w:val="it-IT"/>
        </w:rPr>
        <w:t>dzenia sprawozdania, Wiceprezes Zarz</w:t>
      </w:r>
      <w:r w:rsidRPr="00AF5F52">
        <w:rPr>
          <w:rFonts w:ascii="Times New Roman" w:hAnsi="Times New Roman" w:hint="eastAsia"/>
          <w:sz w:val="24"/>
          <w:szCs w:val="24"/>
          <w:lang w:val="it-IT"/>
        </w:rPr>
        <w:t>ą</w:t>
      </w:r>
      <w:r w:rsidRPr="00AF5F52">
        <w:rPr>
          <w:rFonts w:ascii="Times New Roman" w:hAnsi="Times New Roman"/>
          <w:sz w:val="24"/>
          <w:szCs w:val="24"/>
          <w:lang w:val="it-IT"/>
        </w:rPr>
        <w:t>du</w:t>
      </w:r>
    </w:p>
    <w:p w:rsidR="00140CCB" w:rsidRPr="00AF5F52" w:rsidRDefault="00140CCB" w:rsidP="000B2E2A">
      <w:pPr>
        <w:ind w:left="708"/>
        <w:jc w:val="both"/>
        <w:rPr>
          <w:rFonts w:ascii="Times New Roman" w:hAnsi="Times New Roman"/>
          <w:sz w:val="24"/>
          <w:szCs w:val="24"/>
          <w:lang w:val="it-IT"/>
        </w:rPr>
      </w:pPr>
    </w:p>
    <w:p w:rsidR="00140CCB" w:rsidRPr="00AF5F52" w:rsidRDefault="00140CCB" w:rsidP="001E2D64">
      <w:pPr>
        <w:ind w:left="708"/>
        <w:jc w:val="both"/>
        <w:rPr>
          <w:rFonts w:ascii="Times New Roman" w:hAnsi="Times New Roman"/>
          <w:sz w:val="24"/>
          <w:szCs w:val="24"/>
          <w:lang w:val="it-IT"/>
        </w:rPr>
      </w:pPr>
      <w:r w:rsidRPr="00AF5F52">
        <w:rPr>
          <w:rFonts w:ascii="Times New Roman" w:hAnsi="Times New Roman"/>
          <w:sz w:val="24"/>
          <w:szCs w:val="24"/>
          <w:lang w:val="it-IT"/>
        </w:rPr>
        <w:t>RADA NADZORCZA EMITENTA</w:t>
      </w:r>
    </w:p>
    <w:p w:rsidR="00140CCB" w:rsidRPr="00AF5F52" w:rsidRDefault="00140CCB" w:rsidP="001E2D64">
      <w:pPr>
        <w:ind w:left="708"/>
        <w:jc w:val="both"/>
        <w:rPr>
          <w:rFonts w:ascii="Times New Roman" w:hAnsi="Times New Roman"/>
          <w:sz w:val="24"/>
          <w:szCs w:val="24"/>
          <w:lang w:val="it-IT"/>
        </w:rPr>
      </w:pPr>
      <w:r w:rsidRPr="00AF5F52">
        <w:rPr>
          <w:rFonts w:ascii="Times New Roman" w:hAnsi="Times New Roman"/>
          <w:sz w:val="24"/>
          <w:szCs w:val="24"/>
          <w:lang w:val="it-IT"/>
        </w:rPr>
        <w:t>Sk</w:t>
      </w:r>
      <w:r w:rsidRPr="00AF5F52">
        <w:rPr>
          <w:rFonts w:ascii="Times New Roman" w:hAnsi="Times New Roman" w:hint="eastAsia"/>
          <w:sz w:val="24"/>
          <w:szCs w:val="24"/>
          <w:lang w:val="it-IT"/>
        </w:rPr>
        <w:t>ł</w:t>
      </w:r>
      <w:r w:rsidRPr="00AF5F52">
        <w:rPr>
          <w:rFonts w:ascii="Times New Roman" w:hAnsi="Times New Roman"/>
          <w:sz w:val="24"/>
          <w:szCs w:val="24"/>
          <w:lang w:val="it-IT"/>
        </w:rPr>
        <w:t>ad Rady Nadzorczej w okresie od 01.01.2015 r. do dnia sporz</w:t>
      </w:r>
      <w:r w:rsidRPr="00AF5F52">
        <w:rPr>
          <w:rFonts w:ascii="Times New Roman" w:hAnsi="Times New Roman" w:hint="eastAsia"/>
          <w:sz w:val="24"/>
          <w:szCs w:val="24"/>
          <w:lang w:val="it-IT"/>
        </w:rPr>
        <w:t>ą</w:t>
      </w:r>
      <w:r w:rsidRPr="00AF5F52">
        <w:rPr>
          <w:rFonts w:ascii="Times New Roman" w:hAnsi="Times New Roman"/>
          <w:sz w:val="24"/>
          <w:szCs w:val="24"/>
          <w:lang w:val="it-IT"/>
        </w:rPr>
        <w:t>dzenia sprawozdania :</w:t>
      </w:r>
    </w:p>
    <w:p w:rsidR="00140CCB" w:rsidRPr="00AF5F52" w:rsidRDefault="00140CCB" w:rsidP="001E2D64">
      <w:pPr>
        <w:ind w:left="708"/>
        <w:jc w:val="both"/>
        <w:rPr>
          <w:rFonts w:ascii="Times New Roman" w:hAnsi="Times New Roman"/>
          <w:sz w:val="24"/>
          <w:szCs w:val="24"/>
          <w:lang w:val="it-IT"/>
        </w:rPr>
      </w:pPr>
      <w:r w:rsidRPr="00AF5F52">
        <w:rPr>
          <w:rFonts w:ascii="Times New Roman" w:hAnsi="Times New Roman"/>
          <w:sz w:val="24"/>
          <w:szCs w:val="24"/>
          <w:lang w:val="it-IT"/>
        </w:rPr>
        <w:t>Andrzej Dom</w:t>
      </w:r>
      <w:r w:rsidRPr="00AF5F52">
        <w:rPr>
          <w:rFonts w:ascii="Times New Roman" w:hAnsi="Times New Roman" w:hint="eastAsia"/>
          <w:sz w:val="24"/>
          <w:szCs w:val="24"/>
          <w:lang w:val="it-IT"/>
        </w:rPr>
        <w:t>ż</w:t>
      </w:r>
      <w:r w:rsidRPr="00AF5F52">
        <w:rPr>
          <w:rFonts w:ascii="Times New Roman" w:hAnsi="Times New Roman"/>
          <w:sz w:val="24"/>
          <w:szCs w:val="24"/>
          <w:lang w:val="it-IT"/>
        </w:rPr>
        <w:t>a</w:t>
      </w:r>
      <w:r w:rsidRPr="00AF5F52">
        <w:rPr>
          <w:rFonts w:ascii="Times New Roman" w:hAnsi="Times New Roman" w:hint="eastAsia"/>
          <w:sz w:val="24"/>
          <w:szCs w:val="24"/>
          <w:lang w:val="it-IT"/>
        </w:rPr>
        <w:t>ł</w:t>
      </w:r>
      <w:r w:rsidRPr="00AF5F52">
        <w:rPr>
          <w:rFonts w:ascii="Times New Roman" w:hAnsi="Times New Roman"/>
          <w:sz w:val="24"/>
          <w:szCs w:val="24"/>
          <w:lang w:val="it-IT"/>
        </w:rPr>
        <w:t xml:space="preserve"> –  od 2008 r. do dnia sporz</w:t>
      </w:r>
      <w:r w:rsidRPr="00AF5F52">
        <w:rPr>
          <w:rFonts w:ascii="Times New Roman" w:hAnsi="Times New Roman" w:hint="eastAsia"/>
          <w:sz w:val="24"/>
          <w:szCs w:val="24"/>
          <w:lang w:val="it-IT"/>
        </w:rPr>
        <w:t>ą</w:t>
      </w:r>
      <w:r w:rsidRPr="00AF5F52">
        <w:rPr>
          <w:rFonts w:ascii="Times New Roman" w:hAnsi="Times New Roman"/>
          <w:sz w:val="24"/>
          <w:szCs w:val="24"/>
          <w:lang w:val="it-IT"/>
        </w:rPr>
        <w:t>dzenia sprawozdania,Cz</w:t>
      </w:r>
      <w:r w:rsidRPr="00AF5F52">
        <w:rPr>
          <w:rFonts w:ascii="Times New Roman" w:hAnsi="Times New Roman" w:hint="eastAsia"/>
          <w:sz w:val="24"/>
          <w:szCs w:val="24"/>
          <w:lang w:val="it-IT"/>
        </w:rPr>
        <w:t>ł</w:t>
      </w:r>
      <w:r w:rsidRPr="00AF5F52">
        <w:rPr>
          <w:rFonts w:ascii="Times New Roman" w:hAnsi="Times New Roman"/>
          <w:sz w:val="24"/>
          <w:szCs w:val="24"/>
          <w:lang w:val="it-IT"/>
        </w:rPr>
        <w:t>onek Rady Nadzorczej</w:t>
      </w:r>
    </w:p>
    <w:p w:rsidR="00140CCB" w:rsidRPr="00AF5F52" w:rsidRDefault="00140CCB" w:rsidP="001E2D64">
      <w:pPr>
        <w:ind w:left="708"/>
        <w:jc w:val="both"/>
        <w:rPr>
          <w:rFonts w:ascii="Times New Roman" w:hAnsi="Times New Roman"/>
          <w:sz w:val="24"/>
          <w:szCs w:val="24"/>
          <w:lang w:val="it-IT"/>
        </w:rPr>
      </w:pPr>
      <w:r w:rsidRPr="00AF5F52">
        <w:rPr>
          <w:rFonts w:ascii="Times New Roman" w:hAnsi="Times New Roman"/>
          <w:sz w:val="24"/>
          <w:szCs w:val="24"/>
          <w:lang w:val="it-IT"/>
        </w:rPr>
        <w:t>Krystyna Dom</w:t>
      </w:r>
      <w:r w:rsidRPr="00AF5F52">
        <w:rPr>
          <w:rFonts w:ascii="Times New Roman" w:hAnsi="Times New Roman" w:hint="eastAsia"/>
          <w:sz w:val="24"/>
          <w:szCs w:val="24"/>
          <w:lang w:val="it-IT"/>
        </w:rPr>
        <w:t>ż</w:t>
      </w:r>
      <w:r w:rsidRPr="00AF5F52">
        <w:rPr>
          <w:rFonts w:ascii="Times New Roman" w:hAnsi="Times New Roman"/>
          <w:sz w:val="24"/>
          <w:szCs w:val="24"/>
          <w:lang w:val="it-IT"/>
        </w:rPr>
        <w:t>a</w:t>
      </w:r>
      <w:r w:rsidRPr="00AF5F52">
        <w:rPr>
          <w:rFonts w:ascii="Times New Roman" w:hAnsi="Times New Roman" w:hint="eastAsia"/>
          <w:sz w:val="24"/>
          <w:szCs w:val="24"/>
          <w:lang w:val="it-IT"/>
        </w:rPr>
        <w:t>ł</w:t>
      </w:r>
      <w:r w:rsidRPr="00AF5F52">
        <w:rPr>
          <w:rFonts w:ascii="Times New Roman" w:hAnsi="Times New Roman"/>
          <w:sz w:val="24"/>
          <w:szCs w:val="24"/>
          <w:lang w:val="it-IT"/>
        </w:rPr>
        <w:t xml:space="preserve"> – od 2011 r. do 22 pa</w:t>
      </w:r>
      <w:r w:rsidRPr="00AF5F52">
        <w:rPr>
          <w:rFonts w:ascii="Times New Roman" w:hAnsi="Times New Roman" w:hint="eastAsia"/>
          <w:sz w:val="24"/>
          <w:szCs w:val="24"/>
          <w:lang w:val="it-IT"/>
        </w:rPr>
        <w:t>ź</w:t>
      </w:r>
      <w:r w:rsidRPr="00AF5F52">
        <w:rPr>
          <w:rFonts w:ascii="Times New Roman" w:hAnsi="Times New Roman"/>
          <w:sz w:val="24"/>
          <w:szCs w:val="24"/>
          <w:lang w:val="it-IT"/>
        </w:rPr>
        <w:t>dziernika 2015 r., Cz</w:t>
      </w:r>
      <w:r w:rsidRPr="00AF5F52">
        <w:rPr>
          <w:rFonts w:ascii="Times New Roman" w:hAnsi="Times New Roman" w:hint="eastAsia"/>
          <w:sz w:val="24"/>
          <w:szCs w:val="24"/>
          <w:lang w:val="it-IT"/>
        </w:rPr>
        <w:t>ł</w:t>
      </w:r>
      <w:r w:rsidRPr="00AF5F52">
        <w:rPr>
          <w:rFonts w:ascii="Times New Roman" w:hAnsi="Times New Roman"/>
          <w:sz w:val="24"/>
          <w:szCs w:val="24"/>
          <w:lang w:val="it-IT"/>
        </w:rPr>
        <w:t>onek Rady Nadzorczej</w:t>
      </w:r>
    </w:p>
    <w:p w:rsidR="00140CCB" w:rsidRPr="00AF5F52" w:rsidRDefault="00140CCB" w:rsidP="001E2D64">
      <w:pPr>
        <w:ind w:left="708"/>
        <w:jc w:val="both"/>
        <w:rPr>
          <w:rFonts w:ascii="Times New Roman" w:hAnsi="Times New Roman"/>
          <w:sz w:val="24"/>
          <w:szCs w:val="24"/>
          <w:lang w:val="it-IT"/>
        </w:rPr>
      </w:pPr>
      <w:r w:rsidRPr="00AF5F52">
        <w:rPr>
          <w:rFonts w:ascii="Times New Roman" w:hAnsi="Times New Roman"/>
          <w:sz w:val="24"/>
          <w:szCs w:val="24"/>
          <w:lang w:val="it-IT"/>
        </w:rPr>
        <w:t>Barbara Osojca –  od 2012 r. do dnia sporz</w:t>
      </w:r>
      <w:r w:rsidRPr="00AF5F52">
        <w:rPr>
          <w:rFonts w:ascii="Times New Roman" w:hAnsi="Times New Roman" w:hint="eastAsia"/>
          <w:sz w:val="24"/>
          <w:szCs w:val="24"/>
          <w:lang w:val="it-IT"/>
        </w:rPr>
        <w:t>ą</w:t>
      </w:r>
      <w:r w:rsidRPr="00AF5F52">
        <w:rPr>
          <w:rFonts w:ascii="Times New Roman" w:hAnsi="Times New Roman"/>
          <w:sz w:val="24"/>
          <w:szCs w:val="24"/>
          <w:lang w:val="it-IT"/>
        </w:rPr>
        <w:t>dzenia sprawozdania , Cz</w:t>
      </w:r>
      <w:r w:rsidRPr="00AF5F52">
        <w:rPr>
          <w:rFonts w:ascii="Times New Roman" w:hAnsi="Times New Roman" w:hint="eastAsia"/>
          <w:sz w:val="24"/>
          <w:szCs w:val="24"/>
          <w:lang w:val="it-IT"/>
        </w:rPr>
        <w:t>ł</w:t>
      </w:r>
      <w:r w:rsidRPr="00AF5F52">
        <w:rPr>
          <w:rFonts w:ascii="Times New Roman" w:hAnsi="Times New Roman"/>
          <w:sz w:val="24"/>
          <w:szCs w:val="24"/>
          <w:lang w:val="it-IT"/>
        </w:rPr>
        <w:t>onek Rady Nadzorczej</w:t>
      </w:r>
    </w:p>
    <w:p w:rsidR="00140CCB" w:rsidRPr="00AF5F52" w:rsidRDefault="00140CCB" w:rsidP="001E2D64">
      <w:pPr>
        <w:ind w:left="708"/>
        <w:jc w:val="both"/>
        <w:rPr>
          <w:rFonts w:ascii="Times New Roman" w:hAnsi="Times New Roman"/>
          <w:sz w:val="24"/>
          <w:szCs w:val="24"/>
          <w:lang w:val="it-IT"/>
        </w:rPr>
      </w:pPr>
      <w:r w:rsidRPr="00AF5F52">
        <w:rPr>
          <w:rFonts w:ascii="Times New Roman" w:hAnsi="Times New Roman"/>
          <w:sz w:val="24"/>
          <w:szCs w:val="24"/>
          <w:lang w:val="it-IT"/>
        </w:rPr>
        <w:t>Wies</w:t>
      </w:r>
      <w:r w:rsidRPr="00AF5F52">
        <w:rPr>
          <w:rFonts w:ascii="Times New Roman" w:hAnsi="Times New Roman" w:hint="eastAsia"/>
          <w:sz w:val="24"/>
          <w:szCs w:val="24"/>
          <w:lang w:val="it-IT"/>
        </w:rPr>
        <w:t>ł</w:t>
      </w:r>
      <w:r w:rsidRPr="00AF5F52">
        <w:rPr>
          <w:rFonts w:ascii="Times New Roman" w:hAnsi="Times New Roman"/>
          <w:sz w:val="24"/>
          <w:szCs w:val="24"/>
          <w:lang w:val="it-IT"/>
        </w:rPr>
        <w:t>aw Likus – od do dnia sporz</w:t>
      </w:r>
      <w:r w:rsidRPr="00AF5F52">
        <w:rPr>
          <w:rFonts w:ascii="Times New Roman" w:hAnsi="Times New Roman" w:hint="eastAsia"/>
          <w:sz w:val="24"/>
          <w:szCs w:val="24"/>
          <w:lang w:val="it-IT"/>
        </w:rPr>
        <w:t>ą</w:t>
      </w:r>
      <w:r w:rsidRPr="00AF5F52">
        <w:rPr>
          <w:rFonts w:ascii="Times New Roman" w:hAnsi="Times New Roman"/>
          <w:sz w:val="24"/>
          <w:szCs w:val="24"/>
          <w:lang w:val="it-IT"/>
        </w:rPr>
        <w:t>dzenia sprawozdania 2014 r., Cz</w:t>
      </w:r>
      <w:r w:rsidRPr="00AF5F52">
        <w:rPr>
          <w:rFonts w:ascii="Times New Roman" w:hAnsi="Times New Roman" w:hint="eastAsia"/>
          <w:sz w:val="24"/>
          <w:szCs w:val="24"/>
          <w:lang w:val="it-IT"/>
        </w:rPr>
        <w:t>ł</w:t>
      </w:r>
      <w:r w:rsidRPr="00AF5F52">
        <w:rPr>
          <w:rFonts w:ascii="Times New Roman" w:hAnsi="Times New Roman"/>
          <w:sz w:val="24"/>
          <w:szCs w:val="24"/>
          <w:lang w:val="it-IT"/>
        </w:rPr>
        <w:t>onek Rady Nadzorczej</w:t>
      </w:r>
    </w:p>
    <w:p w:rsidR="00140CCB" w:rsidRPr="00AF5F52" w:rsidRDefault="00140CCB" w:rsidP="001E2D64">
      <w:pPr>
        <w:ind w:left="708"/>
        <w:jc w:val="both"/>
        <w:rPr>
          <w:rFonts w:ascii="Times New Roman" w:hAnsi="Times New Roman"/>
          <w:sz w:val="24"/>
          <w:szCs w:val="24"/>
          <w:lang w:val="it-IT"/>
        </w:rPr>
      </w:pPr>
      <w:r w:rsidRPr="00AF5F52">
        <w:rPr>
          <w:rFonts w:ascii="Times New Roman" w:hAnsi="Times New Roman"/>
          <w:sz w:val="24"/>
          <w:szCs w:val="24"/>
          <w:lang w:val="it-IT"/>
        </w:rPr>
        <w:t>Tadeusz Zawadzki – od 2014 r.  do dnia sporz</w:t>
      </w:r>
      <w:r w:rsidRPr="00AF5F52">
        <w:rPr>
          <w:rFonts w:ascii="Times New Roman" w:hAnsi="Times New Roman" w:hint="eastAsia"/>
          <w:sz w:val="24"/>
          <w:szCs w:val="24"/>
          <w:lang w:val="it-IT"/>
        </w:rPr>
        <w:t>ą</w:t>
      </w:r>
      <w:r w:rsidRPr="00AF5F52">
        <w:rPr>
          <w:rFonts w:ascii="Times New Roman" w:hAnsi="Times New Roman"/>
          <w:sz w:val="24"/>
          <w:szCs w:val="24"/>
          <w:lang w:val="it-IT"/>
        </w:rPr>
        <w:t>dzenia sprawozdania , Cz</w:t>
      </w:r>
      <w:r w:rsidRPr="00AF5F52">
        <w:rPr>
          <w:rFonts w:ascii="Times New Roman" w:hAnsi="Times New Roman" w:hint="eastAsia"/>
          <w:sz w:val="24"/>
          <w:szCs w:val="24"/>
          <w:lang w:val="it-IT"/>
        </w:rPr>
        <w:t>ł</w:t>
      </w:r>
      <w:r w:rsidRPr="00AF5F52">
        <w:rPr>
          <w:rFonts w:ascii="Times New Roman" w:hAnsi="Times New Roman"/>
          <w:sz w:val="24"/>
          <w:szCs w:val="24"/>
          <w:lang w:val="it-IT"/>
        </w:rPr>
        <w:t>onek Rady Nadzorczej</w:t>
      </w:r>
    </w:p>
    <w:p w:rsidR="00140CCB" w:rsidRPr="00AF5F52" w:rsidRDefault="00140CCB" w:rsidP="001E2D64">
      <w:pPr>
        <w:ind w:left="708"/>
        <w:jc w:val="both"/>
        <w:rPr>
          <w:rFonts w:ascii="Times New Roman" w:hAnsi="Times New Roman"/>
          <w:sz w:val="24"/>
          <w:szCs w:val="24"/>
          <w:lang w:val="it-IT"/>
        </w:rPr>
      </w:pPr>
      <w:r w:rsidRPr="00AF5F52">
        <w:rPr>
          <w:rFonts w:ascii="Times New Roman" w:hAnsi="Times New Roman"/>
          <w:sz w:val="24"/>
          <w:szCs w:val="24"/>
          <w:lang w:val="it-IT"/>
        </w:rPr>
        <w:t>Dariusz Kowalik – od 2015 r. do dnia sporz</w:t>
      </w:r>
      <w:r w:rsidRPr="00AF5F52">
        <w:rPr>
          <w:rFonts w:ascii="Times New Roman" w:hAnsi="Times New Roman" w:hint="eastAsia"/>
          <w:sz w:val="24"/>
          <w:szCs w:val="24"/>
          <w:lang w:val="it-IT"/>
        </w:rPr>
        <w:t>ą</w:t>
      </w:r>
      <w:r w:rsidRPr="00AF5F52">
        <w:rPr>
          <w:rFonts w:ascii="Times New Roman" w:hAnsi="Times New Roman"/>
          <w:sz w:val="24"/>
          <w:szCs w:val="24"/>
          <w:lang w:val="it-IT"/>
        </w:rPr>
        <w:t>dzenia sprawozdania, Cz</w:t>
      </w:r>
      <w:r w:rsidRPr="00AF5F52">
        <w:rPr>
          <w:rFonts w:ascii="Times New Roman" w:hAnsi="Times New Roman" w:hint="eastAsia"/>
          <w:sz w:val="24"/>
          <w:szCs w:val="24"/>
          <w:lang w:val="it-IT"/>
        </w:rPr>
        <w:t>ł</w:t>
      </w:r>
      <w:r w:rsidRPr="00AF5F52">
        <w:rPr>
          <w:rFonts w:ascii="Times New Roman" w:hAnsi="Times New Roman"/>
          <w:sz w:val="24"/>
          <w:szCs w:val="24"/>
          <w:lang w:val="it-IT"/>
        </w:rPr>
        <w:t>onek Rady Nadzorczej</w:t>
      </w:r>
    </w:p>
    <w:p w:rsidR="00140CCB" w:rsidRPr="00AF5F52" w:rsidRDefault="00140CCB" w:rsidP="001E2D64">
      <w:pPr>
        <w:ind w:left="708"/>
        <w:jc w:val="both"/>
        <w:rPr>
          <w:rFonts w:ascii="Times New Roman" w:hAnsi="Times New Roman"/>
          <w:sz w:val="24"/>
          <w:szCs w:val="24"/>
          <w:lang w:val="it-IT"/>
        </w:rPr>
      </w:pPr>
    </w:p>
    <w:p w:rsidR="009425DC" w:rsidRPr="00AF5F52" w:rsidRDefault="00140CCB" w:rsidP="001E2D64">
      <w:pPr>
        <w:ind w:left="708"/>
        <w:jc w:val="both"/>
        <w:rPr>
          <w:rFonts w:ascii="Times New Roman" w:hAnsi="Times New Roman"/>
          <w:sz w:val="24"/>
          <w:szCs w:val="24"/>
          <w:lang w:val="it-IT"/>
        </w:rPr>
      </w:pPr>
      <w:r w:rsidRPr="00AF5F52">
        <w:rPr>
          <w:rFonts w:ascii="Times New Roman" w:hAnsi="Times New Roman"/>
          <w:sz w:val="24"/>
          <w:szCs w:val="24"/>
          <w:lang w:val="it-IT"/>
        </w:rPr>
        <w:t>Od roku 2012 Grupa  konsekw</w:t>
      </w:r>
      <w:r w:rsidRPr="00AF5F52">
        <w:rPr>
          <w:rFonts w:ascii="Times New Roman" w:hAnsi="Times New Roman" w:hint="eastAsia"/>
          <w:sz w:val="24"/>
          <w:szCs w:val="24"/>
          <w:lang w:val="it-IT"/>
        </w:rPr>
        <w:t>ę</w:t>
      </w:r>
      <w:r w:rsidRPr="00AF5F52">
        <w:rPr>
          <w:rFonts w:ascii="Times New Roman" w:hAnsi="Times New Roman"/>
          <w:sz w:val="24"/>
          <w:szCs w:val="24"/>
          <w:lang w:val="it-IT"/>
        </w:rPr>
        <w:t>tnie realizuje przyj</w:t>
      </w:r>
      <w:r w:rsidRPr="00AF5F52">
        <w:rPr>
          <w:rFonts w:ascii="Times New Roman" w:hAnsi="Times New Roman" w:hint="eastAsia"/>
          <w:sz w:val="24"/>
          <w:szCs w:val="24"/>
          <w:lang w:val="it-IT"/>
        </w:rPr>
        <w:t>ę</w:t>
      </w:r>
      <w:r w:rsidRPr="00AF5F52">
        <w:rPr>
          <w:rFonts w:ascii="Times New Roman" w:hAnsi="Times New Roman"/>
          <w:sz w:val="24"/>
          <w:szCs w:val="24"/>
          <w:lang w:val="it-IT"/>
        </w:rPr>
        <w:t>t</w:t>
      </w:r>
      <w:r w:rsidRPr="00AF5F52">
        <w:rPr>
          <w:rFonts w:ascii="Times New Roman" w:hAnsi="Times New Roman" w:hint="eastAsia"/>
          <w:sz w:val="24"/>
          <w:szCs w:val="24"/>
          <w:lang w:val="it-IT"/>
        </w:rPr>
        <w:t>ą</w:t>
      </w:r>
      <w:r w:rsidRPr="00AF5F52">
        <w:rPr>
          <w:rFonts w:ascii="Times New Roman" w:hAnsi="Times New Roman"/>
          <w:sz w:val="24"/>
          <w:szCs w:val="24"/>
          <w:lang w:val="it-IT"/>
        </w:rPr>
        <w:t xml:space="preserve"> strategi</w:t>
      </w:r>
      <w:r w:rsidRPr="00AF5F52">
        <w:rPr>
          <w:rFonts w:ascii="Times New Roman" w:hAnsi="Times New Roman" w:hint="eastAsia"/>
          <w:sz w:val="24"/>
          <w:szCs w:val="24"/>
          <w:lang w:val="it-IT"/>
        </w:rPr>
        <w:t>ę</w:t>
      </w:r>
      <w:r w:rsidRPr="00AF5F52">
        <w:rPr>
          <w:rFonts w:ascii="Times New Roman" w:hAnsi="Times New Roman"/>
          <w:sz w:val="24"/>
          <w:szCs w:val="24"/>
          <w:lang w:val="it-IT"/>
        </w:rPr>
        <w:t xml:space="preserve"> rozwoju poprzez udzielanie franczyzy na posiadane w portfelu koncepty gastronomiczne tj. “Pijalni Wódki i Piwa” oraz restauracji “The Mexican”. W okresie 2015 r. portfel franczyz Mex Polska S.A. poszerzy</w:t>
      </w:r>
      <w:r w:rsidRPr="00AF5F52">
        <w:rPr>
          <w:rFonts w:ascii="Times New Roman" w:hAnsi="Times New Roman" w:hint="eastAsia"/>
          <w:sz w:val="24"/>
          <w:szCs w:val="24"/>
          <w:lang w:val="it-IT"/>
        </w:rPr>
        <w:t>ł</w:t>
      </w:r>
      <w:r w:rsidRPr="00AF5F52">
        <w:rPr>
          <w:rFonts w:ascii="Times New Roman" w:hAnsi="Times New Roman"/>
          <w:sz w:val="24"/>
          <w:szCs w:val="24"/>
          <w:lang w:val="it-IT"/>
        </w:rPr>
        <w:t xml:space="preserve"> si</w:t>
      </w:r>
      <w:r w:rsidRPr="00AF5F52">
        <w:rPr>
          <w:rFonts w:ascii="Times New Roman" w:hAnsi="Times New Roman" w:hint="eastAsia"/>
          <w:sz w:val="24"/>
          <w:szCs w:val="24"/>
          <w:lang w:val="it-IT"/>
        </w:rPr>
        <w:t>ę</w:t>
      </w:r>
      <w:r w:rsidRPr="00AF5F52">
        <w:rPr>
          <w:rFonts w:ascii="Times New Roman" w:hAnsi="Times New Roman"/>
          <w:sz w:val="24"/>
          <w:szCs w:val="24"/>
          <w:lang w:val="it-IT"/>
        </w:rPr>
        <w:t xml:space="preserve"> o kolejne 3 placówki. Spó</w:t>
      </w:r>
      <w:r w:rsidRPr="00AF5F52">
        <w:rPr>
          <w:rFonts w:ascii="Times New Roman" w:hAnsi="Times New Roman" w:hint="eastAsia"/>
          <w:sz w:val="24"/>
          <w:szCs w:val="24"/>
          <w:lang w:val="it-IT"/>
        </w:rPr>
        <w:t>ł</w:t>
      </w:r>
      <w:r w:rsidRPr="00AF5F52">
        <w:rPr>
          <w:rFonts w:ascii="Times New Roman" w:hAnsi="Times New Roman"/>
          <w:sz w:val="24"/>
          <w:szCs w:val="24"/>
          <w:lang w:val="it-IT"/>
        </w:rPr>
        <w:t>ka Mex Master, która na podstawie umowy z Mex Polska SA, rozwija sie</w:t>
      </w:r>
      <w:r w:rsidRPr="00AF5F52">
        <w:rPr>
          <w:rFonts w:ascii="Times New Roman" w:hAnsi="Times New Roman" w:hint="eastAsia"/>
          <w:sz w:val="24"/>
          <w:szCs w:val="24"/>
          <w:lang w:val="it-IT"/>
        </w:rPr>
        <w:t>ć</w:t>
      </w:r>
      <w:r w:rsidRPr="00AF5F52">
        <w:rPr>
          <w:rFonts w:ascii="Times New Roman" w:hAnsi="Times New Roman"/>
          <w:sz w:val="24"/>
          <w:szCs w:val="24"/>
          <w:lang w:val="it-IT"/>
        </w:rPr>
        <w:t xml:space="preserve"> franczyzow</w:t>
      </w:r>
      <w:r w:rsidRPr="00AF5F52">
        <w:rPr>
          <w:rFonts w:ascii="Times New Roman" w:hAnsi="Times New Roman" w:hint="eastAsia"/>
          <w:sz w:val="24"/>
          <w:szCs w:val="24"/>
          <w:lang w:val="it-IT"/>
        </w:rPr>
        <w:t>ą</w:t>
      </w:r>
      <w:r w:rsidRPr="00AF5F52">
        <w:rPr>
          <w:rFonts w:ascii="Times New Roman" w:hAnsi="Times New Roman"/>
          <w:sz w:val="24"/>
          <w:szCs w:val="24"/>
          <w:lang w:val="it-IT"/>
        </w:rPr>
        <w:t xml:space="preserve"> “Pijalni Wódki i Piwa”, otworzy</w:t>
      </w:r>
      <w:r w:rsidRPr="00AF5F52">
        <w:rPr>
          <w:rFonts w:ascii="Times New Roman" w:hAnsi="Times New Roman" w:hint="eastAsia"/>
          <w:sz w:val="24"/>
          <w:szCs w:val="24"/>
          <w:lang w:val="it-IT"/>
        </w:rPr>
        <w:t>ł</w:t>
      </w:r>
      <w:r w:rsidRPr="00AF5F52">
        <w:rPr>
          <w:rFonts w:ascii="Times New Roman" w:hAnsi="Times New Roman"/>
          <w:sz w:val="24"/>
          <w:szCs w:val="24"/>
          <w:lang w:val="it-IT"/>
        </w:rPr>
        <w:t>a do dnia publikacji raportu 3 nowe punkty bistro dzia</w:t>
      </w:r>
      <w:r w:rsidRPr="00AF5F52">
        <w:rPr>
          <w:rFonts w:ascii="Times New Roman" w:hAnsi="Times New Roman" w:hint="eastAsia"/>
          <w:sz w:val="24"/>
          <w:szCs w:val="24"/>
          <w:lang w:val="it-IT"/>
        </w:rPr>
        <w:t>ł</w:t>
      </w:r>
      <w:r w:rsidRPr="00AF5F52">
        <w:rPr>
          <w:rFonts w:ascii="Times New Roman" w:hAnsi="Times New Roman"/>
          <w:sz w:val="24"/>
          <w:szCs w:val="24"/>
          <w:lang w:val="it-IT"/>
        </w:rPr>
        <w:t>aj</w:t>
      </w:r>
      <w:r w:rsidRPr="00AF5F52">
        <w:rPr>
          <w:rFonts w:ascii="Times New Roman" w:hAnsi="Times New Roman" w:hint="eastAsia"/>
          <w:sz w:val="24"/>
          <w:szCs w:val="24"/>
          <w:lang w:val="it-IT"/>
        </w:rPr>
        <w:t>ą</w:t>
      </w:r>
      <w:r w:rsidRPr="00AF5F52">
        <w:rPr>
          <w:rFonts w:ascii="Times New Roman" w:hAnsi="Times New Roman"/>
          <w:sz w:val="24"/>
          <w:szCs w:val="24"/>
          <w:lang w:val="it-IT"/>
        </w:rPr>
        <w:t>ce pod ww. szyldem.</w:t>
      </w:r>
    </w:p>
    <w:p w:rsidR="00A33980" w:rsidRPr="00AF5F52" w:rsidRDefault="00A33980" w:rsidP="001E2D64">
      <w:pPr>
        <w:pStyle w:val="Akapitzlist"/>
        <w:rPr>
          <w:rFonts w:ascii="Times New Roman" w:hAnsi="Times New Roman"/>
          <w:b/>
          <w:sz w:val="24"/>
          <w:szCs w:val="24"/>
          <w:lang w:val="it-IT"/>
        </w:rPr>
      </w:pPr>
    </w:p>
    <w:p w:rsidR="00937BAE" w:rsidRPr="00AF5F52" w:rsidRDefault="00937BAE" w:rsidP="001E2D64">
      <w:pPr>
        <w:pStyle w:val="Akapitzlist"/>
        <w:numPr>
          <w:ilvl w:val="0"/>
          <w:numId w:val="8"/>
        </w:numPr>
        <w:rPr>
          <w:rFonts w:ascii="Times New Roman" w:hAnsi="Times New Roman"/>
          <w:b/>
          <w:sz w:val="24"/>
          <w:szCs w:val="24"/>
          <w:lang w:val="it-IT"/>
        </w:rPr>
      </w:pPr>
      <w:r w:rsidRPr="00AF5F52">
        <w:rPr>
          <w:rFonts w:ascii="Times New Roman" w:hAnsi="Times New Roman"/>
          <w:b/>
          <w:sz w:val="24"/>
          <w:szCs w:val="24"/>
          <w:lang w:val="it-IT"/>
        </w:rPr>
        <w:lastRenderedPageBreak/>
        <w:t>wszelkie umowy zawarte między spółką a osobami zarządzającymi, przewidujące rekompensatę w przypadku ich rezygnacji lub zwolnienia z zajmowanego stanowiska bez ważnej przyczyny lub gdy ich odwołanie lub zwolnienie następuje z powodu połączenia spółki przez przejęcie</w:t>
      </w:r>
    </w:p>
    <w:p w:rsidR="00596AB5" w:rsidRPr="00AF5F52" w:rsidRDefault="00596AB5" w:rsidP="001E2D64">
      <w:pPr>
        <w:pStyle w:val="Akapitzlist"/>
        <w:rPr>
          <w:rFonts w:ascii="Times New Roman" w:hAnsi="Times New Roman"/>
          <w:b/>
          <w:sz w:val="24"/>
          <w:szCs w:val="24"/>
          <w:lang w:val="it-IT"/>
        </w:rPr>
      </w:pPr>
    </w:p>
    <w:p w:rsidR="00E654C6" w:rsidRPr="00AF5F52" w:rsidRDefault="00E654C6" w:rsidP="001E2D64">
      <w:pPr>
        <w:pStyle w:val="Akapitzlist"/>
        <w:jc w:val="both"/>
        <w:rPr>
          <w:lang w:val="it-IT"/>
        </w:rPr>
      </w:pPr>
      <w:r w:rsidRPr="00AF5F52">
        <w:rPr>
          <w:rFonts w:ascii="Times New Roman" w:hAnsi="Times New Roman"/>
          <w:sz w:val="24"/>
          <w:szCs w:val="24"/>
          <w:lang w:val="it-IT"/>
        </w:rPr>
        <w:t xml:space="preserve">Spółka </w:t>
      </w:r>
      <w:r w:rsidR="00140CCB" w:rsidRPr="00AF5F52">
        <w:rPr>
          <w:rFonts w:ascii="Times New Roman" w:hAnsi="Times New Roman"/>
          <w:sz w:val="24"/>
          <w:szCs w:val="24"/>
          <w:lang w:val="it-IT"/>
        </w:rPr>
        <w:t xml:space="preserve">Mex Polska </w:t>
      </w:r>
      <w:r w:rsidR="00DC4DE1" w:rsidRPr="00AF5F52">
        <w:rPr>
          <w:rFonts w:ascii="Times New Roman" w:hAnsi="Times New Roman"/>
          <w:sz w:val="24"/>
          <w:szCs w:val="24"/>
          <w:lang w:val="it-IT"/>
        </w:rPr>
        <w:t xml:space="preserve">zawarła w maju 2015 r. umowę z panem Piotrem Mikołajczykiem wiceprezesem zarządu na mocy której </w:t>
      </w:r>
      <w:r w:rsidRPr="00AF5F52">
        <w:rPr>
          <w:rFonts w:ascii="Times New Roman" w:hAnsi="Times New Roman"/>
          <w:sz w:val="24"/>
          <w:szCs w:val="24"/>
          <w:lang w:val="it-IT"/>
        </w:rPr>
        <w:t>zostanie mu wypłacona</w:t>
      </w:r>
      <w:r w:rsidR="00DC4DE1" w:rsidRPr="00AF5F52">
        <w:rPr>
          <w:rFonts w:ascii="Times New Roman" w:hAnsi="Times New Roman"/>
          <w:sz w:val="24"/>
          <w:szCs w:val="24"/>
          <w:lang w:val="it-IT"/>
        </w:rPr>
        <w:t xml:space="preserve"> </w:t>
      </w:r>
      <w:r w:rsidRPr="00AF5F52">
        <w:rPr>
          <w:rFonts w:ascii="Times New Roman" w:hAnsi="Times New Roman"/>
          <w:sz w:val="24"/>
          <w:szCs w:val="24"/>
          <w:lang w:val="it-IT"/>
        </w:rPr>
        <w:t xml:space="preserve">odprawa pieniężna </w:t>
      </w:r>
      <w:r w:rsidR="00DC4DE1" w:rsidRPr="00AF5F52">
        <w:rPr>
          <w:rFonts w:ascii="Times New Roman" w:hAnsi="Times New Roman"/>
          <w:sz w:val="24"/>
          <w:szCs w:val="24"/>
          <w:lang w:val="it-IT"/>
        </w:rPr>
        <w:t xml:space="preserve">w kwocie 30.000 zl netto </w:t>
      </w:r>
      <w:r w:rsidRPr="00AF5F52">
        <w:rPr>
          <w:rFonts w:ascii="Times New Roman" w:hAnsi="Times New Roman"/>
          <w:sz w:val="24"/>
          <w:szCs w:val="24"/>
          <w:lang w:val="pl-PL"/>
        </w:rPr>
        <w:t>w przypadku wygaśnięcia mandatu członka zarz</w:t>
      </w:r>
      <w:r w:rsidRPr="00AF5F52">
        <w:rPr>
          <w:rFonts w:ascii="Times New Roman" w:hAnsi="Times New Roman" w:hint="eastAsia"/>
          <w:sz w:val="24"/>
          <w:szCs w:val="24"/>
          <w:lang w:val="pl-PL"/>
        </w:rPr>
        <w:t>ą</w:t>
      </w:r>
      <w:r w:rsidRPr="00AF5F52">
        <w:rPr>
          <w:rFonts w:ascii="Times New Roman" w:hAnsi="Times New Roman"/>
          <w:sz w:val="24"/>
          <w:szCs w:val="24"/>
          <w:lang w:val="pl-PL"/>
        </w:rPr>
        <w:t xml:space="preserve">du Mex Polska S.A. </w:t>
      </w:r>
    </w:p>
    <w:p w:rsidR="00A33980" w:rsidRPr="00AF5F52" w:rsidRDefault="00E654C6" w:rsidP="001E2D64">
      <w:pPr>
        <w:pStyle w:val="Akapitzlist"/>
        <w:jc w:val="both"/>
        <w:rPr>
          <w:rFonts w:ascii="Times New Roman" w:hAnsi="Times New Roman"/>
          <w:sz w:val="24"/>
          <w:szCs w:val="24"/>
          <w:lang w:val="it-IT"/>
        </w:rPr>
      </w:pPr>
      <w:r w:rsidRPr="00AF5F52">
        <w:rPr>
          <w:rFonts w:ascii="Times New Roman" w:hAnsi="Times New Roman"/>
          <w:sz w:val="24"/>
          <w:szCs w:val="24"/>
          <w:lang w:val="it-IT"/>
        </w:rPr>
        <w:t>Poza wyżej wyminioną umową z</w:t>
      </w:r>
      <w:r w:rsidR="00A33980" w:rsidRPr="00AF5F52">
        <w:rPr>
          <w:rFonts w:ascii="Times New Roman" w:hAnsi="Times New Roman"/>
          <w:sz w:val="24"/>
          <w:szCs w:val="24"/>
          <w:lang w:val="it-IT"/>
        </w:rPr>
        <w:t xml:space="preserve">arówno Mex Polska S.A. jak i pozostałe spółki Grupy w okresie </w:t>
      </w:r>
      <w:r w:rsidR="00451930" w:rsidRPr="00AF5F52">
        <w:rPr>
          <w:rFonts w:ascii="Times New Roman" w:hAnsi="Times New Roman"/>
          <w:sz w:val="24"/>
          <w:szCs w:val="24"/>
          <w:lang w:val="it-IT"/>
        </w:rPr>
        <w:t>2015</w:t>
      </w:r>
      <w:r w:rsidR="00A33980" w:rsidRPr="00AF5F52">
        <w:rPr>
          <w:rFonts w:ascii="Times New Roman" w:hAnsi="Times New Roman"/>
          <w:sz w:val="24"/>
          <w:szCs w:val="24"/>
          <w:lang w:val="it-IT"/>
        </w:rPr>
        <w:t xml:space="preserve"> r. nie podpisały żadnych </w:t>
      </w:r>
      <w:r w:rsidRPr="00AF5F52">
        <w:rPr>
          <w:rFonts w:ascii="Times New Roman" w:hAnsi="Times New Roman"/>
          <w:sz w:val="24"/>
          <w:szCs w:val="24"/>
          <w:lang w:val="it-IT"/>
        </w:rPr>
        <w:t xml:space="preserve">innych </w:t>
      </w:r>
      <w:r w:rsidR="00A33980" w:rsidRPr="00AF5F52">
        <w:rPr>
          <w:rFonts w:ascii="Times New Roman" w:hAnsi="Times New Roman"/>
          <w:sz w:val="24"/>
          <w:szCs w:val="24"/>
          <w:lang w:val="it-IT"/>
        </w:rPr>
        <w:t xml:space="preserve">umów zobowiązujących  je do zapłaty na rzecz osób zarządzających  rekompensaty  pieniężnej. </w:t>
      </w:r>
    </w:p>
    <w:p w:rsidR="00EC0544" w:rsidRPr="00AF5F52" w:rsidRDefault="00EC0544" w:rsidP="001E2D64">
      <w:pPr>
        <w:pStyle w:val="Akapitzlist"/>
        <w:jc w:val="both"/>
        <w:rPr>
          <w:rFonts w:ascii="Times New Roman" w:hAnsi="Times New Roman"/>
          <w:sz w:val="24"/>
          <w:szCs w:val="24"/>
          <w:lang w:val="it-IT"/>
        </w:rPr>
      </w:pPr>
    </w:p>
    <w:p w:rsidR="00596AB5" w:rsidRPr="00AF5F52" w:rsidRDefault="00596AB5" w:rsidP="001E2D64">
      <w:pPr>
        <w:pStyle w:val="Akapitzlist"/>
        <w:numPr>
          <w:ilvl w:val="0"/>
          <w:numId w:val="8"/>
        </w:numPr>
        <w:rPr>
          <w:rFonts w:ascii="Times New Roman" w:hAnsi="Times New Roman"/>
          <w:b/>
          <w:sz w:val="24"/>
          <w:szCs w:val="24"/>
          <w:lang w:val="it-IT"/>
        </w:rPr>
      </w:pPr>
      <w:r w:rsidRPr="00AF5F52">
        <w:rPr>
          <w:rFonts w:ascii="Times New Roman" w:hAnsi="Times New Roman"/>
          <w:b/>
          <w:sz w:val="24"/>
          <w:szCs w:val="24"/>
          <w:lang w:val="it-IT"/>
        </w:rPr>
        <w:t>wartość wynagrodzeń, nagród lub korzyści odrębnie dla każdej z osób zarządzających i nadzorujących</w:t>
      </w:r>
    </w:p>
    <w:p w:rsidR="0054736C" w:rsidRPr="00AF5F52" w:rsidRDefault="0054736C" w:rsidP="001E2D64">
      <w:pPr>
        <w:pStyle w:val="Akapitzlist"/>
        <w:rPr>
          <w:rFonts w:ascii="Times New Roman" w:hAnsi="Times New Roman"/>
          <w:b/>
          <w:sz w:val="24"/>
          <w:szCs w:val="24"/>
          <w:lang w:val="it-IT"/>
        </w:rPr>
      </w:pPr>
    </w:p>
    <w:p w:rsidR="00EC0544" w:rsidRPr="00AF5F52" w:rsidRDefault="0054736C" w:rsidP="001E2D64">
      <w:pPr>
        <w:ind w:left="720"/>
        <w:rPr>
          <w:rFonts w:ascii="Times New Roman" w:hAnsi="Times New Roman"/>
          <w:sz w:val="24"/>
          <w:szCs w:val="24"/>
          <w:lang w:val="it-IT"/>
        </w:rPr>
      </w:pPr>
      <w:r w:rsidRPr="00AF5F52">
        <w:rPr>
          <w:rFonts w:ascii="Times New Roman" w:hAnsi="Times New Roman"/>
          <w:sz w:val="24"/>
          <w:szCs w:val="24"/>
          <w:lang w:val="it-IT"/>
        </w:rPr>
        <w:t>Wartość wynagrodzeń, nagród lub korzyści odrębnie dla każdej z osób zarządzających i nadzorujących</w:t>
      </w:r>
      <w:r w:rsidR="000360DE" w:rsidRPr="00AF5F52">
        <w:rPr>
          <w:rFonts w:ascii="Times New Roman" w:hAnsi="Times New Roman"/>
          <w:sz w:val="24"/>
          <w:szCs w:val="24"/>
          <w:lang w:val="it-IT"/>
        </w:rPr>
        <w:t xml:space="preserve"> spółkę dominującą</w:t>
      </w:r>
      <w:r w:rsidR="00042B1A">
        <w:rPr>
          <w:rFonts w:ascii="Times New Roman" w:hAnsi="Times New Roman"/>
          <w:sz w:val="24"/>
          <w:szCs w:val="24"/>
          <w:lang w:val="it-IT"/>
        </w:rPr>
        <w:t xml:space="preserve"> otrzymanych zarówno od Mex Polska S.A jak i od pozostałych spółek Grupy </w:t>
      </w:r>
      <w:r w:rsidR="000360DE" w:rsidRPr="00AF5F52">
        <w:rPr>
          <w:rFonts w:ascii="Times New Roman" w:hAnsi="Times New Roman"/>
          <w:sz w:val="24"/>
          <w:szCs w:val="24"/>
          <w:lang w:val="it-IT"/>
        </w:rPr>
        <w:t xml:space="preserve">w </w:t>
      </w:r>
      <w:r w:rsidR="00451930" w:rsidRPr="00AF5F52">
        <w:rPr>
          <w:rFonts w:ascii="Times New Roman" w:hAnsi="Times New Roman"/>
          <w:sz w:val="24"/>
          <w:szCs w:val="24"/>
          <w:lang w:val="it-IT"/>
        </w:rPr>
        <w:t>2015</w:t>
      </w:r>
      <w:r w:rsidRPr="00AF5F52">
        <w:rPr>
          <w:rFonts w:ascii="Times New Roman" w:hAnsi="Times New Roman"/>
          <w:sz w:val="24"/>
          <w:szCs w:val="24"/>
          <w:lang w:val="it-IT"/>
        </w:rPr>
        <w:t xml:space="preserve"> roku:</w:t>
      </w:r>
    </w:p>
    <w:p w:rsidR="00A33980" w:rsidRPr="00AF5F52" w:rsidRDefault="00A33980" w:rsidP="001E2D64">
      <w:pPr>
        <w:pStyle w:val="Akapitzlist"/>
        <w:ind w:left="851"/>
        <w:rPr>
          <w:rFonts w:ascii="Times New Roman" w:hAnsi="Times New Roman"/>
          <w:sz w:val="24"/>
          <w:szCs w:val="24"/>
          <w:lang w:val="it-IT"/>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2829"/>
        <w:gridCol w:w="2847"/>
      </w:tblGrid>
      <w:tr w:rsidR="00140CCB" w:rsidRPr="00D65C08" w:rsidTr="0047792C">
        <w:trPr>
          <w:trHeight w:val="538"/>
        </w:trPr>
        <w:tc>
          <w:tcPr>
            <w:tcW w:w="2693" w:type="dxa"/>
          </w:tcPr>
          <w:p w:rsidR="00140CCB" w:rsidRPr="00AF5F52" w:rsidRDefault="00140CCB" w:rsidP="001E2D64">
            <w:pPr>
              <w:pStyle w:val="Akapitzlist"/>
              <w:ind w:left="0"/>
              <w:jc w:val="center"/>
              <w:rPr>
                <w:rFonts w:ascii="Times New Roman" w:hAnsi="Times New Roman"/>
                <w:sz w:val="24"/>
                <w:szCs w:val="24"/>
                <w:lang w:val="it-IT"/>
              </w:rPr>
            </w:pPr>
            <w:r w:rsidRPr="00AF5F52">
              <w:rPr>
                <w:rFonts w:ascii="Times New Roman" w:hAnsi="Times New Roman"/>
                <w:sz w:val="24"/>
                <w:szCs w:val="24"/>
                <w:lang w:val="it-IT"/>
              </w:rPr>
              <w:t>Imię i nazwisko</w:t>
            </w:r>
          </w:p>
        </w:tc>
        <w:tc>
          <w:tcPr>
            <w:tcW w:w="2829" w:type="dxa"/>
          </w:tcPr>
          <w:p w:rsidR="00140CCB" w:rsidRPr="00AF5F52" w:rsidRDefault="00140CCB" w:rsidP="001E2D64">
            <w:pPr>
              <w:pStyle w:val="Akapitzlist"/>
              <w:ind w:left="0"/>
              <w:jc w:val="center"/>
              <w:rPr>
                <w:rFonts w:ascii="Times New Roman" w:hAnsi="Times New Roman"/>
                <w:sz w:val="24"/>
                <w:szCs w:val="24"/>
                <w:lang w:val="it-IT"/>
              </w:rPr>
            </w:pPr>
            <w:r w:rsidRPr="00AF5F52">
              <w:rPr>
                <w:rFonts w:ascii="Times New Roman" w:hAnsi="Times New Roman"/>
                <w:sz w:val="24"/>
                <w:szCs w:val="24"/>
                <w:lang w:val="it-IT"/>
              </w:rPr>
              <w:t>Organ spółki dominującej</w:t>
            </w:r>
          </w:p>
        </w:tc>
        <w:tc>
          <w:tcPr>
            <w:tcW w:w="2847" w:type="dxa"/>
          </w:tcPr>
          <w:p w:rsidR="00140CCB" w:rsidRPr="00AF5F52" w:rsidRDefault="00140CCB" w:rsidP="001E2D64">
            <w:pPr>
              <w:pStyle w:val="Akapitzlist"/>
              <w:ind w:left="0"/>
              <w:jc w:val="center"/>
              <w:rPr>
                <w:rFonts w:ascii="Times New Roman" w:hAnsi="Times New Roman"/>
                <w:sz w:val="24"/>
                <w:szCs w:val="24"/>
                <w:lang w:val="it-IT"/>
              </w:rPr>
            </w:pPr>
            <w:r w:rsidRPr="00AF5F52">
              <w:rPr>
                <w:rFonts w:ascii="Times New Roman" w:hAnsi="Times New Roman"/>
                <w:sz w:val="24"/>
                <w:szCs w:val="24"/>
                <w:lang w:val="it-IT"/>
              </w:rPr>
              <w:t xml:space="preserve">Wynagrodzenie należne brutto </w:t>
            </w:r>
            <w:r w:rsidR="00BB4B3A">
              <w:rPr>
                <w:rFonts w:ascii="Times New Roman" w:hAnsi="Times New Roman"/>
                <w:sz w:val="24"/>
                <w:szCs w:val="24"/>
                <w:lang w:val="it-IT"/>
              </w:rPr>
              <w:t>z ZUS pracod.</w:t>
            </w:r>
            <w:r w:rsidRPr="00AF5F52">
              <w:rPr>
                <w:rFonts w:ascii="Times New Roman" w:hAnsi="Times New Roman"/>
                <w:sz w:val="24"/>
                <w:szCs w:val="24"/>
                <w:lang w:val="it-IT"/>
              </w:rPr>
              <w:t>(w zł)</w:t>
            </w:r>
          </w:p>
        </w:tc>
      </w:tr>
      <w:tr w:rsidR="00140CCB" w:rsidRPr="000B2E2A" w:rsidTr="0047792C">
        <w:trPr>
          <w:trHeight w:val="269"/>
        </w:trPr>
        <w:tc>
          <w:tcPr>
            <w:tcW w:w="2693" w:type="dxa"/>
          </w:tcPr>
          <w:p w:rsidR="00140CCB" w:rsidRPr="00AF5F52" w:rsidRDefault="00140CCB" w:rsidP="001E2D64">
            <w:pPr>
              <w:pStyle w:val="Akapitzlist"/>
              <w:ind w:left="0"/>
              <w:jc w:val="both"/>
              <w:rPr>
                <w:rFonts w:ascii="Times New Roman" w:hAnsi="Times New Roman"/>
                <w:sz w:val="24"/>
                <w:szCs w:val="24"/>
                <w:lang w:val="it-IT"/>
              </w:rPr>
            </w:pPr>
            <w:r w:rsidRPr="00AF5F52">
              <w:rPr>
                <w:rFonts w:ascii="Times New Roman" w:hAnsi="Times New Roman"/>
                <w:sz w:val="24"/>
                <w:szCs w:val="24"/>
                <w:lang w:val="it-IT"/>
              </w:rPr>
              <w:t>Paweł Kowalewski</w:t>
            </w:r>
          </w:p>
        </w:tc>
        <w:tc>
          <w:tcPr>
            <w:tcW w:w="2829" w:type="dxa"/>
          </w:tcPr>
          <w:p w:rsidR="00140CCB" w:rsidRPr="00AF5F52" w:rsidRDefault="00140CCB" w:rsidP="001E2D64">
            <w:pPr>
              <w:pStyle w:val="Akapitzlist"/>
              <w:ind w:left="0"/>
              <w:jc w:val="both"/>
              <w:rPr>
                <w:rFonts w:ascii="Times New Roman" w:hAnsi="Times New Roman"/>
                <w:sz w:val="24"/>
                <w:szCs w:val="24"/>
                <w:lang w:val="it-IT"/>
              </w:rPr>
            </w:pPr>
            <w:r w:rsidRPr="00AF5F52">
              <w:rPr>
                <w:rFonts w:ascii="Times New Roman" w:hAnsi="Times New Roman"/>
                <w:sz w:val="24"/>
                <w:szCs w:val="24"/>
                <w:lang w:val="it-IT"/>
              </w:rPr>
              <w:t>Zarząd</w:t>
            </w:r>
          </w:p>
        </w:tc>
        <w:tc>
          <w:tcPr>
            <w:tcW w:w="2847" w:type="dxa"/>
          </w:tcPr>
          <w:p w:rsidR="00140CCB" w:rsidRPr="00AF5F52" w:rsidRDefault="00042B1A" w:rsidP="001E2D64">
            <w:pPr>
              <w:pStyle w:val="Akapitzlist"/>
              <w:snapToGrid w:val="0"/>
              <w:ind w:left="0"/>
              <w:jc w:val="both"/>
              <w:rPr>
                <w:rFonts w:ascii="Times New Roman" w:hAnsi="Times New Roman"/>
                <w:sz w:val="24"/>
                <w:szCs w:val="24"/>
                <w:lang w:val="it-IT"/>
              </w:rPr>
            </w:pPr>
            <w:r>
              <w:rPr>
                <w:rFonts w:ascii="Times New Roman" w:hAnsi="Times New Roman"/>
                <w:color w:val="000000"/>
                <w:sz w:val="24"/>
                <w:szCs w:val="24"/>
                <w:lang w:val="pl-PL" w:eastAsia="pl-PL"/>
              </w:rPr>
              <w:t>663</w:t>
            </w:r>
            <w:r w:rsidR="00140CCB" w:rsidRPr="000B2E2A">
              <w:rPr>
                <w:rFonts w:ascii="Times New Roman" w:hAnsi="Times New Roman"/>
                <w:color w:val="000000"/>
                <w:sz w:val="24"/>
                <w:szCs w:val="24"/>
                <w:lang w:val="pl-PL" w:eastAsia="pl-PL"/>
              </w:rPr>
              <w:t xml:space="preserve"> </w:t>
            </w:r>
            <w:r>
              <w:rPr>
                <w:rFonts w:ascii="Times New Roman" w:hAnsi="Times New Roman"/>
                <w:color w:val="000000"/>
                <w:sz w:val="24"/>
                <w:szCs w:val="24"/>
                <w:lang w:val="pl-PL" w:eastAsia="pl-PL"/>
              </w:rPr>
              <w:t>183</w:t>
            </w:r>
            <w:r w:rsidR="00140CCB" w:rsidRPr="000B2E2A">
              <w:rPr>
                <w:rFonts w:ascii="Times New Roman" w:hAnsi="Times New Roman"/>
                <w:color w:val="000000"/>
                <w:sz w:val="24"/>
                <w:szCs w:val="24"/>
                <w:lang w:val="pl-PL" w:eastAsia="pl-PL"/>
              </w:rPr>
              <w:t>,00</w:t>
            </w:r>
          </w:p>
        </w:tc>
      </w:tr>
      <w:tr w:rsidR="00140CCB" w:rsidRPr="000B2E2A" w:rsidTr="0047792C">
        <w:trPr>
          <w:trHeight w:val="269"/>
        </w:trPr>
        <w:tc>
          <w:tcPr>
            <w:tcW w:w="2693" w:type="dxa"/>
          </w:tcPr>
          <w:p w:rsidR="00140CCB" w:rsidRPr="00AF5F52" w:rsidRDefault="00140CCB" w:rsidP="001E2D64">
            <w:pPr>
              <w:pStyle w:val="Akapitzlist"/>
              <w:ind w:left="0"/>
              <w:jc w:val="both"/>
              <w:rPr>
                <w:rFonts w:ascii="Times New Roman" w:hAnsi="Times New Roman"/>
                <w:sz w:val="24"/>
                <w:szCs w:val="24"/>
                <w:lang w:val="it-IT"/>
              </w:rPr>
            </w:pPr>
            <w:r w:rsidRPr="00AF5F52">
              <w:rPr>
                <w:rFonts w:ascii="Times New Roman" w:hAnsi="Times New Roman"/>
                <w:sz w:val="24"/>
                <w:szCs w:val="24"/>
                <w:lang w:val="it-IT"/>
              </w:rPr>
              <w:t>Paulina Walczak</w:t>
            </w:r>
          </w:p>
        </w:tc>
        <w:tc>
          <w:tcPr>
            <w:tcW w:w="2829" w:type="dxa"/>
          </w:tcPr>
          <w:p w:rsidR="00140CCB" w:rsidRPr="00AF5F52" w:rsidRDefault="00140CCB" w:rsidP="001E2D64">
            <w:pPr>
              <w:pStyle w:val="Akapitzlist"/>
              <w:ind w:left="0"/>
              <w:jc w:val="both"/>
              <w:rPr>
                <w:rFonts w:ascii="Times New Roman" w:hAnsi="Times New Roman"/>
                <w:sz w:val="24"/>
                <w:szCs w:val="24"/>
                <w:lang w:val="it-IT"/>
              </w:rPr>
            </w:pPr>
            <w:r w:rsidRPr="00AF5F52">
              <w:rPr>
                <w:rFonts w:ascii="Times New Roman" w:hAnsi="Times New Roman"/>
                <w:sz w:val="24"/>
                <w:szCs w:val="24"/>
                <w:lang w:val="it-IT"/>
              </w:rPr>
              <w:t>Zarząd</w:t>
            </w:r>
          </w:p>
        </w:tc>
        <w:tc>
          <w:tcPr>
            <w:tcW w:w="2847" w:type="dxa"/>
            <w:shd w:val="clear" w:color="auto" w:fill="auto"/>
          </w:tcPr>
          <w:p w:rsidR="00140CCB" w:rsidRPr="00AF5F52" w:rsidRDefault="00140CCB" w:rsidP="00F74408">
            <w:pPr>
              <w:pStyle w:val="Akapitzlist"/>
              <w:snapToGrid w:val="0"/>
              <w:ind w:left="0"/>
              <w:jc w:val="both"/>
              <w:rPr>
                <w:rFonts w:ascii="Times New Roman" w:hAnsi="Times New Roman"/>
                <w:sz w:val="24"/>
                <w:szCs w:val="24"/>
                <w:lang w:val="it-IT"/>
              </w:rPr>
            </w:pPr>
            <w:r w:rsidRPr="000B2E2A">
              <w:rPr>
                <w:rFonts w:ascii="Times New Roman" w:hAnsi="Times New Roman"/>
                <w:color w:val="000000"/>
                <w:sz w:val="24"/>
                <w:szCs w:val="24"/>
                <w:lang w:val="pl-PL" w:eastAsia="pl-PL"/>
              </w:rPr>
              <w:t>4</w:t>
            </w:r>
            <w:r w:rsidR="00042B1A">
              <w:rPr>
                <w:rFonts w:ascii="Times New Roman" w:hAnsi="Times New Roman"/>
                <w:color w:val="000000"/>
                <w:sz w:val="24"/>
                <w:szCs w:val="24"/>
                <w:lang w:val="pl-PL" w:eastAsia="pl-PL"/>
              </w:rPr>
              <w:t>35</w:t>
            </w:r>
            <w:r w:rsidRPr="000B2E2A">
              <w:rPr>
                <w:rFonts w:ascii="Times New Roman" w:hAnsi="Times New Roman"/>
                <w:color w:val="000000"/>
                <w:sz w:val="24"/>
                <w:szCs w:val="24"/>
                <w:lang w:val="pl-PL" w:eastAsia="pl-PL"/>
              </w:rPr>
              <w:t xml:space="preserve"> </w:t>
            </w:r>
            <w:r w:rsidR="00042B1A">
              <w:rPr>
                <w:rFonts w:ascii="Times New Roman" w:hAnsi="Times New Roman"/>
                <w:color w:val="000000"/>
                <w:sz w:val="24"/>
                <w:szCs w:val="24"/>
                <w:lang w:val="pl-PL" w:eastAsia="pl-PL"/>
              </w:rPr>
              <w:t>201</w:t>
            </w:r>
            <w:r w:rsidRPr="000B2E2A">
              <w:rPr>
                <w:rFonts w:ascii="Times New Roman" w:hAnsi="Times New Roman"/>
                <w:color w:val="000000"/>
                <w:sz w:val="24"/>
                <w:szCs w:val="24"/>
                <w:lang w:val="pl-PL" w:eastAsia="pl-PL"/>
              </w:rPr>
              <w:t>,</w:t>
            </w:r>
            <w:r w:rsidR="00042B1A">
              <w:rPr>
                <w:rFonts w:ascii="Times New Roman" w:hAnsi="Times New Roman"/>
                <w:color w:val="000000"/>
                <w:sz w:val="24"/>
                <w:szCs w:val="24"/>
                <w:lang w:val="pl-PL" w:eastAsia="pl-PL"/>
              </w:rPr>
              <w:t>59</w:t>
            </w:r>
          </w:p>
        </w:tc>
      </w:tr>
      <w:tr w:rsidR="00140CCB" w:rsidRPr="000B2E2A" w:rsidTr="0047792C">
        <w:trPr>
          <w:trHeight w:val="257"/>
        </w:trPr>
        <w:tc>
          <w:tcPr>
            <w:tcW w:w="2693" w:type="dxa"/>
          </w:tcPr>
          <w:p w:rsidR="00140CCB" w:rsidRPr="00AF5F52" w:rsidRDefault="00140CCB" w:rsidP="001E2D64">
            <w:pPr>
              <w:pStyle w:val="Akapitzlist"/>
              <w:ind w:left="0"/>
              <w:jc w:val="both"/>
              <w:rPr>
                <w:rFonts w:ascii="Times New Roman" w:hAnsi="Times New Roman"/>
                <w:sz w:val="24"/>
                <w:szCs w:val="24"/>
                <w:lang w:val="it-IT"/>
              </w:rPr>
            </w:pPr>
            <w:r w:rsidRPr="00AF5F52">
              <w:rPr>
                <w:rFonts w:ascii="Times New Roman" w:hAnsi="Times New Roman"/>
                <w:sz w:val="24"/>
                <w:szCs w:val="24"/>
                <w:lang w:val="it-IT"/>
              </w:rPr>
              <w:t>Piotr Mikołajczyk</w:t>
            </w:r>
          </w:p>
        </w:tc>
        <w:tc>
          <w:tcPr>
            <w:tcW w:w="2829" w:type="dxa"/>
          </w:tcPr>
          <w:p w:rsidR="00140CCB" w:rsidRPr="00AF5F52" w:rsidRDefault="00140CCB" w:rsidP="001E2D64">
            <w:pPr>
              <w:pStyle w:val="Akapitzlist"/>
              <w:ind w:left="0"/>
              <w:jc w:val="both"/>
              <w:rPr>
                <w:rFonts w:ascii="Times New Roman" w:hAnsi="Times New Roman"/>
                <w:sz w:val="24"/>
                <w:szCs w:val="24"/>
                <w:lang w:val="it-IT"/>
              </w:rPr>
            </w:pPr>
            <w:r w:rsidRPr="00AF5F52">
              <w:rPr>
                <w:rFonts w:ascii="Times New Roman" w:hAnsi="Times New Roman"/>
                <w:sz w:val="24"/>
                <w:szCs w:val="24"/>
                <w:lang w:val="it-IT"/>
              </w:rPr>
              <w:t xml:space="preserve">Zarząd </w:t>
            </w:r>
          </w:p>
        </w:tc>
        <w:tc>
          <w:tcPr>
            <w:tcW w:w="2847" w:type="dxa"/>
          </w:tcPr>
          <w:p w:rsidR="00140CCB" w:rsidRPr="00AF5F52" w:rsidRDefault="00140CCB" w:rsidP="001E2D64">
            <w:pPr>
              <w:pStyle w:val="Akapitzlist"/>
              <w:ind w:left="0"/>
              <w:jc w:val="both"/>
              <w:rPr>
                <w:rFonts w:ascii="Times New Roman" w:hAnsi="Times New Roman"/>
                <w:sz w:val="24"/>
                <w:szCs w:val="24"/>
                <w:lang w:val="it-IT"/>
              </w:rPr>
            </w:pPr>
            <w:r w:rsidRPr="000B2E2A">
              <w:rPr>
                <w:rFonts w:ascii="Times New Roman" w:hAnsi="Times New Roman"/>
                <w:color w:val="000000"/>
                <w:sz w:val="24"/>
                <w:szCs w:val="24"/>
                <w:lang w:val="pl-PL" w:eastAsia="pl-PL"/>
              </w:rPr>
              <w:t>158 462,00</w:t>
            </w:r>
          </w:p>
        </w:tc>
      </w:tr>
      <w:tr w:rsidR="00140CCB" w:rsidRPr="00AF5F52" w:rsidTr="0047792C">
        <w:trPr>
          <w:trHeight w:val="269"/>
        </w:trPr>
        <w:tc>
          <w:tcPr>
            <w:tcW w:w="2693" w:type="dxa"/>
          </w:tcPr>
          <w:p w:rsidR="00140CCB" w:rsidRPr="00AF5F52" w:rsidRDefault="00140CCB" w:rsidP="001E2D64">
            <w:pPr>
              <w:pStyle w:val="Akapitzlist"/>
              <w:ind w:left="0"/>
              <w:jc w:val="both"/>
              <w:rPr>
                <w:rFonts w:ascii="Times New Roman" w:hAnsi="Times New Roman"/>
                <w:sz w:val="24"/>
                <w:szCs w:val="24"/>
                <w:lang w:val="it-IT"/>
              </w:rPr>
            </w:pPr>
            <w:r w:rsidRPr="00AF5F52">
              <w:rPr>
                <w:rFonts w:ascii="Times New Roman" w:hAnsi="Times New Roman"/>
                <w:sz w:val="24"/>
                <w:szCs w:val="24"/>
                <w:lang w:val="it-IT"/>
              </w:rPr>
              <w:t>Andrzej Domżał</w:t>
            </w:r>
          </w:p>
        </w:tc>
        <w:tc>
          <w:tcPr>
            <w:tcW w:w="2829" w:type="dxa"/>
          </w:tcPr>
          <w:p w:rsidR="00140CCB" w:rsidRPr="00AF5F52" w:rsidRDefault="00140CCB" w:rsidP="001E2D64">
            <w:pPr>
              <w:pStyle w:val="Akapitzlist"/>
              <w:ind w:left="0"/>
              <w:jc w:val="both"/>
              <w:rPr>
                <w:rFonts w:ascii="Times New Roman" w:hAnsi="Times New Roman"/>
                <w:sz w:val="24"/>
                <w:szCs w:val="24"/>
                <w:lang w:val="it-IT"/>
              </w:rPr>
            </w:pPr>
            <w:r w:rsidRPr="00AF5F52">
              <w:rPr>
                <w:rFonts w:ascii="Times New Roman" w:hAnsi="Times New Roman"/>
                <w:sz w:val="24"/>
                <w:szCs w:val="24"/>
                <w:lang w:val="it-IT"/>
              </w:rPr>
              <w:t>Rada Nadzorcza</w:t>
            </w:r>
          </w:p>
        </w:tc>
        <w:tc>
          <w:tcPr>
            <w:tcW w:w="2847" w:type="dxa"/>
          </w:tcPr>
          <w:p w:rsidR="00140CCB" w:rsidRPr="00AF5F52" w:rsidRDefault="00140CCB" w:rsidP="001E2D64">
            <w:pPr>
              <w:pStyle w:val="Akapitzlist"/>
              <w:ind w:left="0"/>
              <w:jc w:val="both"/>
              <w:rPr>
                <w:rFonts w:ascii="Times New Roman" w:hAnsi="Times New Roman"/>
                <w:sz w:val="24"/>
                <w:szCs w:val="24"/>
                <w:lang w:val="it-IT"/>
              </w:rPr>
            </w:pPr>
            <w:r w:rsidRPr="00AF5F52">
              <w:rPr>
                <w:rFonts w:ascii="Times New Roman" w:hAnsi="Times New Roman"/>
                <w:color w:val="000000"/>
                <w:sz w:val="24"/>
                <w:szCs w:val="24"/>
                <w:lang w:eastAsia="pl-PL"/>
              </w:rPr>
              <w:t>19</w:t>
            </w:r>
            <w:r w:rsidR="00BB4B3A">
              <w:rPr>
                <w:rFonts w:ascii="Times New Roman" w:hAnsi="Times New Roman"/>
                <w:color w:val="000000"/>
                <w:sz w:val="24"/>
                <w:szCs w:val="24"/>
                <w:lang w:eastAsia="pl-PL"/>
              </w:rPr>
              <w:t>3</w:t>
            </w:r>
            <w:r w:rsidRPr="00AF5F52">
              <w:rPr>
                <w:rFonts w:ascii="Times New Roman" w:hAnsi="Times New Roman"/>
                <w:color w:val="000000"/>
                <w:sz w:val="24"/>
                <w:szCs w:val="24"/>
                <w:lang w:eastAsia="pl-PL"/>
              </w:rPr>
              <w:t> </w:t>
            </w:r>
            <w:r w:rsidR="00BB4B3A">
              <w:rPr>
                <w:rFonts w:ascii="Times New Roman" w:hAnsi="Times New Roman"/>
                <w:color w:val="000000"/>
                <w:sz w:val="24"/>
                <w:szCs w:val="24"/>
                <w:lang w:eastAsia="pl-PL"/>
              </w:rPr>
              <w:t>408</w:t>
            </w:r>
            <w:r w:rsidRPr="00AF5F52">
              <w:rPr>
                <w:rFonts w:ascii="Times New Roman" w:hAnsi="Times New Roman"/>
                <w:color w:val="000000"/>
                <w:sz w:val="24"/>
                <w:szCs w:val="24"/>
                <w:lang w:eastAsia="pl-PL"/>
              </w:rPr>
              <w:t>,</w:t>
            </w:r>
            <w:r w:rsidR="00BB4B3A">
              <w:rPr>
                <w:rFonts w:ascii="Times New Roman" w:hAnsi="Times New Roman"/>
                <w:color w:val="000000"/>
                <w:sz w:val="24"/>
                <w:szCs w:val="24"/>
                <w:lang w:eastAsia="pl-PL"/>
              </w:rPr>
              <w:t>59</w:t>
            </w:r>
          </w:p>
        </w:tc>
      </w:tr>
      <w:tr w:rsidR="00140CCB" w:rsidRPr="00AF5F52" w:rsidTr="0047792C">
        <w:trPr>
          <w:trHeight w:val="269"/>
        </w:trPr>
        <w:tc>
          <w:tcPr>
            <w:tcW w:w="2693" w:type="dxa"/>
          </w:tcPr>
          <w:p w:rsidR="00140CCB" w:rsidRPr="00AF5F52" w:rsidRDefault="00140CCB" w:rsidP="001E2D64">
            <w:pPr>
              <w:pStyle w:val="Akapitzlist"/>
              <w:ind w:left="0"/>
              <w:jc w:val="both"/>
              <w:rPr>
                <w:rFonts w:ascii="Times New Roman" w:hAnsi="Times New Roman"/>
                <w:sz w:val="24"/>
                <w:szCs w:val="24"/>
                <w:lang w:val="it-IT"/>
              </w:rPr>
            </w:pPr>
            <w:r w:rsidRPr="00AF5F52">
              <w:rPr>
                <w:rFonts w:ascii="Times New Roman" w:hAnsi="Times New Roman"/>
                <w:sz w:val="24"/>
                <w:szCs w:val="24"/>
                <w:lang w:val="it-IT"/>
              </w:rPr>
              <w:t>Dariusz Kowalik</w:t>
            </w:r>
          </w:p>
        </w:tc>
        <w:tc>
          <w:tcPr>
            <w:tcW w:w="2829" w:type="dxa"/>
          </w:tcPr>
          <w:p w:rsidR="00140CCB" w:rsidRPr="00AF5F52" w:rsidRDefault="00140CCB" w:rsidP="001E2D64">
            <w:pPr>
              <w:pStyle w:val="Akapitzlist"/>
              <w:ind w:left="0"/>
              <w:jc w:val="both"/>
              <w:rPr>
                <w:rFonts w:ascii="Times New Roman" w:hAnsi="Times New Roman"/>
                <w:sz w:val="24"/>
                <w:szCs w:val="24"/>
                <w:lang w:val="it-IT"/>
              </w:rPr>
            </w:pPr>
            <w:r w:rsidRPr="00AF5F52">
              <w:rPr>
                <w:rFonts w:ascii="Times New Roman" w:hAnsi="Times New Roman"/>
                <w:sz w:val="24"/>
                <w:szCs w:val="24"/>
                <w:lang w:val="it-IT"/>
              </w:rPr>
              <w:t>Rada Nadzorcza</w:t>
            </w:r>
          </w:p>
        </w:tc>
        <w:tc>
          <w:tcPr>
            <w:tcW w:w="2847" w:type="dxa"/>
          </w:tcPr>
          <w:p w:rsidR="00140CCB" w:rsidRPr="00AF5F52" w:rsidRDefault="00BB4B3A" w:rsidP="001E2D64">
            <w:pPr>
              <w:pStyle w:val="Akapitzlist"/>
              <w:ind w:left="0"/>
              <w:jc w:val="both"/>
              <w:rPr>
                <w:rFonts w:ascii="Times New Roman" w:hAnsi="Times New Roman"/>
                <w:sz w:val="24"/>
                <w:szCs w:val="24"/>
                <w:lang w:val="it-IT"/>
              </w:rPr>
            </w:pPr>
            <w:r>
              <w:rPr>
                <w:rFonts w:ascii="Times New Roman" w:hAnsi="Times New Roman"/>
                <w:color w:val="000000"/>
                <w:sz w:val="24"/>
                <w:szCs w:val="24"/>
                <w:lang w:eastAsia="pl-PL"/>
              </w:rPr>
              <w:t>405</w:t>
            </w:r>
            <w:r w:rsidR="00140CCB" w:rsidRPr="00AF5F52">
              <w:rPr>
                <w:rFonts w:ascii="Times New Roman" w:hAnsi="Times New Roman"/>
                <w:color w:val="000000"/>
                <w:sz w:val="24"/>
                <w:szCs w:val="24"/>
                <w:lang w:eastAsia="pl-PL"/>
              </w:rPr>
              <w:t>,</w:t>
            </w:r>
            <w:r>
              <w:rPr>
                <w:rFonts w:ascii="Times New Roman" w:hAnsi="Times New Roman"/>
                <w:color w:val="000000"/>
                <w:sz w:val="24"/>
                <w:szCs w:val="24"/>
                <w:lang w:eastAsia="pl-PL"/>
              </w:rPr>
              <w:t>24</w:t>
            </w:r>
          </w:p>
        </w:tc>
      </w:tr>
      <w:tr w:rsidR="00140CCB" w:rsidRPr="00AF5F52" w:rsidTr="0047792C">
        <w:trPr>
          <w:trHeight w:val="269"/>
        </w:trPr>
        <w:tc>
          <w:tcPr>
            <w:tcW w:w="2693" w:type="dxa"/>
          </w:tcPr>
          <w:p w:rsidR="00140CCB" w:rsidRPr="00AF5F52" w:rsidRDefault="00140CCB" w:rsidP="001E2D64">
            <w:pPr>
              <w:pStyle w:val="Akapitzlist"/>
              <w:ind w:left="0"/>
              <w:jc w:val="both"/>
              <w:rPr>
                <w:rFonts w:ascii="Times New Roman" w:hAnsi="Times New Roman"/>
                <w:sz w:val="24"/>
                <w:szCs w:val="24"/>
                <w:lang w:val="it-IT"/>
              </w:rPr>
            </w:pPr>
            <w:r w:rsidRPr="00AF5F52">
              <w:rPr>
                <w:rFonts w:ascii="Times New Roman" w:hAnsi="Times New Roman"/>
                <w:sz w:val="24"/>
                <w:szCs w:val="24"/>
                <w:lang w:val="it-IT"/>
              </w:rPr>
              <w:t>Barbara Osojca</w:t>
            </w:r>
          </w:p>
        </w:tc>
        <w:tc>
          <w:tcPr>
            <w:tcW w:w="2829" w:type="dxa"/>
          </w:tcPr>
          <w:p w:rsidR="00140CCB" w:rsidRPr="00AF5F52" w:rsidRDefault="00140CCB" w:rsidP="001E2D64">
            <w:pPr>
              <w:pStyle w:val="Akapitzlist"/>
              <w:ind w:left="0"/>
              <w:jc w:val="both"/>
              <w:rPr>
                <w:rFonts w:ascii="Times New Roman" w:hAnsi="Times New Roman"/>
                <w:sz w:val="24"/>
                <w:szCs w:val="24"/>
                <w:lang w:val="it-IT"/>
              </w:rPr>
            </w:pPr>
            <w:r w:rsidRPr="00AF5F52">
              <w:rPr>
                <w:rFonts w:ascii="Times New Roman" w:hAnsi="Times New Roman"/>
                <w:sz w:val="24"/>
                <w:szCs w:val="24"/>
                <w:lang w:val="it-IT"/>
              </w:rPr>
              <w:t>Rada Nadzorcza</w:t>
            </w:r>
          </w:p>
        </w:tc>
        <w:tc>
          <w:tcPr>
            <w:tcW w:w="2847" w:type="dxa"/>
          </w:tcPr>
          <w:p w:rsidR="00140CCB" w:rsidRPr="00AF5F52" w:rsidRDefault="00140CCB" w:rsidP="001E2D64">
            <w:pPr>
              <w:pStyle w:val="Akapitzlist"/>
              <w:ind w:left="0"/>
              <w:jc w:val="both"/>
              <w:rPr>
                <w:rFonts w:ascii="Times New Roman" w:hAnsi="Times New Roman"/>
                <w:sz w:val="24"/>
                <w:szCs w:val="24"/>
                <w:lang w:val="it-IT"/>
              </w:rPr>
            </w:pPr>
            <w:r w:rsidRPr="00AF5F52">
              <w:rPr>
                <w:rFonts w:ascii="Times New Roman" w:hAnsi="Times New Roman"/>
                <w:color w:val="000000"/>
                <w:sz w:val="24"/>
                <w:szCs w:val="24"/>
                <w:lang w:eastAsia="pl-PL"/>
              </w:rPr>
              <w:t xml:space="preserve">2 </w:t>
            </w:r>
            <w:r w:rsidR="00BB4B3A">
              <w:rPr>
                <w:rFonts w:ascii="Times New Roman" w:hAnsi="Times New Roman"/>
                <w:color w:val="000000"/>
                <w:sz w:val="24"/>
                <w:szCs w:val="24"/>
                <w:lang w:eastAsia="pl-PL"/>
              </w:rPr>
              <w:t>378</w:t>
            </w:r>
            <w:r w:rsidRPr="00AF5F52">
              <w:rPr>
                <w:rFonts w:ascii="Times New Roman" w:hAnsi="Times New Roman"/>
                <w:color w:val="000000"/>
                <w:sz w:val="24"/>
                <w:szCs w:val="24"/>
                <w:lang w:eastAsia="pl-PL"/>
              </w:rPr>
              <w:t>,</w:t>
            </w:r>
            <w:r w:rsidR="00BB4B3A">
              <w:rPr>
                <w:rFonts w:ascii="Times New Roman" w:hAnsi="Times New Roman"/>
                <w:color w:val="000000"/>
                <w:sz w:val="24"/>
                <w:szCs w:val="24"/>
                <w:lang w:eastAsia="pl-PL"/>
              </w:rPr>
              <w:t>23</w:t>
            </w:r>
          </w:p>
        </w:tc>
      </w:tr>
      <w:tr w:rsidR="00140CCB" w:rsidRPr="00AF5F52" w:rsidTr="0047792C">
        <w:trPr>
          <w:trHeight w:val="269"/>
        </w:trPr>
        <w:tc>
          <w:tcPr>
            <w:tcW w:w="2693" w:type="dxa"/>
          </w:tcPr>
          <w:p w:rsidR="00140CCB" w:rsidRPr="00AF5F52" w:rsidRDefault="00140CCB" w:rsidP="001E2D64">
            <w:pPr>
              <w:pStyle w:val="Akapitzlist"/>
              <w:ind w:left="0"/>
              <w:jc w:val="both"/>
              <w:rPr>
                <w:rFonts w:ascii="Times New Roman" w:hAnsi="Times New Roman"/>
                <w:sz w:val="24"/>
                <w:szCs w:val="24"/>
                <w:lang w:val="it-IT"/>
              </w:rPr>
            </w:pPr>
            <w:r w:rsidRPr="00AF5F52">
              <w:rPr>
                <w:rFonts w:ascii="Times New Roman" w:hAnsi="Times New Roman"/>
                <w:sz w:val="24"/>
                <w:szCs w:val="24"/>
                <w:lang w:val="it-IT"/>
              </w:rPr>
              <w:t>Krystyna Domżał</w:t>
            </w:r>
          </w:p>
        </w:tc>
        <w:tc>
          <w:tcPr>
            <w:tcW w:w="2829" w:type="dxa"/>
          </w:tcPr>
          <w:p w:rsidR="00140CCB" w:rsidRPr="00AF5F52" w:rsidRDefault="00140CCB" w:rsidP="001E2D64">
            <w:pPr>
              <w:pStyle w:val="Akapitzlist"/>
              <w:ind w:left="0"/>
              <w:jc w:val="both"/>
              <w:rPr>
                <w:rFonts w:ascii="Times New Roman" w:hAnsi="Times New Roman"/>
                <w:sz w:val="24"/>
                <w:szCs w:val="24"/>
                <w:lang w:val="it-IT"/>
              </w:rPr>
            </w:pPr>
            <w:r w:rsidRPr="00AF5F52">
              <w:rPr>
                <w:rFonts w:ascii="Times New Roman" w:hAnsi="Times New Roman"/>
                <w:sz w:val="24"/>
                <w:szCs w:val="24"/>
                <w:lang w:val="it-IT"/>
              </w:rPr>
              <w:t>Rada Nadzorcza</w:t>
            </w:r>
          </w:p>
        </w:tc>
        <w:tc>
          <w:tcPr>
            <w:tcW w:w="2847" w:type="dxa"/>
          </w:tcPr>
          <w:p w:rsidR="00140CCB" w:rsidRPr="00AF5F52" w:rsidRDefault="00140CCB" w:rsidP="001E2D64">
            <w:pPr>
              <w:pStyle w:val="Akapitzlist"/>
              <w:ind w:left="0"/>
              <w:jc w:val="both"/>
              <w:rPr>
                <w:rFonts w:ascii="Times New Roman" w:hAnsi="Times New Roman"/>
                <w:sz w:val="24"/>
                <w:szCs w:val="24"/>
                <w:lang w:val="it-IT"/>
              </w:rPr>
            </w:pPr>
            <w:r w:rsidRPr="00AF5F52">
              <w:rPr>
                <w:rFonts w:ascii="Times New Roman" w:hAnsi="Times New Roman"/>
                <w:color w:val="000000"/>
                <w:sz w:val="24"/>
                <w:szCs w:val="24"/>
                <w:lang w:eastAsia="pl-PL"/>
              </w:rPr>
              <w:t xml:space="preserve">1 </w:t>
            </w:r>
            <w:r w:rsidR="00BB4B3A">
              <w:rPr>
                <w:rFonts w:ascii="Times New Roman" w:hAnsi="Times New Roman"/>
                <w:color w:val="000000"/>
                <w:sz w:val="24"/>
                <w:szCs w:val="24"/>
                <w:lang w:eastAsia="pl-PL"/>
              </w:rPr>
              <w:t>428</w:t>
            </w:r>
            <w:r w:rsidRPr="00AF5F52">
              <w:rPr>
                <w:rFonts w:ascii="Times New Roman" w:hAnsi="Times New Roman"/>
                <w:color w:val="000000"/>
                <w:sz w:val="24"/>
                <w:szCs w:val="24"/>
                <w:lang w:eastAsia="pl-PL"/>
              </w:rPr>
              <w:t>,</w:t>
            </w:r>
            <w:r w:rsidR="00BB4B3A">
              <w:rPr>
                <w:rFonts w:ascii="Times New Roman" w:hAnsi="Times New Roman"/>
                <w:color w:val="000000"/>
                <w:sz w:val="24"/>
                <w:szCs w:val="24"/>
                <w:lang w:eastAsia="pl-PL"/>
              </w:rPr>
              <w:t>17</w:t>
            </w:r>
          </w:p>
        </w:tc>
      </w:tr>
      <w:tr w:rsidR="00140CCB" w:rsidRPr="00AF5F52" w:rsidTr="0047792C">
        <w:trPr>
          <w:trHeight w:val="257"/>
        </w:trPr>
        <w:tc>
          <w:tcPr>
            <w:tcW w:w="2693" w:type="dxa"/>
          </w:tcPr>
          <w:p w:rsidR="00140CCB" w:rsidRPr="00AF5F52" w:rsidRDefault="00140CCB" w:rsidP="001E2D64">
            <w:pPr>
              <w:pStyle w:val="Akapitzlist"/>
              <w:ind w:left="0"/>
              <w:jc w:val="both"/>
              <w:rPr>
                <w:rFonts w:ascii="Times New Roman" w:hAnsi="Times New Roman"/>
                <w:sz w:val="24"/>
                <w:szCs w:val="24"/>
                <w:lang w:val="it-IT"/>
              </w:rPr>
            </w:pPr>
            <w:r w:rsidRPr="00AF5F52">
              <w:rPr>
                <w:rFonts w:ascii="Times New Roman" w:hAnsi="Times New Roman"/>
                <w:sz w:val="24"/>
                <w:szCs w:val="24"/>
                <w:lang w:val="it-IT"/>
              </w:rPr>
              <w:t>Wiesław Likus</w:t>
            </w:r>
          </w:p>
        </w:tc>
        <w:tc>
          <w:tcPr>
            <w:tcW w:w="2829" w:type="dxa"/>
          </w:tcPr>
          <w:p w:rsidR="00140CCB" w:rsidRPr="00AF5F52" w:rsidRDefault="00140CCB" w:rsidP="001E2D64">
            <w:pPr>
              <w:pStyle w:val="Akapitzlist"/>
              <w:ind w:left="0"/>
              <w:jc w:val="both"/>
              <w:rPr>
                <w:rFonts w:ascii="Times New Roman" w:hAnsi="Times New Roman"/>
                <w:sz w:val="24"/>
                <w:szCs w:val="24"/>
                <w:lang w:val="it-IT"/>
              </w:rPr>
            </w:pPr>
            <w:r w:rsidRPr="00AF5F52">
              <w:rPr>
                <w:rFonts w:ascii="Times New Roman" w:hAnsi="Times New Roman"/>
                <w:sz w:val="24"/>
                <w:szCs w:val="24"/>
                <w:lang w:val="it-IT"/>
              </w:rPr>
              <w:t>Rada Nadzorcza</w:t>
            </w:r>
          </w:p>
        </w:tc>
        <w:tc>
          <w:tcPr>
            <w:tcW w:w="2847" w:type="dxa"/>
          </w:tcPr>
          <w:p w:rsidR="00140CCB" w:rsidRPr="00AF5F52" w:rsidRDefault="00BB4B3A" w:rsidP="000B2E2A">
            <w:pPr>
              <w:pStyle w:val="Akapitzlist"/>
              <w:ind w:left="0"/>
              <w:jc w:val="both"/>
              <w:rPr>
                <w:rFonts w:ascii="Times New Roman" w:hAnsi="Times New Roman"/>
                <w:sz w:val="24"/>
                <w:szCs w:val="24"/>
                <w:lang w:val="it-IT"/>
              </w:rPr>
            </w:pPr>
            <w:r>
              <w:rPr>
                <w:rFonts w:ascii="Times New Roman" w:hAnsi="Times New Roman"/>
                <w:color w:val="000000"/>
                <w:sz w:val="24"/>
                <w:szCs w:val="24"/>
                <w:lang w:eastAsia="pl-PL"/>
              </w:rPr>
              <w:t>463,44</w:t>
            </w:r>
          </w:p>
        </w:tc>
      </w:tr>
      <w:tr w:rsidR="00140CCB" w:rsidRPr="00AF5F52" w:rsidTr="0047792C">
        <w:trPr>
          <w:trHeight w:val="281"/>
        </w:trPr>
        <w:tc>
          <w:tcPr>
            <w:tcW w:w="2693" w:type="dxa"/>
          </w:tcPr>
          <w:p w:rsidR="00140CCB" w:rsidRPr="00AF5F52" w:rsidRDefault="00140CCB" w:rsidP="001E2D64">
            <w:pPr>
              <w:pStyle w:val="Akapitzlist"/>
              <w:ind w:left="0"/>
              <w:jc w:val="both"/>
              <w:rPr>
                <w:rFonts w:ascii="Times New Roman" w:hAnsi="Times New Roman"/>
                <w:sz w:val="24"/>
                <w:szCs w:val="24"/>
                <w:lang w:val="it-IT"/>
              </w:rPr>
            </w:pPr>
            <w:r w:rsidRPr="00AF5F52">
              <w:rPr>
                <w:rFonts w:ascii="Times New Roman" w:hAnsi="Times New Roman"/>
                <w:sz w:val="24"/>
                <w:szCs w:val="24"/>
                <w:lang w:val="it-IT"/>
              </w:rPr>
              <w:t>Tadeusz Zawadzki</w:t>
            </w:r>
          </w:p>
        </w:tc>
        <w:tc>
          <w:tcPr>
            <w:tcW w:w="2829" w:type="dxa"/>
          </w:tcPr>
          <w:p w:rsidR="00140CCB" w:rsidRPr="00AF5F52" w:rsidRDefault="00140CCB" w:rsidP="001E2D64">
            <w:pPr>
              <w:pStyle w:val="Akapitzlist"/>
              <w:ind w:left="0"/>
              <w:jc w:val="both"/>
              <w:rPr>
                <w:rFonts w:ascii="Times New Roman" w:hAnsi="Times New Roman"/>
                <w:sz w:val="24"/>
                <w:szCs w:val="24"/>
                <w:lang w:val="it-IT"/>
              </w:rPr>
            </w:pPr>
            <w:r w:rsidRPr="00AF5F52">
              <w:rPr>
                <w:rFonts w:ascii="Times New Roman" w:hAnsi="Times New Roman"/>
                <w:sz w:val="24"/>
                <w:szCs w:val="24"/>
                <w:lang w:val="it-IT"/>
              </w:rPr>
              <w:t>Rada Nadzorcza</w:t>
            </w:r>
          </w:p>
        </w:tc>
        <w:tc>
          <w:tcPr>
            <w:tcW w:w="2847" w:type="dxa"/>
          </w:tcPr>
          <w:p w:rsidR="00140CCB" w:rsidRPr="00AF5F52" w:rsidRDefault="00BB4B3A" w:rsidP="001E2D64">
            <w:pPr>
              <w:pStyle w:val="Akapitzlist"/>
              <w:ind w:left="0"/>
              <w:jc w:val="both"/>
              <w:rPr>
                <w:rFonts w:ascii="Times New Roman" w:hAnsi="Times New Roman"/>
                <w:sz w:val="24"/>
                <w:szCs w:val="24"/>
                <w:lang w:val="it-IT"/>
              </w:rPr>
            </w:pPr>
            <w:r>
              <w:rPr>
                <w:rFonts w:ascii="Times New Roman" w:hAnsi="Times New Roman"/>
                <w:color w:val="000000"/>
                <w:sz w:val="24"/>
                <w:szCs w:val="24"/>
                <w:lang w:eastAsia="pl-PL"/>
              </w:rPr>
              <w:t>2</w:t>
            </w:r>
            <w:r w:rsidR="00140CCB" w:rsidRPr="00AF5F52">
              <w:rPr>
                <w:rFonts w:ascii="Times New Roman" w:hAnsi="Times New Roman"/>
                <w:color w:val="000000"/>
                <w:sz w:val="24"/>
                <w:szCs w:val="24"/>
                <w:lang w:eastAsia="pl-PL"/>
              </w:rPr>
              <w:t xml:space="preserve"> </w:t>
            </w:r>
            <w:r>
              <w:rPr>
                <w:rFonts w:ascii="Times New Roman" w:hAnsi="Times New Roman"/>
                <w:color w:val="000000"/>
                <w:sz w:val="24"/>
                <w:szCs w:val="24"/>
                <w:lang w:eastAsia="pl-PL"/>
              </w:rPr>
              <w:t>346</w:t>
            </w:r>
            <w:r w:rsidR="00140CCB" w:rsidRPr="00AF5F52">
              <w:rPr>
                <w:rFonts w:ascii="Times New Roman" w:hAnsi="Times New Roman"/>
                <w:color w:val="000000"/>
                <w:sz w:val="24"/>
                <w:szCs w:val="24"/>
                <w:lang w:eastAsia="pl-PL"/>
              </w:rPr>
              <w:t>,</w:t>
            </w:r>
            <w:r>
              <w:rPr>
                <w:rFonts w:ascii="Times New Roman" w:hAnsi="Times New Roman"/>
                <w:color w:val="000000"/>
                <w:sz w:val="24"/>
                <w:szCs w:val="24"/>
                <w:lang w:eastAsia="pl-PL"/>
              </w:rPr>
              <w:t>36</w:t>
            </w:r>
          </w:p>
        </w:tc>
      </w:tr>
    </w:tbl>
    <w:p w:rsidR="0054736C" w:rsidRPr="000B2E2A" w:rsidRDefault="0054736C" w:rsidP="000B2E2A">
      <w:pPr>
        <w:rPr>
          <w:lang w:val="it-IT"/>
        </w:rPr>
      </w:pPr>
    </w:p>
    <w:p w:rsidR="00FA31D1" w:rsidRPr="00AF5F52" w:rsidRDefault="00FA31D1" w:rsidP="001E2D64">
      <w:pPr>
        <w:pStyle w:val="Akapitzlist"/>
        <w:rPr>
          <w:rFonts w:ascii="Times New Roman" w:hAnsi="Times New Roman"/>
          <w:b/>
          <w:sz w:val="24"/>
          <w:szCs w:val="24"/>
          <w:lang w:val="it-IT"/>
        </w:rPr>
      </w:pPr>
    </w:p>
    <w:p w:rsidR="00A20D00" w:rsidRPr="00AF5F52" w:rsidRDefault="00FA31D1" w:rsidP="001E2D64">
      <w:pPr>
        <w:pStyle w:val="Akapitzlist"/>
        <w:numPr>
          <w:ilvl w:val="0"/>
          <w:numId w:val="8"/>
        </w:numPr>
        <w:rPr>
          <w:rFonts w:ascii="Times New Roman" w:hAnsi="Times New Roman"/>
          <w:b/>
          <w:sz w:val="24"/>
          <w:szCs w:val="24"/>
          <w:lang w:val="it-IT"/>
        </w:rPr>
      </w:pPr>
      <w:r w:rsidRPr="00AF5F52">
        <w:rPr>
          <w:rFonts w:ascii="Times New Roman" w:hAnsi="Times New Roman"/>
          <w:b/>
          <w:sz w:val="24"/>
          <w:szCs w:val="24"/>
          <w:lang w:val="it-IT"/>
        </w:rPr>
        <w:t>określenie łącznej liczby i wartości nominalnej wszy</w:t>
      </w:r>
      <w:r w:rsidR="00E828FB" w:rsidRPr="00AF5F52">
        <w:rPr>
          <w:rFonts w:ascii="Times New Roman" w:hAnsi="Times New Roman"/>
          <w:b/>
          <w:sz w:val="24"/>
          <w:szCs w:val="24"/>
          <w:lang w:val="it-IT"/>
        </w:rPr>
        <w:t>stkich akcji (udziałów) spółki</w:t>
      </w:r>
      <w:r w:rsidRPr="00AF5F52">
        <w:rPr>
          <w:rFonts w:ascii="Times New Roman" w:hAnsi="Times New Roman"/>
          <w:b/>
          <w:sz w:val="24"/>
          <w:szCs w:val="24"/>
          <w:lang w:val="it-IT"/>
        </w:rPr>
        <w:t xml:space="preserve"> oraz akcji i udziałów w jednostkach powiązanych spółki, będących w posiadaniu osób zarządzających i nadzorujących spółki (dla każdej osoby oddzielnie)</w:t>
      </w:r>
      <w:r w:rsidR="00713841" w:rsidRPr="00AF5F52">
        <w:rPr>
          <w:rFonts w:ascii="Times New Roman" w:hAnsi="Times New Roman"/>
          <w:b/>
          <w:sz w:val="24"/>
          <w:szCs w:val="24"/>
          <w:lang w:val="it-IT"/>
        </w:rPr>
        <w:br/>
      </w:r>
    </w:p>
    <w:p w:rsidR="00A20D00" w:rsidRPr="00AF5F52" w:rsidRDefault="00A20D00" w:rsidP="001E2D64">
      <w:pPr>
        <w:ind w:left="720"/>
        <w:jc w:val="both"/>
        <w:rPr>
          <w:rFonts w:ascii="Times New Roman" w:hAnsi="Times New Roman"/>
          <w:sz w:val="24"/>
          <w:szCs w:val="24"/>
          <w:lang w:val="it-IT"/>
        </w:rPr>
      </w:pPr>
      <w:r w:rsidRPr="00AF5F52">
        <w:rPr>
          <w:rFonts w:ascii="Times New Roman" w:hAnsi="Times New Roman"/>
          <w:sz w:val="24"/>
          <w:szCs w:val="24"/>
          <w:lang w:val="it-IT"/>
        </w:rPr>
        <w:t xml:space="preserve">Na dzień 31.12.2015 r. osoby zarządzające spółką nie posiadały bezpośrednio akcji Mex Polska S.A. </w:t>
      </w:r>
    </w:p>
    <w:p w:rsidR="00A20D00" w:rsidRPr="00AF5F52" w:rsidRDefault="00A20D00" w:rsidP="001E2D64">
      <w:pPr>
        <w:pStyle w:val="Akapitzlist"/>
        <w:ind w:left="709"/>
        <w:jc w:val="both"/>
        <w:rPr>
          <w:rFonts w:ascii="Times New Roman" w:hAnsi="Times New Roman"/>
          <w:sz w:val="24"/>
          <w:szCs w:val="24"/>
          <w:lang w:val="it-IT"/>
        </w:rPr>
      </w:pPr>
    </w:p>
    <w:p w:rsidR="00A20D00" w:rsidRPr="00AF5F52" w:rsidRDefault="00A20D00" w:rsidP="001E2D64">
      <w:pPr>
        <w:ind w:left="720"/>
        <w:jc w:val="both"/>
        <w:rPr>
          <w:rFonts w:ascii="Times New Roman" w:hAnsi="Times New Roman"/>
          <w:sz w:val="24"/>
          <w:szCs w:val="24"/>
          <w:lang w:val="it-IT"/>
        </w:rPr>
      </w:pPr>
      <w:r w:rsidRPr="00AF5F52">
        <w:rPr>
          <w:rFonts w:ascii="Times New Roman" w:hAnsi="Times New Roman"/>
          <w:sz w:val="24"/>
          <w:szCs w:val="24"/>
          <w:lang w:val="it-IT"/>
        </w:rPr>
        <w:t xml:space="preserve">Stan posiadania udziałów w jednostkach powiązanych spółki, będących w posiadaniu osób zarządzających: Prezes Zarządu Mex Polska S.A. jest wspólnikiem spółki powiązanej ze Spółką -  spółki cywilnej Active Wear Paweł Kowalewski, Wojciech Sobczak. </w:t>
      </w:r>
    </w:p>
    <w:p w:rsidR="00A20D00" w:rsidRPr="00AF5F52" w:rsidRDefault="00A20D00" w:rsidP="001E2D64">
      <w:pPr>
        <w:jc w:val="both"/>
        <w:rPr>
          <w:rFonts w:ascii="Times New Roman" w:hAnsi="Times New Roman"/>
          <w:sz w:val="24"/>
          <w:szCs w:val="24"/>
          <w:lang w:val="it-IT"/>
        </w:rPr>
      </w:pPr>
    </w:p>
    <w:p w:rsidR="00A20D00" w:rsidRPr="00AF5F52" w:rsidRDefault="00A20D00" w:rsidP="001E2D64">
      <w:pPr>
        <w:ind w:left="720"/>
        <w:jc w:val="both"/>
        <w:rPr>
          <w:rFonts w:ascii="Times New Roman" w:hAnsi="Times New Roman"/>
          <w:sz w:val="24"/>
          <w:szCs w:val="24"/>
          <w:lang w:val="it-IT"/>
        </w:rPr>
      </w:pPr>
      <w:r w:rsidRPr="00AF5F52">
        <w:rPr>
          <w:rFonts w:ascii="Times New Roman" w:hAnsi="Times New Roman"/>
          <w:sz w:val="24"/>
          <w:szCs w:val="24"/>
          <w:lang w:val="it-IT"/>
        </w:rPr>
        <w:lastRenderedPageBreak/>
        <w:t>Stan posiadania akcji w Mex Polska S.A., b</w:t>
      </w:r>
      <w:r w:rsidRPr="00AF5F52">
        <w:rPr>
          <w:rFonts w:ascii="Times New Roman" w:hAnsi="Times New Roman" w:hint="eastAsia"/>
          <w:sz w:val="24"/>
          <w:szCs w:val="24"/>
          <w:lang w:val="it-IT"/>
        </w:rPr>
        <w:t>ę</w:t>
      </w:r>
      <w:r w:rsidRPr="00AF5F52">
        <w:rPr>
          <w:rFonts w:ascii="Times New Roman" w:hAnsi="Times New Roman"/>
          <w:sz w:val="24"/>
          <w:szCs w:val="24"/>
          <w:lang w:val="it-IT"/>
        </w:rPr>
        <w:t>d</w:t>
      </w:r>
      <w:r w:rsidRPr="00AF5F52">
        <w:rPr>
          <w:rFonts w:ascii="Times New Roman" w:hAnsi="Times New Roman" w:hint="eastAsia"/>
          <w:sz w:val="24"/>
          <w:szCs w:val="24"/>
          <w:lang w:val="it-IT"/>
        </w:rPr>
        <w:t>ą</w:t>
      </w:r>
      <w:r w:rsidRPr="00AF5F52">
        <w:rPr>
          <w:rFonts w:ascii="Times New Roman" w:hAnsi="Times New Roman"/>
          <w:sz w:val="24"/>
          <w:szCs w:val="24"/>
          <w:lang w:val="it-IT"/>
        </w:rPr>
        <w:t>cych w posiadaniu cz</w:t>
      </w:r>
      <w:r w:rsidRPr="00AF5F52">
        <w:rPr>
          <w:rFonts w:ascii="Times New Roman" w:hAnsi="Times New Roman" w:hint="eastAsia"/>
          <w:sz w:val="24"/>
          <w:szCs w:val="24"/>
          <w:lang w:val="it-IT"/>
        </w:rPr>
        <w:t>ł</w:t>
      </w:r>
      <w:r w:rsidRPr="00AF5F52">
        <w:rPr>
          <w:rFonts w:ascii="Times New Roman" w:hAnsi="Times New Roman"/>
          <w:sz w:val="24"/>
          <w:szCs w:val="24"/>
          <w:lang w:val="it-IT"/>
        </w:rPr>
        <w:t>onków rady nadzorczej:</w:t>
      </w:r>
    </w:p>
    <w:p w:rsidR="00A20D00" w:rsidRPr="00AF5F52" w:rsidRDefault="00A20D00" w:rsidP="001E2D64">
      <w:pPr>
        <w:pStyle w:val="Akapitzlist"/>
        <w:ind w:left="720"/>
        <w:jc w:val="both"/>
        <w:rPr>
          <w:rFonts w:ascii="Times New Roman" w:hAnsi="Times New Roman"/>
          <w:sz w:val="24"/>
          <w:szCs w:val="24"/>
          <w:lang w:val="it-IT"/>
        </w:rPr>
      </w:pPr>
    </w:p>
    <w:tbl>
      <w:tblPr>
        <w:tblStyle w:val="Tabela-Siatka"/>
        <w:tblW w:w="0" w:type="auto"/>
        <w:tblInd w:w="817" w:type="dxa"/>
        <w:tblLook w:val="04A0" w:firstRow="1" w:lastRow="0" w:firstColumn="1" w:lastColumn="0" w:noHBand="0" w:noVBand="1"/>
      </w:tblPr>
      <w:tblGrid>
        <w:gridCol w:w="2626"/>
        <w:gridCol w:w="3091"/>
        <w:gridCol w:w="3088"/>
      </w:tblGrid>
      <w:tr w:rsidR="00A20D00" w:rsidRPr="00AF5F52" w:rsidTr="0047792C">
        <w:tc>
          <w:tcPr>
            <w:tcW w:w="2626" w:type="dxa"/>
          </w:tcPr>
          <w:p w:rsidR="00A20D00" w:rsidRPr="00AF5F52" w:rsidRDefault="00A20D00" w:rsidP="001E2D64">
            <w:pPr>
              <w:jc w:val="both"/>
              <w:rPr>
                <w:rFonts w:ascii="Times New Roman" w:hAnsi="Times New Roman"/>
                <w:sz w:val="24"/>
                <w:szCs w:val="24"/>
                <w:lang w:val="it-IT"/>
              </w:rPr>
            </w:pPr>
            <w:r w:rsidRPr="00AF5F52">
              <w:rPr>
                <w:rFonts w:ascii="Times New Roman" w:hAnsi="Times New Roman"/>
                <w:sz w:val="24"/>
                <w:szCs w:val="24"/>
                <w:lang w:val="it-IT"/>
              </w:rPr>
              <w:t>Imię i nazwisko</w:t>
            </w:r>
          </w:p>
        </w:tc>
        <w:tc>
          <w:tcPr>
            <w:tcW w:w="3091" w:type="dxa"/>
          </w:tcPr>
          <w:p w:rsidR="00A20D00" w:rsidRPr="00AF5F52" w:rsidRDefault="00A20D00" w:rsidP="001E2D64">
            <w:pPr>
              <w:jc w:val="both"/>
              <w:rPr>
                <w:rFonts w:ascii="Times New Roman" w:hAnsi="Times New Roman"/>
                <w:sz w:val="24"/>
                <w:szCs w:val="24"/>
                <w:lang w:val="it-IT"/>
              </w:rPr>
            </w:pPr>
            <w:r w:rsidRPr="00AF5F52">
              <w:rPr>
                <w:rFonts w:ascii="Times New Roman" w:hAnsi="Times New Roman"/>
                <w:sz w:val="24"/>
                <w:szCs w:val="24"/>
                <w:lang w:val="it-IT"/>
              </w:rPr>
              <w:t>Liczba akcji na 31.12.2015</w:t>
            </w:r>
          </w:p>
        </w:tc>
        <w:tc>
          <w:tcPr>
            <w:tcW w:w="3088" w:type="dxa"/>
          </w:tcPr>
          <w:p w:rsidR="00A20D00" w:rsidRPr="00AF5F52" w:rsidRDefault="00A20D00" w:rsidP="001E2D64">
            <w:pPr>
              <w:jc w:val="both"/>
              <w:rPr>
                <w:rFonts w:ascii="Times New Roman" w:hAnsi="Times New Roman"/>
                <w:sz w:val="24"/>
                <w:szCs w:val="24"/>
                <w:lang w:val="it-IT"/>
              </w:rPr>
            </w:pPr>
            <w:r w:rsidRPr="00AF5F52">
              <w:rPr>
                <w:rFonts w:ascii="Times New Roman" w:hAnsi="Times New Roman"/>
                <w:sz w:val="24"/>
                <w:szCs w:val="24"/>
                <w:lang w:val="it-IT"/>
              </w:rPr>
              <w:t>Wartość nominalna</w:t>
            </w:r>
          </w:p>
        </w:tc>
      </w:tr>
      <w:tr w:rsidR="00A20D00" w:rsidRPr="00AF5F52" w:rsidTr="0047792C">
        <w:tc>
          <w:tcPr>
            <w:tcW w:w="2626" w:type="dxa"/>
          </w:tcPr>
          <w:p w:rsidR="00A20D00" w:rsidRPr="00AF5F52" w:rsidRDefault="00A20D00" w:rsidP="001E2D64">
            <w:pPr>
              <w:jc w:val="both"/>
              <w:rPr>
                <w:rFonts w:ascii="Times New Roman" w:hAnsi="Times New Roman"/>
                <w:sz w:val="24"/>
                <w:szCs w:val="24"/>
                <w:lang w:val="it-IT"/>
              </w:rPr>
            </w:pPr>
            <w:r w:rsidRPr="00AF5F52">
              <w:rPr>
                <w:rFonts w:ascii="Times New Roman" w:hAnsi="Times New Roman"/>
                <w:sz w:val="24"/>
                <w:szCs w:val="24"/>
                <w:lang w:val="it-IT"/>
              </w:rPr>
              <w:t xml:space="preserve">Andrzej Domżał </w:t>
            </w:r>
          </w:p>
        </w:tc>
        <w:tc>
          <w:tcPr>
            <w:tcW w:w="3091" w:type="dxa"/>
          </w:tcPr>
          <w:p w:rsidR="00A20D00" w:rsidRPr="00AF5F52" w:rsidRDefault="00A20D00" w:rsidP="001E2D64">
            <w:pPr>
              <w:jc w:val="both"/>
              <w:rPr>
                <w:rFonts w:ascii="Times New Roman" w:hAnsi="Times New Roman"/>
                <w:sz w:val="24"/>
                <w:szCs w:val="24"/>
                <w:lang w:val="it-IT"/>
              </w:rPr>
            </w:pPr>
            <w:r w:rsidRPr="00AF5F52">
              <w:rPr>
                <w:rFonts w:ascii="Times New Roman" w:hAnsi="Times New Roman"/>
                <w:sz w:val="24"/>
                <w:szCs w:val="24"/>
                <w:lang w:val="it-IT"/>
              </w:rPr>
              <w:t xml:space="preserve">           655 678</w:t>
            </w:r>
          </w:p>
        </w:tc>
        <w:tc>
          <w:tcPr>
            <w:tcW w:w="3088" w:type="dxa"/>
          </w:tcPr>
          <w:p w:rsidR="00A20D00" w:rsidRPr="00AF5F52" w:rsidRDefault="00A20D00" w:rsidP="001E2D64">
            <w:pPr>
              <w:jc w:val="both"/>
              <w:rPr>
                <w:rFonts w:ascii="Times New Roman" w:hAnsi="Times New Roman"/>
                <w:sz w:val="24"/>
                <w:szCs w:val="24"/>
                <w:lang w:val="it-IT"/>
              </w:rPr>
            </w:pPr>
            <w:r w:rsidRPr="00AF5F52">
              <w:rPr>
                <w:rFonts w:ascii="Times New Roman" w:hAnsi="Times New Roman"/>
                <w:sz w:val="24"/>
                <w:szCs w:val="24"/>
                <w:lang w:val="it-IT"/>
              </w:rPr>
              <w:t xml:space="preserve">          65 567,80 zł</w:t>
            </w:r>
          </w:p>
        </w:tc>
      </w:tr>
    </w:tbl>
    <w:p w:rsidR="00A20D00" w:rsidRPr="00AF5F52" w:rsidRDefault="00A20D00" w:rsidP="001E2D64">
      <w:pPr>
        <w:pStyle w:val="Akapitzlist"/>
        <w:ind w:left="720"/>
        <w:jc w:val="both"/>
        <w:rPr>
          <w:rFonts w:ascii="Times New Roman" w:hAnsi="Times New Roman"/>
          <w:sz w:val="24"/>
          <w:szCs w:val="24"/>
          <w:lang w:val="it-IT"/>
        </w:rPr>
      </w:pPr>
    </w:p>
    <w:p w:rsidR="00A20D00" w:rsidRPr="00AF5F52" w:rsidRDefault="00A20D00" w:rsidP="000B2E2A">
      <w:pPr>
        <w:ind w:left="720"/>
        <w:jc w:val="both"/>
        <w:rPr>
          <w:rFonts w:ascii="Times New Roman" w:hAnsi="Times New Roman"/>
          <w:sz w:val="24"/>
          <w:szCs w:val="24"/>
          <w:lang w:val="it-IT"/>
        </w:rPr>
      </w:pPr>
      <w:r w:rsidRPr="00AF5F52">
        <w:rPr>
          <w:rFonts w:ascii="Times New Roman" w:hAnsi="Times New Roman"/>
          <w:sz w:val="24"/>
          <w:szCs w:val="24"/>
          <w:lang w:val="it-IT"/>
        </w:rPr>
        <w:t>Stan posiadania udziałów w jednostkach powiązanych spółki, będących w posiadaniu członków rady nadzorczej:</w:t>
      </w:r>
    </w:p>
    <w:p w:rsidR="00A20D00" w:rsidRPr="00AF5F52" w:rsidRDefault="00A20D00" w:rsidP="001E2D64">
      <w:pPr>
        <w:pStyle w:val="Akapitzlist"/>
        <w:ind w:left="360"/>
        <w:jc w:val="both"/>
        <w:rPr>
          <w:rFonts w:ascii="Times New Roman" w:hAnsi="Times New Roman"/>
          <w:sz w:val="24"/>
          <w:szCs w:val="24"/>
          <w:lang w:val="it-IT"/>
        </w:rPr>
      </w:pPr>
      <w:r w:rsidRPr="00AF5F52">
        <w:rPr>
          <w:rFonts w:ascii="Times New Roman" w:hAnsi="Times New Roman"/>
          <w:sz w:val="24"/>
          <w:szCs w:val="24"/>
          <w:lang w:val="it-IT"/>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2852"/>
        <w:gridCol w:w="3363"/>
      </w:tblGrid>
      <w:tr w:rsidR="00A20D00" w:rsidRPr="00AF5F52" w:rsidTr="0047792C">
        <w:trPr>
          <w:trHeight w:val="479"/>
        </w:trPr>
        <w:tc>
          <w:tcPr>
            <w:tcW w:w="2574" w:type="dxa"/>
            <w:vAlign w:val="center"/>
          </w:tcPr>
          <w:p w:rsidR="00A20D00" w:rsidRPr="00AF5F52" w:rsidRDefault="00A20D00" w:rsidP="001E2D64">
            <w:pPr>
              <w:pStyle w:val="Akapitzlist"/>
              <w:ind w:left="0"/>
              <w:jc w:val="center"/>
              <w:rPr>
                <w:rFonts w:ascii="Times New Roman" w:hAnsi="Times New Roman"/>
                <w:sz w:val="24"/>
                <w:szCs w:val="24"/>
                <w:lang w:val="it-IT"/>
              </w:rPr>
            </w:pPr>
            <w:r w:rsidRPr="00AF5F52">
              <w:rPr>
                <w:rFonts w:ascii="Times New Roman" w:hAnsi="Times New Roman"/>
                <w:sz w:val="24"/>
                <w:szCs w:val="24"/>
                <w:lang w:val="it-IT"/>
              </w:rPr>
              <w:t>Imię i nazwisko</w:t>
            </w:r>
          </w:p>
        </w:tc>
        <w:tc>
          <w:tcPr>
            <w:tcW w:w="2852" w:type="dxa"/>
            <w:vAlign w:val="center"/>
          </w:tcPr>
          <w:p w:rsidR="00A20D00" w:rsidRPr="00AF5F52" w:rsidRDefault="00A20D00" w:rsidP="001E2D64">
            <w:pPr>
              <w:pStyle w:val="Akapitzlist"/>
              <w:ind w:left="0"/>
              <w:jc w:val="center"/>
              <w:rPr>
                <w:rFonts w:ascii="Times New Roman" w:hAnsi="Times New Roman"/>
                <w:sz w:val="24"/>
                <w:szCs w:val="24"/>
                <w:lang w:val="it-IT"/>
              </w:rPr>
            </w:pPr>
            <w:r w:rsidRPr="00AF5F52">
              <w:rPr>
                <w:rFonts w:ascii="Times New Roman" w:hAnsi="Times New Roman"/>
                <w:sz w:val="24"/>
                <w:szCs w:val="24"/>
                <w:lang w:val="it-IT"/>
              </w:rPr>
              <w:t>Liczba udziałów na  31.12.2015 r.</w:t>
            </w:r>
          </w:p>
        </w:tc>
        <w:tc>
          <w:tcPr>
            <w:tcW w:w="3363" w:type="dxa"/>
            <w:vAlign w:val="center"/>
          </w:tcPr>
          <w:p w:rsidR="00A20D00" w:rsidRPr="00AF5F52" w:rsidRDefault="00A20D00" w:rsidP="001E2D64">
            <w:pPr>
              <w:pStyle w:val="Akapitzlist"/>
              <w:ind w:left="0"/>
              <w:jc w:val="center"/>
              <w:rPr>
                <w:rFonts w:ascii="Times New Roman" w:hAnsi="Times New Roman"/>
                <w:sz w:val="24"/>
                <w:szCs w:val="24"/>
                <w:lang w:val="it-IT"/>
              </w:rPr>
            </w:pPr>
            <w:r w:rsidRPr="00AF5F52">
              <w:rPr>
                <w:rFonts w:ascii="Times New Roman" w:hAnsi="Times New Roman"/>
                <w:sz w:val="24"/>
                <w:szCs w:val="24"/>
                <w:lang w:val="it-IT"/>
              </w:rPr>
              <w:t>Wartość nominalna</w:t>
            </w:r>
          </w:p>
        </w:tc>
      </w:tr>
      <w:tr w:rsidR="00A20D00" w:rsidRPr="00AF5F52" w:rsidTr="0047792C">
        <w:trPr>
          <w:trHeight w:val="489"/>
        </w:trPr>
        <w:tc>
          <w:tcPr>
            <w:tcW w:w="2574" w:type="dxa"/>
            <w:vAlign w:val="center"/>
          </w:tcPr>
          <w:p w:rsidR="00A20D00" w:rsidRPr="00AF5F52" w:rsidRDefault="00A20D00" w:rsidP="001E2D64">
            <w:pPr>
              <w:pStyle w:val="Akapitzlist"/>
              <w:ind w:left="0"/>
              <w:jc w:val="center"/>
              <w:rPr>
                <w:rFonts w:ascii="Times New Roman" w:hAnsi="Times New Roman"/>
                <w:sz w:val="24"/>
                <w:szCs w:val="24"/>
                <w:lang w:val="it-IT"/>
              </w:rPr>
            </w:pPr>
            <w:r w:rsidRPr="00AF5F52">
              <w:rPr>
                <w:rFonts w:ascii="Times New Roman" w:hAnsi="Times New Roman"/>
                <w:sz w:val="24"/>
                <w:szCs w:val="24"/>
                <w:lang w:val="it-IT"/>
              </w:rPr>
              <w:t>Andrzej Domżał</w:t>
            </w:r>
          </w:p>
        </w:tc>
        <w:tc>
          <w:tcPr>
            <w:tcW w:w="2852" w:type="dxa"/>
            <w:vAlign w:val="center"/>
          </w:tcPr>
          <w:p w:rsidR="00A20D00" w:rsidRPr="00AF5F52" w:rsidRDefault="00A20D00" w:rsidP="001E2D64">
            <w:pPr>
              <w:pStyle w:val="Akapitzlist"/>
              <w:ind w:left="0"/>
              <w:jc w:val="center"/>
              <w:rPr>
                <w:rFonts w:ascii="Times New Roman" w:hAnsi="Times New Roman"/>
                <w:sz w:val="24"/>
                <w:szCs w:val="24"/>
                <w:lang w:val="it-IT"/>
              </w:rPr>
            </w:pPr>
            <w:r w:rsidRPr="00AF5F52">
              <w:rPr>
                <w:rFonts w:ascii="Times New Roman" w:hAnsi="Times New Roman"/>
                <w:sz w:val="24"/>
                <w:szCs w:val="24"/>
                <w:lang w:val="it-IT"/>
              </w:rPr>
              <w:t>1 udział w Aad sp. z o.o. (0,1% kapitału zakładowego)</w:t>
            </w:r>
          </w:p>
        </w:tc>
        <w:tc>
          <w:tcPr>
            <w:tcW w:w="3363" w:type="dxa"/>
            <w:vAlign w:val="center"/>
          </w:tcPr>
          <w:p w:rsidR="00A20D00" w:rsidRPr="00AF5F52" w:rsidRDefault="00A20D00" w:rsidP="001E2D64">
            <w:pPr>
              <w:pStyle w:val="Akapitzlist"/>
              <w:ind w:left="0"/>
              <w:jc w:val="center"/>
              <w:rPr>
                <w:rFonts w:ascii="Times New Roman" w:hAnsi="Times New Roman"/>
                <w:sz w:val="24"/>
                <w:szCs w:val="24"/>
                <w:lang w:val="it-IT"/>
              </w:rPr>
            </w:pPr>
            <w:r w:rsidRPr="00AF5F52">
              <w:rPr>
                <w:rFonts w:ascii="Times New Roman" w:hAnsi="Times New Roman"/>
                <w:sz w:val="24"/>
                <w:szCs w:val="24"/>
                <w:lang w:val="it-IT"/>
              </w:rPr>
              <w:t>500 zł</w:t>
            </w:r>
          </w:p>
        </w:tc>
      </w:tr>
      <w:tr w:rsidR="00A20D00" w:rsidRPr="00AF5F52" w:rsidTr="0047792C">
        <w:trPr>
          <w:trHeight w:val="489"/>
        </w:trPr>
        <w:tc>
          <w:tcPr>
            <w:tcW w:w="2574" w:type="dxa"/>
            <w:vAlign w:val="center"/>
          </w:tcPr>
          <w:p w:rsidR="00A20D00" w:rsidRPr="00AF5F52" w:rsidRDefault="00401B31" w:rsidP="001E2D64">
            <w:pPr>
              <w:pStyle w:val="Akapitzlist"/>
              <w:ind w:left="0"/>
              <w:jc w:val="center"/>
              <w:rPr>
                <w:rFonts w:ascii="Times New Roman" w:hAnsi="Times New Roman"/>
                <w:sz w:val="24"/>
                <w:szCs w:val="24"/>
                <w:lang w:val="it-IT"/>
              </w:rPr>
            </w:pPr>
            <w:r>
              <w:rPr>
                <w:rFonts w:ascii="Times New Roman" w:hAnsi="Times New Roman"/>
                <w:sz w:val="24"/>
                <w:szCs w:val="24"/>
                <w:lang w:val="it-IT"/>
              </w:rPr>
              <w:t>Andrzej Domżał</w:t>
            </w:r>
          </w:p>
        </w:tc>
        <w:tc>
          <w:tcPr>
            <w:tcW w:w="2852" w:type="dxa"/>
            <w:vAlign w:val="center"/>
          </w:tcPr>
          <w:p w:rsidR="00A20D00" w:rsidRPr="00AF5F52" w:rsidRDefault="00A20D00" w:rsidP="001E2D64">
            <w:pPr>
              <w:pStyle w:val="Akapitzlist"/>
              <w:ind w:left="0"/>
              <w:jc w:val="center"/>
              <w:rPr>
                <w:rFonts w:ascii="Times New Roman" w:hAnsi="Times New Roman"/>
                <w:sz w:val="24"/>
                <w:szCs w:val="24"/>
                <w:lang w:val="it-IT"/>
              </w:rPr>
            </w:pPr>
            <w:r w:rsidRPr="00AF5F52">
              <w:rPr>
                <w:lang w:val="pl-PL"/>
              </w:rPr>
              <w:t>100 udziałów w ADMZ sp. z o.o.</w:t>
            </w:r>
          </w:p>
        </w:tc>
        <w:tc>
          <w:tcPr>
            <w:tcW w:w="3363" w:type="dxa"/>
            <w:vAlign w:val="center"/>
          </w:tcPr>
          <w:p w:rsidR="00A20D00" w:rsidRPr="00AF5F52" w:rsidRDefault="00A20D00" w:rsidP="001E2D64">
            <w:pPr>
              <w:pStyle w:val="Akapitzlist"/>
              <w:ind w:left="0"/>
              <w:jc w:val="center"/>
              <w:rPr>
                <w:rFonts w:ascii="Times New Roman" w:hAnsi="Times New Roman"/>
                <w:sz w:val="24"/>
                <w:szCs w:val="24"/>
                <w:lang w:val="it-IT"/>
              </w:rPr>
            </w:pPr>
            <w:r w:rsidRPr="00AF5F52">
              <w:rPr>
                <w:rFonts w:ascii="Times New Roman" w:hAnsi="Times New Roman"/>
                <w:sz w:val="24"/>
                <w:szCs w:val="24"/>
                <w:lang w:val="it-IT"/>
              </w:rPr>
              <w:t>5.000 zł</w:t>
            </w:r>
          </w:p>
        </w:tc>
      </w:tr>
      <w:tr w:rsidR="00A20D00" w:rsidRPr="00AF5F52" w:rsidTr="0047792C">
        <w:trPr>
          <w:trHeight w:val="489"/>
        </w:trPr>
        <w:tc>
          <w:tcPr>
            <w:tcW w:w="2574" w:type="dxa"/>
            <w:vAlign w:val="center"/>
          </w:tcPr>
          <w:p w:rsidR="00A20D00" w:rsidRPr="00AF5F52" w:rsidRDefault="00A20D00" w:rsidP="001E2D64">
            <w:pPr>
              <w:pStyle w:val="Akapitzlist"/>
              <w:ind w:left="0"/>
              <w:jc w:val="center"/>
              <w:rPr>
                <w:rFonts w:ascii="Times New Roman" w:hAnsi="Times New Roman"/>
                <w:sz w:val="24"/>
                <w:szCs w:val="24"/>
                <w:lang w:val="it-IT"/>
              </w:rPr>
            </w:pPr>
            <w:r w:rsidRPr="00AF5F52">
              <w:rPr>
                <w:rFonts w:ascii="Times New Roman" w:hAnsi="Times New Roman"/>
                <w:sz w:val="24"/>
                <w:szCs w:val="24"/>
                <w:lang w:val="it-IT"/>
              </w:rPr>
              <w:t>Andrzej Domżał</w:t>
            </w:r>
          </w:p>
        </w:tc>
        <w:tc>
          <w:tcPr>
            <w:tcW w:w="2852" w:type="dxa"/>
            <w:vAlign w:val="center"/>
          </w:tcPr>
          <w:p w:rsidR="00A20D00" w:rsidRPr="00AF5F52" w:rsidRDefault="00A20D00" w:rsidP="001E2D64">
            <w:pPr>
              <w:pStyle w:val="Akapitzlist"/>
              <w:ind w:left="0"/>
              <w:jc w:val="center"/>
              <w:rPr>
                <w:rFonts w:ascii="Times New Roman" w:hAnsi="Times New Roman"/>
                <w:sz w:val="24"/>
                <w:szCs w:val="24"/>
                <w:lang w:val="it-IT"/>
              </w:rPr>
            </w:pPr>
            <w:r w:rsidRPr="00AF5F52">
              <w:rPr>
                <w:rFonts w:ascii="Times New Roman" w:hAnsi="Times New Roman"/>
                <w:sz w:val="24"/>
                <w:szCs w:val="24"/>
                <w:lang w:val="it-IT"/>
              </w:rPr>
              <w:t>50 udziałów w KODO sp. z o.o.</w:t>
            </w:r>
          </w:p>
        </w:tc>
        <w:tc>
          <w:tcPr>
            <w:tcW w:w="3363" w:type="dxa"/>
            <w:vAlign w:val="center"/>
          </w:tcPr>
          <w:p w:rsidR="00A20D00" w:rsidRPr="00AF5F52" w:rsidRDefault="00A20D00" w:rsidP="001E2D64">
            <w:pPr>
              <w:pStyle w:val="Akapitzlist"/>
              <w:ind w:left="0"/>
              <w:jc w:val="center"/>
              <w:rPr>
                <w:rFonts w:ascii="Times New Roman" w:hAnsi="Times New Roman"/>
                <w:sz w:val="24"/>
                <w:szCs w:val="24"/>
                <w:lang w:val="it-IT"/>
              </w:rPr>
            </w:pPr>
            <w:r w:rsidRPr="00AF5F52">
              <w:rPr>
                <w:rFonts w:ascii="Times New Roman" w:hAnsi="Times New Roman"/>
                <w:sz w:val="24"/>
                <w:szCs w:val="24"/>
                <w:lang w:val="it-IT"/>
              </w:rPr>
              <w:t>2.500 zł</w:t>
            </w:r>
          </w:p>
        </w:tc>
      </w:tr>
      <w:tr w:rsidR="00A20D00" w:rsidRPr="00AF5F52" w:rsidTr="0047792C">
        <w:trPr>
          <w:trHeight w:val="489"/>
        </w:trPr>
        <w:tc>
          <w:tcPr>
            <w:tcW w:w="2574" w:type="dxa"/>
            <w:vAlign w:val="center"/>
          </w:tcPr>
          <w:p w:rsidR="00A20D00" w:rsidRPr="00AF5F52" w:rsidRDefault="00A20D00" w:rsidP="001E2D64">
            <w:pPr>
              <w:pStyle w:val="Akapitzlist"/>
              <w:ind w:left="0"/>
              <w:jc w:val="center"/>
              <w:rPr>
                <w:rFonts w:ascii="Times New Roman" w:hAnsi="Times New Roman"/>
                <w:sz w:val="24"/>
                <w:szCs w:val="24"/>
                <w:lang w:val="it-IT"/>
              </w:rPr>
            </w:pPr>
            <w:r w:rsidRPr="00AF5F52">
              <w:rPr>
                <w:rFonts w:ascii="Times New Roman" w:hAnsi="Times New Roman"/>
                <w:sz w:val="24"/>
                <w:szCs w:val="24"/>
                <w:lang w:val="it-IT"/>
              </w:rPr>
              <w:t>Andrzej Domżał</w:t>
            </w:r>
          </w:p>
        </w:tc>
        <w:tc>
          <w:tcPr>
            <w:tcW w:w="2852" w:type="dxa"/>
            <w:vAlign w:val="center"/>
          </w:tcPr>
          <w:p w:rsidR="00A20D00" w:rsidRPr="00AF5F52" w:rsidRDefault="00A20D00" w:rsidP="001E2D64">
            <w:pPr>
              <w:pStyle w:val="Akapitzlist"/>
              <w:ind w:left="0"/>
              <w:jc w:val="center"/>
              <w:rPr>
                <w:rFonts w:ascii="Times New Roman" w:hAnsi="Times New Roman"/>
                <w:sz w:val="24"/>
                <w:szCs w:val="24"/>
                <w:lang w:val="it-IT"/>
              </w:rPr>
            </w:pPr>
            <w:r w:rsidRPr="00AF5F52">
              <w:rPr>
                <w:rFonts w:ascii="Times New Roman" w:hAnsi="Times New Roman"/>
                <w:sz w:val="24"/>
                <w:szCs w:val="24"/>
                <w:lang w:val="it-IT"/>
              </w:rPr>
              <w:t>100 udziałów w TAPAS sp. z o.o.</w:t>
            </w:r>
          </w:p>
        </w:tc>
        <w:tc>
          <w:tcPr>
            <w:tcW w:w="3363" w:type="dxa"/>
            <w:vAlign w:val="center"/>
          </w:tcPr>
          <w:p w:rsidR="00A20D00" w:rsidRPr="00AF5F52" w:rsidRDefault="00A20D00" w:rsidP="001E2D64">
            <w:pPr>
              <w:pStyle w:val="Akapitzlist"/>
              <w:ind w:left="0"/>
              <w:jc w:val="center"/>
              <w:rPr>
                <w:rFonts w:ascii="Times New Roman" w:hAnsi="Times New Roman"/>
                <w:sz w:val="24"/>
                <w:szCs w:val="24"/>
                <w:lang w:val="it-IT"/>
              </w:rPr>
            </w:pPr>
            <w:r w:rsidRPr="00AF5F52">
              <w:rPr>
                <w:rFonts w:ascii="Times New Roman" w:hAnsi="Times New Roman"/>
                <w:sz w:val="24"/>
                <w:szCs w:val="24"/>
                <w:lang w:val="it-IT"/>
              </w:rPr>
              <w:t>5.000 zł</w:t>
            </w:r>
          </w:p>
        </w:tc>
      </w:tr>
      <w:tr w:rsidR="00A20D00" w:rsidRPr="00AF5F52" w:rsidTr="0047792C">
        <w:trPr>
          <w:trHeight w:val="489"/>
        </w:trPr>
        <w:tc>
          <w:tcPr>
            <w:tcW w:w="2574" w:type="dxa"/>
            <w:vAlign w:val="center"/>
          </w:tcPr>
          <w:p w:rsidR="00A20D00" w:rsidRPr="00AF5F52" w:rsidRDefault="00A20D00" w:rsidP="001E2D64">
            <w:pPr>
              <w:pStyle w:val="Akapitzlist"/>
              <w:ind w:left="0"/>
              <w:jc w:val="center"/>
              <w:rPr>
                <w:rFonts w:ascii="Times New Roman" w:hAnsi="Times New Roman"/>
                <w:sz w:val="24"/>
                <w:szCs w:val="24"/>
                <w:lang w:val="it-IT"/>
              </w:rPr>
            </w:pPr>
            <w:r w:rsidRPr="00AF5F52">
              <w:rPr>
                <w:rFonts w:ascii="Times New Roman" w:hAnsi="Times New Roman"/>
                <w:sz w:val="24"/>
                <w:szCs w:val="24"/>
                <w:lang w:val="it-IT"/>
              </w:rPr>
              <w:t>Andrzej Domżał</w:t>
            </w:r>
          </w:p>
        </w:tc>
        <w:tc>
          <w:tcPr>
            <w:tcW w:w="2852" w:type="dxa"/>
            <w:vAlign w:val="center"/>
          </w:tcPr>
          <w:p w:rsidR="00A20D00" w:rsidRPr="00AF5F52" w:rsidRDefault="00A20D00" w:rsidP="001E2D64">
            <w:pPr>
              <w:pStyle w:val="Akapitzlist"/>
              <w:ind w:left="0"/>
              <w:jc w:val="center"/>
              <w:rPr>
                <w:rFonts w:ascii="Times New Roman" w:hAnsi="Times New Roman"/>
                <w:sz w:val="24"/>
                <w:szCs w:val="24"/>
                <w:lang w:val="it-IT"/>
              </w:rPr>
            </w:pPr>
            <w:r w:rsidRPr="00AF5F52">
              <w:rPr>
                <w:rFonts w:ascii="Times New Roman" w:hAnsi="Times New Roman"/>
                <w:sz w:val="24"/>
                <w:szCs w:val="24"/>
                <w:lang w:val="it-IT"/>
              </w:rPr>
              <w:t>34 udziały w WLAD sp. z o.o.</w:t>
            </w:r>
          </w:p>
        </w:tc>
        <w:tc>
          <w:tcPr>
            <w:tcW w:w="3363" w:type="dxa"/>
            <w:vAlign w:val="center"/>
          </w:tcPr>
          <w:p w:rsidR="00A20D00" w:rsidRPr="00AF5F52" w:rsidRDefault="00A20D00" w:rsidP="001E2D64">
            <w:pPr>
              <w:pStyle w:val="Akapitzlist"/>
              <w:ind w:left="0"/>
              <w:jc w:val="center"/>
              <w:rPr>
                <w:rFonts w:ascii="Times New Roman" w:hAnsi="Times New Roman"/>
                <w:sz w:val="24"/>
                <w:szCs w:val="24"/>
                <w:lang w:val="it-IT"/>
              </w:rPr>
            </w:pPr>
            <w:r w:rsidRPr="00AF5F52">
              <w:rPr>
                <w:rFonts w:ascii="Times New Roman" w:hAnsi="Times New Roman"/>
                <w:sz w:val="24"/>
                <w:szCs w:val="24"/>
                <w:lang w:val="it-IT"/>
              </w:rPr>
              <w:t>1.700 zł</w:t>
            </w:r>
          </w:p>
        </w:tc>
      </w:tr>
    </w:tbl>
    <w:p w:rsidR="00713841" w:rsidRPr="00AF5F52" w:rsidRDefault="00713841" w:rsidP="001E2D64">
      <w:pPr>
        <w:pStyle w:val="Akapitzlist"/>
        <w:ind w:left="360"/>
        <w:rPr>
          <w:rFonts w:ascii="Times New Roman" w:hAnsi="Times New Roman"/>
          <w:sz w:val="24"/>
          <w:szCs w:val="24"/>
          <w:lang w:val="it-IT"/>
        </w:rPr>
      </w:pPr>
    </w:p>
    <w:p w:rsidR="00713841" w:rsidRPr="00AF5F52" w:rsidRDefault="00713841" w:rsidP="001E2D64">
      <w:pPr>
        <w:pStyle w:val="Akapitzlist"/>
        <w:numPr>
          <w:ilvl w:val="0"/>
          <w:numId w:val="8"/>
        </w:numPr>
        <w:rPr>
          <w:rFonts w:ascii="Times New Roman" w:hAnsi="Times New Roman"/>
          <w:b/>
          <w:sz w:val="24"/>
          <w:szCs w:val="24"/>
          <w:lang w:val="it-IT"/>
        </w:rPr>
      </w:pPr>
      <w:r w:rsidRPr="00AF5F52">
        <w:rPr>
          <w:rFonts w:ascii="Times New Roman" w:hAnsi="Times New Roman"/>
          <w:b/>
          <w:sz w:val="24"/>
          <w:szCs w:val="24"/>
          <w:lang w:val="it-IT"/>
        </w:rPr>
        <w:t>informacje o znanych spółce umowach (w tym również zawartych po dniu bilansowym), w wyniku których mogą w przyszłości nastąpić zmiany w proporcjach posiadanych akcji przez dotychczasowych akcjonariuszy i obligatariuszy</w:t>
      </w:r>
    </w:p>
    <w:p w:rsidR="00713841" w:rsidRPr="00AF5F52" w:rsidRDefault="00713841" w:rsidP="001E2D64">
      <w:pPr>
        <w:pStyle w:val="Akapitzlist"/>
        <w:ind w:left="720"/>
        <w:rPr>
          <w:rFonts w:ascii="Times New Roman" w:hAnsi="Times New Roman"/>
          <w:b/>
          <w:sz w:val="24"/>
          <w:szCs w:val="24"/>
          <w:lang w:val="it-IT"/>
        </w:rPr>
      </w:pPr>
    </w:p>
    <w:p w:rsidR="00713841" w:rsidRPr="00AF5F52" w:rsidRDefault="00713841" w:rsidP="001E2D64">
      <w:pPr>
        <w:ind w:left="720"/>
        <w:jc w:val="both"/>
        <w:rPr>
          <w:rFonts w:ascii="Times New Roman" w:hAnsi="Times New Roman"/>
          <w:sz w:val="24"/>
          <w:szCs w:val="24"/>
          <w:lang w:val="it-IT"/>
        </w:rPr>
      </w:pPr>
      <w:r w:rsidRPr="00AF5F52">
        <w:rPr>
          <w:rFonts w:ascii="Times New Roman" w:hAnsi="Times New Roman"/>
          <w:sz w:val="24"/>
          <w:szCs w:val="24"/>
          <w:lang w:val="it-IT"/>
        </w:rPr>
        <w:t xml:space="preserve">Na dzień przekazania raportu rocznego za </w:t>
      </w:r>
      <w:r w:rsidR="00451930" w:rsidRPr="00AF5F52">
        <w:rPr>
          <w:rFonts w:ascii="Times New Roman" w:hAnsi="Times New Roman"/>
          <w:sz w:val="24"/>
          <w:szCs w:val="24"/>
          <w:lang w:val="it-IT"/>
        </w:rPr>
        <w:t>2015</w:t>
      </w:r>
      <w:r w:rsidRPr="00AF5F52">
        <w:rPr>
          <w:rFonts w:ascii="Times New Roman" w:hAnsi="Times New Roman"/>
          <w:sz w:val="24"/>
          <w:szCs w:val="24"/>
          <w:lang w:val="it-IT"/>
        </w:rPr>
        <w:t xml:space="preserve"> rok w Spółce dominującej nie występują umowy w wyniku których mogą w przyszłości nastąpić zmiany w proporcjach posiadanych akcji przez dotychczasowych akcjonariuszy.</w:t>
      </w:r>
    </w:p>
    <w:p w:rsidR="00A05EFC" w:rsidRPr="000B2E2A" w:rsidRDefault="00A05EFC" w:rsidP="000B2E2A">
      <w:pPr>
        <w:rPr>
          <w:rFonts w:ascii="Times New Roman" w:hAnsi="Times New Roman"/>
          <w:sz w:val="24"/>
          <w:szCs w:val="24"/>
          <w:lang w:val="it-IT"/>
        </w:rPr>
      </w:pPr>
    </w:p>
    <w:p w:rsidR="00847E08" w:rsidRPr="00AF5F52" w:rsidRDefault="00B01BF7" w:rsidP="001E2D64">
      <w:pPr>
        <w:pStyle w:val="Akapitzlist"/>
        <w:numPr>
          <w:ilvl w:val="0"/>
          <w:numId w:val="8"/>
        </w:numPr>
        <w:rPr>
          <w:rFonts w:ascii="Times New Roman" w:hAnsi="Times New Roman"/>
          <w:b/>
          <w:sz w:val="24"/>
          <w:szCs w:val="24"/>
          <w:lang w:val="it-IT"/>
        </w:rPr>
      </w:pPr>
      <w:r w:rsidRPr="00AF5F52">
        <w:rPr>
          <w:rFonts w:ascii="Times New Roman" w:hAnsi="Times New Roman"/>
          <w:b/>
          <w:sz w:val="24"/>
          <w:szCs w:val="24"/>
          <w:lang w:val="it-IT"/>
        </w:rPr>
        <w:t>informacje o umowie i wynagrodzeniu podmiotu uprawnionego do badania sprawozda</w:t>
      </w:r>
      <w:r w:rsidRPr="00AF5F52">
        <w:rPr>
          <w:rFonts w:ascii="Times New Roman" w:hAnsi="Times New Roman" w:hint="eastAsia"/>
          <w:b/>
          <w:sz w:val="24"/>
          <w:szCs w:val="24"/>
          <w:lang w:val="it-IT"/>
        </w:rPr>
        <w:t>ń</w:t>
      </w:r>
      <w:r w:rsidRPr="00AF5F52">
        <w:rPr>
          <w:rFonts w:ascii="Times New Roman" w:hAnsi="Times New Roman"/>
          <w:b/>
          <w:sz w:val="24"/>
          <w:szCs w:val="24"/>
          <w:lang w:val="it-IT"/>
        </w:rPr>
        <w:t xml:space="preserve"> finansowych</w:t>
      </w:r>
    </w:p>
    <w:p w:rsidR="003734B6" w:rsidRPr="00AF5F52" w:rsidRDefault="003734B6" w:rsidP="001E2D64">
      <w:pPr>
        <w:pStyle w:val="Akapitzlist"/>
        <w:ind w:left="720"/>
        <w:rPr>
          <w:rFonts w:ascii="Times New Roman" w:hAnsi="Times New Roman"/>
          <w:sz w:val="24"/>
          <w:szCs w:val="24"/>
          <w:lang w:val="it-IT"/>
        </w:rPr>
      </w:pPr>
    </w:p>
    <w:p w:rsidR="00401B31" w:rsidRDefault="00EF5424" w:rsidP="00D65C08">
      <w:pPr>
        <w:ind w:left="720"/>
        <w:jc w:val="both"/>
        <w:rPr>
          <w:lang w:val="it-IT"/>
        </w:rPr>
      </w:pPr>
      <w:r w:rsidRPr="00AF5F52">
        <w:rPr>
          <w:rFonts w:ascii="Times New Roman" w:hAnsi="Times New Roman"/>
          <w:sz w:val="24"/>
          <w:szCs w:val="24"/>
          <w:lang w:val="it-IT"/>
        </w:rPr>
        <w:t xml:space="preserve">W dniu </w:t>
      </w:r>
      <w:r w:rsidR="007D35EA" w:rsidRPr="00AF5F52">
        <w:rPr>
          <w:rFonts w:ascii="Times New Roman" w:hAnsi="Times New Roman"/>
          <w:sz w:val="24"/>
          <w:szCs w:val="24"/>
          <w:lang w:val="it-IT"/>
        </w:rPr>
        <w:t xml:space="preserve">03 sierpnia </w:t>
      </w:r>
      <w:r w:rsidRPr="00AF5F52">
        <w:rPr>
          <w:rFonts w:ascii="Times New Roman" w:hAnsi="Times New Roman"/>
          <w:sz w:val="24"/>
          <w:szCs w:val="24"/>
          <w:lang w:val="it-IT"/>
        </w:rPr>
        <w:t xml:space="preserve">i </w:t>
      </w:r>
      <w:r w:rsidR="00451930" w:rsidRPr="00AF5F52">
        <w:rPr>
          <w:rFonts w:ascii="Times New Roman" w:hAnsi="Times New Roman"/>
          <w:sz w:val="24"/>
          <w:szCs w:val="24"/>
          <w:lang w:val="it-IT"/>
        </w:rPr>
        <w:t>201</w:t>
      </w:r>
      <w:r w:rsidR="007D35EA" w:rsidRPr="00AF5F52">
        <w:rPr>
          <w:rFonts w:ascii="Times New Roman" w:hAnsi="Times New Roman"/>
          <w:sz w:val="24"/>
          <w:szCs w:val="24"/>
          <w:lang w:val="it-IT"/>
        </w:rPr>
        <w:t>5</w:t>
      </w:r>
      <w:r w:rsidRPr="00AF5F52">
        <w:rPr>
          <w:rFonts w:ascii="Times New Roman" w:hAnsi="Times New Roman"/>
          <w:sz w:val="24"/>
          <w:szCs w:val="24"/>
          <w:lang w:val="it-IT"/>
        </w:rPr>
        <w:t xml:space="preserve"> roku Mex Polska SA zawar</w:t>
      </w:r>
      <w:r w:rsidRPr="00AF5F52">
        <w:rPr>
          <w:rFonts w:ascii="Times New Roman" w:hAnsi="Times New Roman" w:cs="Arial"/>
          <w:sz w:val="24"/>
          <w:szCs w:val="24"/>
          <w:lang w:val="it-IT"/>
        </w:rPr>
        <w:t>ł</w:t>
      </w:r>
      <w:r w:rsidRPr="00AF5F52">
        <w:rPr>
          <w:rFonts w:ascii="Times New Roman" w:hAnsi="Times New Roman"/>
          <w:sz w:val="24"/>
          <w:szCs w:val="24"/>
          <w:lang w:val="it-IT"/>
        </w:rPr>
        <w:t>a umowy ze spó</w:t>
      </w:r>
      <w:r w:rsidRPr="00AF5F52">
        <w:rPr>
          <w:rFonts w:ascii="Times New Roman" w:hAnsi="Times New Roman" w:cs="Arial"/>
          <w:sz w:val="24"/>
          <w:szCs w:val="24"/>
          <w:lang w:val="it-IT"/>
        </w:rPr>
        <w:t>ł</w:t>
      </w:r>
      <w:r w:rsidRPr="00AF5F52">
        <w:rPr>
          <w:rFonts w:ascii="Times New Roman" w:hAnsi="Times New Roman"/>
          <w:sz w:val="24"/>
          <w:szCs w:val="24"/>
          <w:lang w:val="it-IT"/>
        </w:rPr>
        <w:t>k</w:t>
      </w:r>
      <w:r w:rsidRPr="00AF5F52">
        <w:rPr>
          <w:rFonts w:ascii="Times New Roman" w:hAnsi="Times New Roman" w:cs="Arial"/>
          <w:sz w:val="24"/>
          <w:szCs w:val="24"/>
          <w:lang w:val="it-IT"/>
        </w:rPr>
        <w:t>ą</w:t>
      </w:r>
      <w:r w:rsidRPr="00AF5F52">
        <w:rPr>
          <w:rFonts w:ascii="Times New Roman" w:hAnsi="Times New Roman"/>
          <w:sz w:val="24"/>
          <w:szCs w:val="24"/>
          <w:lang w:val="it-IT"/>
        </w:rPr>
        <w:t xml:space="preserve"> </w:t>
      </w:r>
      <w:r w:rsidR="004353AD" w:rsidRPr="00AF5F52">
        <w:rPr>
          <w:rFonts w:ascii="Times New Roman" w:hAnsi="Times New Roman"/>
          <w:sz w:val="24"/>
          <w:szCs w:val="24"/>
          <w:lang w:val="it-IT"/>
        </w:rPr>
        <w:t>„Czupryniak i Wspólnicy” Sp. z o.o.</w:t>
      </w:r>
      <w:r w:rsidRPr="00AF5F52">
        <w:rPr>
          <w:rFonts w:ascii="Times New Roman" w:hAnsi="Times New Roman"/>
          <w:sz w:val="24"/>
          <w:szCs w:val="24"/>
          <w:lang w:val="it-IT"/>
        </w:rPr>
        <w:t xml:space="preserve"> z siedziba w </w:t>
      </w:r>
      <w:r w:rsidRPr="00AF5F52">
        <w:rPr>
          <w:rFonts w:ascii="Times New Roman" w:hAnsi="Times New Roman" w:cs="Arial"/>
          <w:sz w:val="24"/>
          <w:szCs w:val="24"/>
          <w:lang w:val="it-IT"/>
        </w:rPr>
        <w:t>Ł</w:t>
      </w:r>
      <w:r w:rsidRPr="00AF5F52">
        <w:rPr>
          <w:rFonts w:ascii="Times New Roman" w:hAnsi="Times New Roman"/>
          <w:sz w:val="24"/>
          <w:szCs w:val="24"/>
          <w:lang w:val="it-IT"/>
        </w:rPr>
        <w:t>odzi o przegl</w:t>
      </w:r>
      <w:r w:rsidRPr="00AF5F52">
        <w:rPr>
          <w:rFonts w:ascii="Times New Roman" w:hAnsi="Times New Roman" w:cs="Arial"/>
          <w:sz w:val="24"/>
          <w:szCs w:val="24"/>
          <w:lang w:val="it-IT"/>
        </w:rPr>
        <w:t>ą</w:t>
      </w:r>
      <w:r w:rsidRPr="00AF5F52">
        <w:rPr>
          <w:rFonts w:ascii="Times New Roman" w:hAnsi="Times New Roman"/>
          <w:sz w:val="24"/>
          <w:szCs w:val="24"/>
          <w:lang w:val="it-IT"/>
        </w:rPr>
        <w:t xml:space="preserve">d </w:t>
      </w:r>
      <w:r w:rsidRPr="00AF5F52">
        <w:rPr>
          <w:rFonts w:ascii="Times New Roman" w:hAnsi="Times New Roman" w:cs="Arial"/>
          <w:sz w:val="24"/>
          <w:szCs w:val="24"/>
          <w:lang w:val="it-IT"/>
        </w:rPr>
        <w:t>ś</w:t>
      </w:r>
      <w:r w:rsidRPr="00AF5F52">
        <w:rPr>
          <w:rFonts w:ascii="Times New Roman" w:hAnsi="Times New Roman"/>
          <w:sz w:val="24"/>
          <w:szCs w:val="24"/>
          <w:lang w:val="it-IT"/>
        </w:rPr>
        <w:t>ródrocznego oraz o badanie sprawozda</w:t>
      </w:r>
      <w:r w:rsidRPr="00AF5F52">
        <w:rPr>
          <w:rFonts w:ascii="Times New Roman" w:hAnsi="Times New Roman" w:cs="Arial"/>
          <w:sz w:val="24"/>
          <w:szCs w:val="24"/>
          <w:lang w:val="it-IT"/>
        </w:rPr>
        <w:t>ń</w:t>
      </w:r>
      <w:r w:rsidRPr="00AF5F52">
        <w:rPr>
          <w:rFonts w:ascii="Times New Roman" w:hAnsi="Times New Roman"/>
          <w:sz w:val="24"/>
          <w:szCs w:val="24"/>
          <w:lang w:val="it-IT"/>
        </w:rPr>
        <w:t xml:space="preserve"> finansowych</w:t>
      </w:r>
      <w:r w:rsidR="00B238AD" w:rsidRPr="00AF5F52">
        <w:rPr>
          <w:rFonts w:ascii="Times New Roman" w:hAnsi="Times New Roman"/>
          <w:sz w:val="24"/>
          <w:szCs w:val="24"/>
          <w:lang w:val="it-IT"/>
        </w:rPr>
        <w:t>,</w:t>
      </w:r>
      <w:r w:rsidRPr="00AF5F52">
        <w:rPr>
          <w:rFonts w:ascii="Times New Roman" w:hAnsi="Times New Roman"/>
          <w:sz w:val="24"/>
          <w:szCs w:val="24"/>
          <w:lang w:val="it-IT"/>
        </w:rPr>
        <w:t xml:space="preserve"> jednostkowego Mex Polska S.A. i skonsolidowanego Grupy Kapita</w:t>
      </w:r>
      <w:r w:rsidRPr="00AF5F52">
        <w:rPr>
          <w:rFonts w:ascii="Times New Roman" w:hAnsi="Times New Roman" w:cs="Arial"/>
          <w:sz w:val="24"/>
          <w:szCs w:val="24"/>
          <w:lang w:val="it-IT"/>
        </w:rPr>
        <w:t>ł</w:t>
      </w:r>
      <w:r w:rsidRPr="00AF5F52">
        <w:rPr>
          <w:rFonts w:ascii="Times New Roman" w:hAnsi="Times New Roman"/>
          <w:sz w:val="24"/>
          <w:szCs w:val="24"/>
          <w:lang w:val="it-IT"/>
        </w:rPr>
        <w:t xml:space="preserve">owej Mex Polska za </w:t>
      </w:r>
      <w:r w:rsidR="00451930" w:rsidRPr="00AF5F52">
        <w:rPr>
          <w:rFonts w:ascii="Times New Roman" w:hAnsi="Times New Roman"/>
          <w:sz w:val="24"/>
          <w:szCs w:val="24"/>
          <w:lang w:val="it-IT"/>
        </w:rPr>
        <w:t>2015</w:t>
      </w:r>
      <w:r w:rsidRPr="00AF5F52">
        <w:rPr>
          <w:rFonts w:ascii="Times New Roman" w:hAnsi="Times New Roman"/>
          <w:sz w:val="24"/>
          <w:szCs w:val="24"/>
          <w:lang w:val="it-IT"/>
        </w:rPr>
        <w:t xml:space="preserve"> r.</w:t>
      </w:r>
      <w:r w:rsidR="00103404" w:rsidRPr="00AF5F52">
        <w:rPr>
          <w:rFonts w:ascii="Times New Roman" w:hAnsi="Times New Roman"/>
          <w:sz w:val="24"/>
          <w:szCs w:val="24"/>
          <w:lang w:val="it-IT"/>
        </w:rPr>
        <w:t xml:space="preserve"> </w:t>
      </w:r>
      <w:r w:rsidRPr="00AF5F52">
        <w:rPr>
          <w:rFonts w:ascii="Times New Roman" w:hAnsi="Times New Roman" w:cs="Arial"/>
          <w:sz w:val="24"/>
          <w:szCs w:val="24"/>
          <w:lang w:val="it-IT"/>
        </w:rPr>
        <w:t>Łą</w:t>
      </w:r>
      <w:r w:rsidRPr="00AF5F52">
        <w:rPr>
          <w:rFonts w:ascii="Times New Roman" w:hAnsi="Times New Roman"/>
          <w:sz w:val="24"/>
          <w:szCs w:val="24"/>
          <w:lang w:val="it-IT"/>
        </w:rPr>
        <w:t>czne wynagrodzenie za wykonane us</w:t>
      </w:r>
      <w:r w:rsidRPr="00AF5F52">
        <w:rPr>
          <w:rFonts w:ascii="Times New Roman" w:hAnsi="Times New Roman" w:cs="Arial"/>
          <w:sz w:val="24"/>
          <w:szCs w:val="24"/>
          <w:lang w:val="it-IT"/>
        </w:rPr>
        <w:t>ł</w:t>
      </w:r>
      <w:r w:rsidRPr="00AF5F52">
        <w:rPr>
          <w:rFonts w:ascii="Times New Roman" w:hAnsi="Times New Roman"/>
          <w:sz w:val="24"/>
          <w:szCs w:val="24"/>
          <w:lang w:val="it-IT"/>
        </w:rPr>
        <w:t xml:space="preserve">ugi wynosi </w:t>
      </w:r>
      <w:r w:rsidR="007D35EA" w:rsidRPr="00AF5F52">
        <w:rPr>
          <w:rFonts w:ascii="Times New Roman" w:hAnsi="Times New Roman"/>
          <w:sz w:val="24"/>
          <w:szCs w:val="24"/>
          <w:lang w:val="it-IT"/>
        </w:rPr>
        <w:t>60</w:t>
      </w:r>
      <w:r w:rsidR="007945CD" w:rsidRPr="00AF5F52">
        <w:rPr>
          <w:rFonts w:ascii="Times New Roman" w:hAnsi="Times New Roman"/>
          <w:sz w:val="24"/>
          <w:szCs w:val="24"/>
          <w:lang w:val="it-IT"/>
        </w:rPr>
        <w:t>.</w:t>
      </w:r>
      <w:r w:rsidR="008D2E41" w:rsidRPr="00AF5F52">
        <w:rPr>
          <w:rFonts w:ascii="Times New Roman" w:hAnsi="Times New Roman"/>
          <w:sz w:val="24"/>
          <w:szCs w:val="24"/>
          <w:lang w:val="it-IT"/>
        </w:rPr>
        <w:t>0</w:t>
      </w:r>
      <w:r w:rsidRPr="00AF5F52">
        <w:rPr>
          <w:rFonts w:ascii="Times New Roman" w:hAnsi="Times New Roman"/>
          <w:sz w:val="24"/>
          <w:szCs w:val="24"/>
          <w:lang w:val="it-IT"/>
        </w:rPr>
        <w:t>00,00 z</w:t>
      </w:r>
      <w:r w:rsidRPr="00AF5F52">
        <w:rPr>
          <w:rFonts w:ascii="Times New Roman" w:hAnsi="Times New Roman" w:cs="Arial"/>
          <w:sz w:val="24"/>
          <w:szCs w:val="24"/>
          <w:lang w:val="it-IT"/>
        </w:rPr>
        <w:t>ł</w:t>
      </w:r>
      <w:r w:rsidRPr="00AF5F52">
        <w:rPr>
          <w:rFonts w:ascii="Times New Roman" w:hAnsi="Times New Roman"/>
          <w:sz w:val="24"/>
          <w:szCs w:val="24"/>
          <w:lang w:val="it-IT"/>
        </w:rPr>
        <w:t xml:space="preserve"> netto.  </w:t>
      </w:r>
    </w:p>
    <w:p w:rsidR="00401B31" w:rsidRPr="00AF5F52" w:rsidRDefault="00401B31" w:rsidP="001E2D64">
      <w:pPr>
        <w:pStyle w:val="Akapitzlist"/>
        <w:ind w:left="720"/>
        <w:jc w:val="both"/>
        <w:rPr>
          <w:rFonts w:ascii="Times New Roman" w:hAnsi="Times New Roman"/>
          <w:sz w:val="24"/>
          <w:szCs w:val="24"/>
          <w:lang w:val="it-IT"/>
        </w:rPr>
      </w:pPr>
    </w:p>
    <w:p w:rsidR="00643B7E" w:rsidRPr="00AF5F52" w:rsidRDefault="00847E08" w:rsidP="001E2D64">
      <w:pPr>
        <w:pStyle w:val="Akapitzlist"/>
        <w:numPr>
          <w:ilvl w:val="0"/>
          <w:numId w:val="8"/>
        </w:numPr>
        <w:rPr>
          <w:rFonts w:ascii="Times New Roman" w:hAnsi="Times New Roman"/>
          <w:b/>
          <w:sz w:val="24"/>
          <w:szCs w:val="24"/>
          <w:lang w:val="it-IT"/>
        </w:rPr>
      </w:pPr>
      <w:r w:rsidRPr="00AF5F52">
        <w:rPr>
          <w:rFonts w:ascii="Times New Roman" w:hAnsi="Times New Roman"/>
          <w:b/>
          <w:sz w:val="24"/>
          <w:szCs w:val="24"/>
          <w:lang w:val="it-IT"/>
        </w:rPr>
        <w:t xml:space="preserve"> </w:t>
      </w:r>
      <w:r w:rsidR="00643B7E" w:rsidRPr="00AF5F52">
        <w:rPr>
          <w:rFonts w:ascii="Times New Roman" w:hAnsi="Times New Roman"/>
          <w:b/>
          <w:sz w:val="24"/>
          <w:szCs w:val="24"/>
          <w:lang w:val="it-IT"/>
        </w:rPr>
        <w:t>Istotne zdarzenia po dniu bilansowym</w:t>
      </w:r>
    </w:p>
    <w:p w:rsidR="00EC0544" w:rsidRPr="00AF5F52" w:rsidRDefault="00EC0544" w:rsidP="001E2D64">
      <w:pPr>
        <w:pStyle w:val="Akapitzlist"/>
        <w:ind w:left="720"/>
        <w:rPr>
          <w:rFonts w:ascii="Times New Roman" w:hAnsi="Times New Roman"/>
          <w:b/>
          <w:sz w:val="24"/>
          <w:szCs w:val="24"/>
          <w:lang w:val="it-IT"/>
        </w:rPr>
      </w:pPr>
    </w:p>
    <w:p w:rsidR="00265330" w:rsidRDefault="00A20D00" w:rsidP="000B2E2A">
      <w:pPr>
        <w:pStyle w:val="Akapitzlist"/>
        <w:numPr>
          <w:ilvl w:val="0"/>
          <w:numId w:val="21"/>
        </w:numPr>
        <w:jc w:val="both"/>
        <w:rPr>
          <w:rFonts w:ascii="Times New Roman" w:hAnsi="Times New Roman"/>
          <w:sz w:val="24"/>
          <w:szCs w:val="24"/>
          <w:lang w:val="it-IT"/>
        </w:rPr>
      </w:pPr>
      <w:r w:rsidRPr="000B2E2A">
        <w:rPr>
          <w:rFonts w:ascii="Times New Roman" w:hAnsi="Times New Roman"/>
          <w:sz w:val="24"/>
          <w:szCs w:val="24"/>
          <w:lang w:val="it-IT"/>
        </w:rPr>
        <w:t>Zarz</w:t>
      </w:r>
      <w:r w:rsidRPr="000B2E2A">
        <w:rPr>
          <w:rFonts w:ascii="Times New Roman" w:hAnsi="Times New Roman" w:hint="eastAsia"/>
          <w:sz w:val="24"/>
          <w:szCs w:val="24"/>
          <w:lang w:val="it-IT"/>
        </w:rPr>
        <w:t>ą</w:t>
      </w:r>
      <w:r w:rsidRPr="000B2E2A">
        <w:rPr>
          <w:rFonts w:ascii="Times New Roman" w:hAnsi="Times New Roman"/>
          <w:sz w:val="24"/>
          <w:szCs w:val="24"/>
          <w:lang w:val="it-IT"/>
        </w:rPr>
        <w:t>d „Mex Polska” S.A. z siedzib</w:t>
      </w:r>
      <w:r w:rsidRPr="000B2E2A">
        <w:rPr>
          <w:rFonts w:ascii="Times New Roman" w:hAnsi="Times New Roman" w:hint="eastAsia"/>
          <w:sz w:val="24"/>
          <w:szCs w:val="24"/>
          <w:lang w:val="it-IT"/>
        </w:rPr>
        <w:t>ą</w:t>
      </w:r>
      <w:r w:rsidRPr="000B2E2A">
        <w:rPr>
          <w:rFonts w:ascii="Times New Roman" w:hAnsi="Times New Roman"/>
          <w:sz w:val="24"/>
          <w:szCs w:val="24"/>
          <w:lang w:val="it-IT"/>
        </w:rPr>
        <w:t xml:space="preserve"> w </w:t>
      </w:r>
      <w:r w:rsidRPr="000B2E2A">
        <w:rPr>
          <w:rFonts w:ascii="Times New Roman" w:hAnsi="Times New Roman" w:hint="eastAsia"/>
          <w:sz w:val="24"/>
          <w:szCs w:val="24"/>
          <w:lang w:val="it-IT"/>
        </w:rPr>
        <w:t>Ł</w:t>
      </w:r>
      <w:r w:rsidRPr="000B2E2A">
        <w:rPr>
          <w:rFonts w:ascii="Times New Roman" w:hAnsi="Times New Roman"/>
          <w:sz w:val="24"/>
          <w:szCs w:val="24"/>
          <w:lang w:val="it-IT"/>
        </w:rPr>
        <w:t>odzi raportem bie</w:t>
      </w:r>
      <w:r w:rsidRPr="000B2E2A">
        <w:rPr>
          <w:rFonts w:ascii="Times New Roman" w:hAnsi="Times New Roman" w:hint="eastAsia"/>
          <w:sz w:val="24"/>
          <w:szCs w:val="24"/>
          <w:lang w:val="it-IT"/>
        </w:rPr>
        <w:t>żą</w:t>
      </w:r>
      <w:r w:rsidRPr="000B2E2A">
        <w:rPr>
          <w:rFonts w:ascii="Times New Roman" w:hAnsi="Times New Roman"/>
          <w:sz w:val="24"/>
          <w:szCs w:val="24"/>
          <w:lang w:val="it-IT"/>
        </w:rPr>
        <w:t>cym nr 1/2016 z dnia 7 stycznia , og</w:t>
      </w:r>
      <w:r w:rsidRPr="000B2E2A">
        <w:rPr>
          <w:rFonts w:ascii="Times New Roman" w:hAnsi="Times New Roman" w:hint="eastAsia"/>
          <w:sz w:val="24"/>
          <w:szCs w:val="24"/>
          <w:lang w:val="it-IT"/>
        </w:rPr>
        <w:t>ł</w:t>
      </w:r>
      <w:r w:rsidRPr="000B2E2A">
        <w:rPr>
          <w:rFonts w:ascii="Times New Roman" w:hAnsi="Times New Roman"/>
          <w:sz w:val="24"/>
          <w:szCs w:val="24"/>
          <w:lang w:val="it-IT"/>
        </w:rPr>
        <w:t>osi</w:t>
      </w:r>
      <w:r w:rsidRPr="000B2E2A">
        <w:rPr>
          <w:rFonts w:ascii="Times New Roman" w:hAnsi="Times New Roman" w:hint="eastAsia"/>
          <w:sz w:val="24"/>
          <w:szCs w:val="24"/>
          <w:lang w:val="it-IT"/>
        </w:rPr>
        <w:t>ł</w:t>
      </w:r>
      <w:r w:rsidRPr="000B2E2A">
        <w:rPr>
          <w:rFonts w:ascii="Times New Roman" w:hAnsi="Times New Roman"/>
          <w:sz w:val="24"/>
          <w:szCs w:val="24"/>
          <w:lang w:val="it-IT"/>
        </w:rPr>
        <w:t xml:space="preserve">, </w:t>
      </w:r>
      <w:r w:rsidRPr="000B2E2A">
        <w:rPr>
          <w:rFonts w:ascii="Times New Roman" w:hAnsi="Times New Roman" w:hint="eastAsia"/>
          <w:sz w:val="24"/>
          <w:szCs w:val="24"/>
          <w:lang w:val="it-IT"/>
        </w:rPr>
        <w:t>ż</w:t>
      </w:r>
      <w:r w:rsidRPr="000B2E2A">
        <w:rPr>
          <w:rFonts w:ascii="Times New Roman" w:hAnsi="Times New Roman"/>
          <w:sz w:val="24"/>
          <w:szCs w:val="24"/>
          <w:lang w:val="it-IT"/>
        </w:rPr>
        <w:t>e zmianie uleg</w:t>
      </w:r>
      <w:r w:rsidRPr="000B2E2A">
        <w:rPr>
          <w:rFonts w:ascii="Times New Roman" w:hAnsi="Times New Roman" w:hint="eastAsia"/>
          <w:sz w:val="24"/>
          <w:szCs w:val="24"/>
          <w:lang w:val="it-IT"/>
        </w:rPr>
        <w:t>ł</w:t>
      </w:r>
      <w:r w:rsidRPr="000B2E2A">
        <w:rPr>
          <w:rFonts w:ascii="Times New Roman" w:hAnsi="Times New Roman"/>
          <w:sz w:val="24"/>
          <w:szCs w:val="24"/>
          <w:lang w:val="it-IT"/>
        </w:rPr>
        <w:t>y informacje zawarte w „Strategii Rozwoju Grupy Kapita</w:t>
      </w:r>
      <w:r w:rsidRPr="000B2E2A">
        <w:rPr>
          <w:rFonts w:ascii="Times New Roman" w:hAnsi="Times New Roman" w:hint="eastAsia"/>
          <w:sz w:val="24"/>
          <w:szCs w:val="24"/>
          <w:lang w:val="it-IT"/>
        </w:rPr>
        <w:t>ł</w:t>
      </w:r>
      <w:r w:rsidRPr="000B2E2A">
        <w:rPr>
          <w:rFonts w:ascii="Times New Roman" w:hAnsi="Times New Roman"/>
          <w:sz w:val="24"/>
          <w:szCs w:val="24"/>
          <w:lang w:val="it-IT"/>
        </w:rPr>
        <w:t>owej „Mex Polska” S.A. na lata 2015-2019". Spó</w:t>
      </w:r>
      <w:r w:rsidRPr="000B2E2A">
        <w:rPr>
          <w:rFonts w:ascii="Times New Roman" w:hAnsi="Times New Roman" w:hint="eastAsia"/>
          <w:sz w:val="24"/>
          <w:szCs w:val="24"/>
          <w:lang w:val="it-IT"/>
        </w:rPr>
        <w:t>ł</w:t>
      </w:r>
      <w:r w:rsidRPr="000B2E2A">
        <w:rPr>
          <w:rFonts w:ascii="Times New Roman" w:hAnsi="Times New Roman"/>
          <w:sz w:val="24"/>
          <w:szCs w:val="24"/>
          <w:lang w:val="it-IT"/>
        </w:rPr>
        <w:t>ka poinformowa</w:t>
      </w:r>
      <w:r w:rsidRPr="000B2E2A">
        <w:rPr>
          <w:rFonts w:ascii="Times New Roman" w:hAnsi="Times New Roman" w:hint="eastAsia"/>
          <w:sz w:val="24"/>
          <w:szCs w:val="24"/>
          <w:lang w:val="it-IT"/>
        </w:rPr>
        <w:t>ł</w:t>
      </w:r>
      <w:r w:rsidRPr="000B2E2A">
        <w:rPr>
          <w:rFonts w:ascii="Times New Roman" w:hAnsi="Times New Roman"/>
          <w:sz w:val="24"/>
          <w:szCs w:val="24"/>
          <w:lang w:val="it-IT"/>
        </w:rPr>
        <w:t xml:space="preserve">a  o </w:t>
      </w:r>
      <w:r w:rsidRPr="000B2E2A">
        <w:rPr>
          <w:rFonts w:ascii="Times New Roman" w:hAnsi="Times New Roman"/>
          <w:sz w:val="24"/>
          <w:szCs w:val="24"/>
          <w:lang w:val="it-IT"/>
        </w:rPr>
        <w:lastRenderedPageBreak/>
        <w:t>podj</w:t>
      </w:r>
      <w:r w:rsidRPr="000B2E2A">
        <w:rPr>
          <w:rFonts w:ascii="Times New Roman" w:hAnsi="Times New Roman" w:hint="eastAsia"/>
          <w:sz w:val="24"/>
          <w:szCs w:val="24"/>
          <w:lang w:val="it-IT"/>
        </w:rPr>
        <w:t>ę</w:t>
      </w:r>
      <w:r w:rsidRPr="000B2E2A">
        <w:rPr>
          <w:rFonts w:ascii="Times New Roman" w:hAnsi="Times New Roman"/>
          <w:sz w:val="24"/>
          <w:szCs w:val="24"/>
          <w:lang w:val="it-IT"/>
        </w:rPr>
        <w:t>tych dzia</w:t>
      </w:r>
      <w:r w:rsidRPr="000B2E2A">
        <w:rPr>
          <w:rFonts w:ascii="Times New Roman" w:hAnsi="Times New Roman" w:hint="eastAsia"/>
          <w:sz w:val="24"/>
          <w:szCs w:val="24"/>
          <w:lang w:val="it-IT"/>
        </w:rPr>
        <w:t>ł</w:t>
      </w:r>
      <w:r w:rsidRPr="000B2E2A">
        <w:rPr>
          <w:rFonts w:ascii="Times New Roman" w:hAnsi="Times New Roman"/>
          <w:sz w:val="24"/>
          <w:szCs w:val="24"/>
          <w:lang w:val="it-IT"/>
        </w:rPr>
        <w:t>aniach maj</w:t>
      </w:r>
      <w:r w:rsidRPr="000B2E2A">
        <w:rPr>
          <w:rFonts w:ascii="Times New Roman" w:hAnsi="Times New Roman" w:hint="eastAsia"/>
          <w:sz w:val="24"/>
          <w:szCs w:val="24"/>
          <w:lang w:val="it-IT"/>
        </w:rPr>
        <w:t>ą</w:t>
      </w:r>
      <w:r w:rsidRPr="000B2E2A">
        <w:rPr>
          <w:rFonts w:ascii="Times New Roman" w:hAnsi="Times New Roman"/>
          <w:sz w:val="24"/>
          <w:szCs w:val="24"/>
          <w:lang w:val="it-IT"/>
        </w:rPr>
        <w:t>cych na celu równie</w:t>
      </w:r>
      <w:r w:rsidRPr="000B2E2A">
        <w:rPr>
          <w:rFonts w:ascii="Times New Roman" w:hAnsi="Times New Roman" w:hint="eastAsia"/>
          <w:sz w:val="24"/>
          <w:szCs w:val="24"/>
          <w:lang w:val="it-IT"/>
        </w:rPr>
        <w:t>ż</w:t>
      </w:r>
      <w:r w:rsidRPr="000B2E2A">
        <w:rPr>
          <w:rFonts w:ascii="Times New Roman" w:hAnsi="Times New Roman"/>
          <w:sz w:val="24"/>
          <w:szCs w:val="24"/>
          <w:lang w:val="it-IT"/>
        </w:rPr>
        <w:t xml:space="preserve"> samodzielne, bez udzia</w:t>
      </w:r>
      <w:r w:rsidRPr="000B2E2A">
        <w:rPr>
          <w:rFonts w:ascii="Times New Roman" w:hAnsi="Times New Roman" w:hint="eastAsia"/>
          <w:sz w:val="24"/>
          <w:szCs w:val="24"/>
          <w:lang w:val="it-IT"/>
        </w:rPr>
        <w:t>ł</w:t>
      </w:r>
      <w:r w:rsidRPr="000B2E2A">
        <w:rPr>
          <w:rFonts w:ascii="Times New Roman" w:hAnsi="Times New Roman"/>
          <w:sz w:val="24"/>
          <w:szCs w:val="24"/>
          <w:lang w:val="it-IT"/>
        </w:rPr>
        <w:t>u inwestorów zewn</w:t>
      </w:r>
      <w:r w:rsidRPr="000B2E2A">
        <w:rPr>
          <w:rFonts w:ascii="Times New Roman" w:hAnsi="Times New Roman" w:hint="eastAsia"/>
          <w:sz w:val="24"/>
          <w:szCs w:val="24"/>
          <w:lang w:val="it-IT"/>
        </w:rPr>
        <w:t>ę</w:t>
      </w:r>
      <w:r w:rsidRPr="000B2E2A">
        <w:rPr>
          <w:rFonts w:ascii="Times New Roman" w:hAnsi="Times New Roman"/>
          <w:sz w:val="24"/>
          <w:szCs w:val="24"/>
          <w:lang w:val="it-IT"/>
        </w:rPr>
        <w:t>trznych, uruchamianie przez Emitenta nowych punktów gastronomicznych w koncepcie „Pijalnia Wódki i Piwa” w wyj</w:t>
      </w:r>
      <w:r w:rsidRPr="000B2E2A">
        <w:rPr>
          <w:rFonts w:ascii="Times New Roman" w:hAnsi="Times New Roman" w:hint="eastAsia"/>
          <w:sz w:val="24"/>
          <w:szCs w:val="24"/>
          <w:lang w:val="it-IT"/>
        </w:rPr>
        <w:t>ą</w:t>
      </w:r>
      <w:r w:rsidRPr="000B2E2A">
        <w:rPr>
          <w:rFonts w:ascii="Times New Roman" w:hAnsi="Times New Roman"/>
          <w:sz w:val="24"/>
          <w:szCs w:val="24"/>
          <w:lang w:val="it-IT"/>
        </w:rPr>
        <w:t>tkowo atrakcyjnych lokalizacjach. W przypadku pozyskania lokalu przez Emitenta we w</w:t>
      </w:r>
      <w:r w:rsidRPr="000B2E2A">
        <w:rPr>
          <w:rFonts w:ascii="Times New Roman" w:hAnsi="Times New Roman" w:hint="eastAsia"/>
          <w:sz w:val="24"/>
          <w:szCs w:val="24"/>
          <w:lang w:val="it-IT"/>
        </w:rPr>
        <w:t>ł</w:t>
      </w:r>
      <w:r w:rsidRPr="000B2E2A">
        <w:rPr>
          <w:rFonts w:ascii="Times New Roman" w:hAnsi="Times New Roman"/>
          <w:sz w:val="24"/>
          <w:szCs w:val="24"/>
          <w:lang w:val="it-IT"/>
        </w:rPr>
        <w:t>asnym zakresie, poszczególne punkty gastronomiczne "Pijalnia Wódki i Piwa" b</w:t>
      </w:r>
      <w:r w:rsidRPr="000B2E2A">
        <w:rPr>
          <w:rFonts w:ascii="Times New Roman" w:hAnsi="Times New Roman" w:hint="eastAsia"/>
          <w:sz w:val="24"/>
          <w:szCs w:val="24"/>
          <w:lang w:val="it-IT"/>
        </w:rPr>
        <w:t>ę</w:t>
      </w:r>
      <w:r w:rsidRPr="000B2E2A">
        <w:rPr>
          <w:rFonts w:ascii="Times New Roman" w:hAnsi="Times New Roman"/>
          <w:sz w:val="24"/>
          <w:szCs w:val="24"/>
          <w:lang w:val="it-IT"/>
        </w:rPr>
        <w:t>d</w:t>
      </w:r>
      <w:r w:rsidRPr="000B2E2A">
        <w:rPr>
          <w:rFonts w:ascii="Times New Roman" w:hAnsi="Times New Roman" w:hint="eastAsia"/>
          <w:sz w:val="24"/>
          <w:szCs w:val="24"/>
          <w:lang w:val="it-IT"/>
        </w:rPr>
        <w:t>ą</w:t>
      </w:r>
      <w:r w:rsidRPr="000B2E2A">
        <w:rPr>
          <w:rFonts w:ascii="Times New Roman" w:hAnsi="Times New Roman"/>
          <w:sz w:val="24"/>
          <w:szCs w:val="24"/>
          <w:lang w:val="it-IT"/>
        </w:rPr>
        <w:t xml:space="preserve"> budowane  ze </w:t>
      </w:r>
      <w:r w:rsidRPr="000B2E2A">
        <w:rPr>
          <w:rFonts w:ascii="Times New Roman" w:hAnsi="Times New Roman" w:hint="eastAsia"/>
          <w:sz w:val="24"/>
          <w:szCs w:val="24"/>
          <w:lang w:val="it-IT"/>
        </w:rPr>
        <w:t>ś</w:t>
      </w:r>
      <w:r w:rsidRPr="000B2E2A">
        <w:rPr>
          <w:rFonts w:ascii="Times New Roman" w:hAnsi="Times New Roman"/>
          <w:sz w:val="24"/>
          <w:szCs w:val="24"/>
          <w:lang w:val="it-IT"/>
        </w:rPr>
        <w:t>rodków pozyskanych z kredytu inwestycyjnego.  Uruchamianie lokali w koncepcie "Pijalnia Wódki i Piwa" bez udzia</w:t>
      </w:r>
      <w:r w:rsidRPr="000B2E2A">
        <w:rPr>
          <w:rFonts w:ascii="Times New Roman" w:hAnsi="Times New Roman" w:hint="eastAsia"/>
          <w:sz w:val="24"/>
          <w:szCs w:val="24"/>
          <w:lang w:val="it-IT"/>
        </w:rPr>
        <w:t>ł</w:t>
      </w:r>
      <w:r w:rsidRPr="000B2E2A">
        <w:rPr>
          <w:rFonts w:ascii="Times New Roman" w:hAnsi="Times New Roman"/>
          <w:sz w:val="24"/>
          <w:szCs w:val="24"/>
          <w:lang w:val="it-IT"/>
        </w:rPr>
        <w:t>u inwestorów zewn</w:t>
      </w:r>
      <w:r w:rsidRPr="000B2E2A">
        <w:rPr>
          <w:rFonts w:ascii="Times New Roman" w:hAnsi="Times New Roman" w:hint="eastAsia"/>
          <w:sz w:val="24"/>
          <w:szCs w:val="24"/>
          <w:lang w:val="it-IT"/>
        </w:rPr>
        <w:t>ę</w:t>
      </w:r>
      <w:r w:rsidRPr="000B2E2A">
        <w:rPr>
          <w:rFonts w:ascii="Times New Roman" w:hAnsi="Times New Roman"/>
          <w:sz w:val="24"/>
          <w:szCs w:val="24"/>
          <w:lang w:val="it-IT"/>
        </w:rPr>
        <w:t>trznych mo</w:t>
      </w:r>
      <w:r w:rsidRPr="000B2E2A">
        <w:rPr>
          <w:rFonts w:ascii="Times New Roman" w:hAnsi="Times New Roman" w:hint="eastAsia"/>
          <w:sz w:val="24"/>
          <w:szCs w:val="24"/>
          <w:lang w:val="it-IT"/>
        </w:rPr>
        <w:t>ż</w:t>
      </w:r>
      <w:r w:rsidRPr="000B2E2A">
        <w:rPr>
          <w:rFonts w:ascii="Times New Roman" w:hAnsi="Times New Roman"/>
          <w:sz w:val="24"/>
          <w:szCs w:val="24"/>
          <w:lang w:val="it-IT"/>
        </w:rPr>
        <w:t>e w ocenie Emitenta prze</w:t>
      </w:r>
      <w:r w:rsidRPr="000B2E2A">
        <w:rPr>
          <w:rFonts w:ascii="Times New Roman" w:hAnsi="Times New Roman" w:hint="eastAsia"/>
          <w:sz w:val="24"/>
          <w:szCs w:val="24"/>
          <w:lang w:val="it-IT"/>
        </w:rPr>
        <w:t>ł</w:t>
      </w:r>
      <w:r w:rsidRPr="000B2E2A">
        <w:rPr>
          <w:rFonts w:ascii="Times New Roman" w:hAnsi="Times New Roman"/>
          <w:sz w:val="24"/>
          <w:szCs w:val="24"/>
          <w:lang w:val="it-IT"/>
        </w:rPr>
        <w:t>o</w:t>
      </w:r>
      <w:r w:rsidRPr="000B2E2A">
        <w:rPr>
          <w:rFonts w:ascii="Times New Roman" w:hAnsi="Times New Roman" w:hint="eastAsia"/>
          <w:sz w:val="24"/>
          <w:szCs w:val="24"/>
          <w:lang w:val="it-IT"/>
        </w:rPr>
        <w:t>ż</w:t>
      </w:r>
      <w:r w:rsidRPr="000B2E2A">
        <w:rPr>
          <w:rFonts w:ascii="Times New Roman" w:hAnsi="Times New Roman"/>
          <w:sz w:val="24"/>
          <w:szCs w:val="24"/>
          <w:lang w:val="it-IT"/>
        </w:rPr>
        <w:t>y</w:t>
      </w:r>
      <w:r w:rsidRPr="000B2E2A">
        <w:rPr>
          <w:rFonts w:ascii="Times New Roman" w:hAnsi="Times New Roman" w:hint="eastAsia"/>
          <w:sz w:val="24"/>
          <w:szCs w:val="24"/>
          <w:lang w:val="it-IT"/>
        </w:rPr>
        <w:t>ć</w:t>
      </w:r>
      <w:r w:rsidRPr="000B2E2A">
        <w:rPr>
          <w:rFonts w:ascii="Times New Roman" w:hAnsi="Times New Roman"/>
          <w:sz w:val="24"/>
          <w:szCs w:val="24"/>
          <w:lang w:val="it-IT"/>
        </w:rPr>
        <w:t xml:space="preserve">  si</w:t>
      </w:r>
      <w:r w:rsidRPr="000B2E2A">
        <w:rPr>
          <w:rFonts w:ascii="Times New Roman" w:hAnsi="Times New Roman" w:hint="eastAsia"/>
          <w:sz w:val="24"/>
          <w:szCs w:val="24"/>
          <w:lang w:val="it-IT"/>
        </w:rPr>
        <w:t>ę</w:t>
      </w:r>
      <w:r w:rsidRPr="000B2E2A">
        <w:rPr>
          <w:rFonts w:ascii="Times New Roman" w:hAnsi="Times New Roman"/>
          <w:sz w:val="24"/>
          <w:szCs w:val="24"/>
          <w:lang w:val="it-IT"/>
        </w:rPr>
        <w:t xml:space="preserve"> na wy</w:t>
      </w:r>
      <w:r w:rsidRPr="000B2E2A">
        <w:rPr>
          <w:rFonts w:ascii="Times New Roman" w:hAnsi="Times New Roman" w:hint="eastAsia"/>
          <w:sz w:val="24"/>
          <w:szCs w:val="24"/>
          <w:lang w:val="it-IT"/>
        </w:rPr>
        <w:t>ż</w:t>
      </w:r>
      <w:r w:rsidRPr="000B2E2A">
        <w:rPr>
          <w:rFonts w:ascii="Times New Roman" w:hAnsi="Times New Roman"/>
          <w:sz w:val="24"/>
          <w:szCs w:val="24"/>
          <w:lang w:val="it-IT"/>
        </w:rPr>
        <w:t>sze wyniki Grupy Kapita</w:t>
      </w:r>
      <w:r w:rsidRPr="000B2E2A">
        <w:rPr>
          <w:rFonts w:ascii="Times New Roman" w:hAnsi="Times New Roman" w:hint="eastAsia"/>
          <w:sz w:val="24"/>
          <w:szCs w:val="24"/>
          <w:lang w:val="it-IT"/>
        </w:rPr>
        <w:t>ł</w:t>
      </w:r>
      <w:r w:rsidRPr="000B2E2A">
        <w:rPr>
          <w:rFonts w:ascii="Times New Roman" w:hAnsi="Times New Roman"/>
          <w:sz w:val="24"/>
          <w:szCs w:val="24"/>
          <w:lang w:val="it-IT"/>
        </w:rPr>
        <w:t>owej „Mex Polska” S.A. w przysz</w:t>
      </w:r>
      <w:r w:rsidRPr="000B2E2A">
        <w:rPr>
          <w:rFonts w:ascii="Times New Roman" w:hAnsi="Times New Roman" w:hint="eastAsia"/>
          <w:sz w:val="24"/>
          <w:szCs w:val="24"/>
          <w:lang w:val="it-IT"/>
        </w:rPr>
        <w:t>ł</w:t>
      </w:r>
      <w:r w:rsidRPr="000B2E2A">
        <w:rPr>
          <w:rFonts w:ascii="Times New Roman" w:hAnsi="Times New Roman"/>
          <w:sz w:val="24"/>
          <w:szCs w:val="24"/>
          <w:lang w:val="it-IT"/>
        </w:rPr>
        <w:t>o</w:t>
      </w:r>
      <w:r w:rsidRPr="000B2E2A">
        <w:rPr>
          <w:rFonts w:ascii="Times New Roman" w:hAnsi="Times New Roman" w:hint="eastAsia"/>
          <w:sz w:val="24"/>
          <w:szCs w:val="24"/>
          <w:lang w:val="it-IT"/>
        </w:rPr>
        <w:t>ś</w:t>
      </w:r>
      <w:r w:rsidRPr="000B2E2A">
        <w:rPr>
          <w:rFonts w:ascii="Times New Roman" w:hAnsi="Times New Roman"/>
          <w:sz w:val="24"/>
          <w:szCs w:val="24"/>
          <w:lang w:val="it-IT"/>
        </w:rPr>
        <w:t>ci. Równolegle b</w:t>
      </w:r>
      <w:r w:rsidRPr="000B2E2A">
        <w:rPr>
          <w:rFonts w:ascii="Times New Roman" w:hAnsi="Times New Roman" w:hint="eastAsia"/>
          <w:sz w:val="24"/>
          <w:szCs w:val="24"/>
          <w:lang w:val="it-IT"/>
        </w:rPr>
        <w:t>ę</w:t>
      </w:r>
      <w:r w:rsidRPr="000B2E2A">
        <w:rPr>
          <w:rFonts w:ascii="Times New Roman" w:hAnsi="Times New Roman"/>
          <w:sz w:val="24"/>
          <w:szCs w:val="24"/>
          <w:lang w:val="it-IT"/>
        </w:rPr>
        <w:t>d</w:t>
      </w:r>
      <w:r w:rsidRPr="000B2E2A">
        <w:rPr>
          <w:rFonts w:ascii="Times New Roman" w:hAnsi="Times New Roman" w:hint="eastAsia"/>
          <w:sz w:val="24"/>
          <w:szCs w:val="24"/>
          <w:lang w:val="it-IT"/>
        </w:rPr>
        <w:t>ą</w:t>
      </w:r>
      <w:r w:rsidRPr="000B2E2A">
        <w:rPr>
          <w:rFonts w:ascii="Times New Roman" w:hAnsi="Times New Roman"/>
          <w:sz w:val="24"/>
          <w:szCs w:val="24"/>
          <w:lang w:val="it-IT"/>
        </w:rPr>
        <w:t xml:space="preserve"> kontynuowane dotychczasowe formy pozyskiwania i budowy  lokali opisane w „Strategii Rozwoju Grupy Kapita</w:t>
      </w:r>
      <w:r w:rsidRPr="000B2E2A">
        <w:rPr>
          <w:rFonts w:ascii="Times New Roman" w:hAnsi="Times New Roman" w:hint="eastAsia"/>
          <w:sz w:val="24"/>
          <w:szCs w:val="24"/>
          <w:lang w:val="it-IT"/>
        </w:rPr>
        <w:t>ł</w:t>
      </w:r>
      <w:r w:rsidRPr="000B2E2A">
        <w:rPr>
          <w:rFonts w:ascii="Times New Roman" w:hAnsi="Times New Roman"/>
          <w:sz w:val="24"/>
          <w:szCs w:val="24"/>
          <w:lang w:val="it-IT"/>
        </w:rPr>
        <w:t xml:space="preserve">owej Mex Polska S.A. na lata 2015-2019" z dnia 11 marca 2015 roku wraz ze zmianami z dnia 28 sierpnia 2015 roku, tj. poprzez udzielanie franczyz.  </w:t>
      </w:r>
    </w:p>
    <w:p w:rsidR="00A20D00" w:rsidRPr="000B2E2A" w:rsidRDefault="00A20D00" w:rsidP="000B2E2A">
      <w:pPr>
        <w:pStyle w:val="Akapitzlist"/>
        <w:ind w:left="1080"/>
        <w:jc w:val="both"/>
        <w:rPr>
          <w:rFonts w:ascii="Times New Roman" w:hAnsi="Times New Roman"/>
          <w:sz w:val="24"/>
          <w:szCs w:val="24"/>
          <w:lang w:val="it-IT"/>
        </w:rPr>
      </w:pPr>
      <w:r w:rsidRPr="000B2E2A">
        <w:rPr>
          <w:rFonts w:ascii="Times New Roman" w:hAnsi="Times New Roman"/>
          <w:sz w:val="24"/>
          <w:szCs w:val="24"/>
          <w:lang w:val="it-IT"/>
        </w:rPr>
        <w:t xml:space="preserve"> </w:t>
      </w:r>
    </w:p>
    <w:p w:rsidR="00265330" w:rsidRPr="000B2E2A" w:rsidRDefault="00265330" w:rsidP="000B2E2A">
      <w:pPr>
        <w:pStyle w:val="Akapitzlist"/>
        <w:numPr>
          <w:ilvl w:val="0"/>
          <w:numId w:val="21"/>
        </w:numPr>
        <w:jc w:val="both"/>
        <w:rPr>
          <w:rFonts w:ascii="Times New Roman" w:hAnsi="Times New Roman"/>
          <w:sz w:val="24"/>
          <w:szCs w:val="24"/>
          <w:lang w:val="it-IT"/>
        </w:rPr>
      </w:pPr>
      <w:r>
        <w:rPr>
          <w:rFonts w:ascii="Times New Roman" w:hAnsi="Times New Roman"/>
          <w:sz w:val="24"/>
          <w:szCs w:val="24"/>
          <w:lang w:val="it-IT"/>
        </w:rPr>
        <w:t xml:space="preserve">Podpisanie aneksów wydłużających okres spłaty udzielonych przez Mex Polska S.A. podmiotom powiązanym. W styczniu 2016 r. do wszytkich umów pożyczek wykazanych w sprawozdaniu finansowym za 2015 r. (krótkoterminowych) zostały podpisane aneksy wydłużające aneksy o kolejne dwa lata. </w:t>
      </w:r>
    </w:p>
    <w:p w:rsidR="00A20D00" w:rsidRPr="00AF5F52" w:rsidRDefault="00A20D00" w:rsidP="001E2D64">
      <w:pPr>
        <w:ind w:left="360"/>
        <w:jc w:val="both"/>
        <w:rPr>
          <w:rFonts w:ascii="Times New Roman" w:hAnsi="Times New Roman"/>
          <w:sz w:val="24"/>
          <w:szCs w:val="24"/>
          <w:lang w:val="it-IT"/>
        </w:rPr>
      </w:pPr>
    </w:p>
    <w:p w:rsidR="00A20D00" w:rsidRPr="00AF5F52" w:rsidRDefault="00265330" w:rsidP="001236B4">
      <w:pPr>
        <w:ind w:left="1080" w:hanging="360"/>
        <w:jc w:val="both"/>
        <w:rPr>
          <w:rFonts w:ascii="Times New Roman" w:hAnsi="Times New Roman"/>
          <w:sz w:val="24"/>
          <w:szCs w:val="24"/>
          <w:lang w:val="it-IT"/>
        </w:rPr>
      </w:pPr>
      <w:r>
        <w:rPr>
          <w:rFonts w:ascii="Times New Roman" w:hAnsi="Times New Roman"/>
          <w:sz w:val="24"/>
          <w:szCs w:val="24"/>
          <w:lang w:val="it-IT"/>
        </w:rPr>
        <w:t>3</w:t>
      </w:r>
      <w:r w:rsidR="00A20D00" w:rsidRPr="00AF5F52">
        <w:rPr>
          <w:rFonts w:ascii="Times New Roman" w:hAnsi="Times New Roman"/>
          <w:sz w:val="24"/>
          <w:szCs w:val="24"/>
          <w:lang w:val="it-IT"/>
        </w:rPr>
        <w:t>.</w:t>
      </w:r>
      <w:r w:rsidR="00A20D00" w:rsidRPr="00AF5F52">
        <w:rPr>
          <w:rFonts w:ascii="Times New Roman" w:hAnsi="Times New Roman"/>
          <w:sz w:val="24"/>
          <w:szCs w:val="24"/>
          <w:lang w:val="it-IT"/>
        </w:rPr>
        <w:tab/>
        <w:t xml:space="preserve"> Spółka prowadzi prace związane z upublicznieniem na GPW akcji serii E. Przewidywana data ich pierwszego notowania to przełom kwietnia i maja bieżącego roku.</w:t>
      </w:r>
    </w:p>
    <w:p w:rsidR="00C725FF" w:rsidRPr="00AF5F52" w:rsidRDefault="00C725FF" w:rsidP="001E2D64">
      <w:pPr>
        <w:pStyle w:val="Akapitzlist"/>
        <w:ind w:left="0"/>
        <w:rPr>
          <w:lang w:val="it-IT"/>
        </w:rPr>
      </w:pPr>
    </w:p>
    <w:p w:rsidR="00DB2DD3" w:rsidRPr="00AF5F52" w:rsidRDefault="00DB2DD3" w:rsidP="001E2D64">
      <w:pPr>
        <w:pStyle w:val="Akapitzlist"/>
        <w:numPr>
          <w:ilvl w:val="0"/>
          <w:numId w:val="8"/>
        </w:numPr>
        <w:rPr>
          <w:rFonts w:ascii="Times New Roman" w:hAnsi="Times New Roman"/>
          <w:b/>
          <w:sz w:val="24"/>
          <w:szCs w:val="24"/>
          <w:lang w:val="it-IT"/>
        </w:rPr>
      </w:pPr>
      <w:r w:rsidRPr="00AF5F52">
        <w:rPr>
          <w:rFonts w:ascii="Times New Roman" w:hAnsi="Times New Roman"/>
          <w:b/>
          <w:sz w:val="24"/>
          <w:szCs w:val="24"/>
          <w:lang w:val="it-IT"/>
        </w:rPr>
        <w:t>Wskazanie akcjonariuszy posiadających bezpośrednio lub pośrednio przez podmioty zależne co najmniej 5% ogólnej liczby głosów na walnym zgromadzeniu na dzień przekazania raportu</w:t>
      </w:r>
    </w:p>
    <w:p w:rsidR="000B1363" w:rsidRPr="00AF5F52" w:rsidRDefault="000B1363" w:rsidP="001E2D64">
      <w:pPr>
        <w:jc w:val="both"/>
        <w:rPr>
          <w:rFonts w:ascii="Times New Roman" w:hAnsi="Times New Roman"/>
          <w:b/>
          <w:sz w:val="24"/>
          <w:szCs w:val="24"/>
          <w:lang w:val="it-IT"/>
        </w:rPr>
      </w:pPr>
    </w:p>
    <w:p w:rsidR="000B1363" w:rsidRPr="00AF5F52" w:rsidRDefault="000B1363" w:rsidP="001E2D64">
      <w:pPr>
        <w:ind w:left="720"/>
        <w:jc w:val="both"/>
        <w:rPr>
          <w:rFonts w:ascii="Times New Roman" w:hAnsi="Times New Roman"/>
          <w:sz w:val="24"/>
          <w:szCs w:val="24"/>
          <w:lang w:val="it-IT"/>
        </w:rPr>
      </w:pPr>
      <w:r w:rsidRPr="00AF5F52">
        <w:rPr>
          <w:rFonts w:ascii="Times New Roman" w:hAnsi="Times New Roman"/>
          <w:sz w:val="24"/>
          <w:szCs w:val="24"/>
          <w:lang w:val="it-IT"/>
        </w:rPr>
        <w:t>Na dzień przekazania raportu</w:t>
      </w:r>
      <w:r w:rsidR="006A3727" w:rsidRPr="00AF5F52">
        <w:rPr>
          <w:rFonts w:ascii="Times New Roman" w:hAnsi="Times New Roman"/>
          <w:sz w:val="24"/>
          <w:szCs w:val="24"/>
          <w:lang w:val="it-IT"/>
        </w:rPr>
        <w:t xml:space="preserve">, według najlepszej wiedzy Spółki, </w:t>
      </w:r>
      <w:r w:rsidRPr="00AF5F52">
        <w:rPr>
          <w:rFonts w:ascii="Times New Roman" w:hAnsi="Times New Roman"/>
          <w:sz w:val="24"/>
          <w:szCs w:val="24"/>
          <w:lang w:val="it-IT"/>
        </w:rPr>
        <w:t>struktura akcjonariatu prezentowała się następująco:</w:t>
      </w:r>
    </w:p>
    <w:p w:rsidR="005941CE" w:rsidRPr="00AF5F52" w:rsidRDefault="005941CE" w:rsidP="001E2D64">
      <w:pPr>
        <w:jc w:val="both"/>
        <w:rPr>
          <w:rFonts w:ascii="Times New Roman" w:hAnsi="Times New Roman"/>
          <w:b/>
          <w:sz w:val="24"/>
          <w:szCs w:val="24"/>
          <w:lang w:val="it-IT"/>
        </w:rPr>
      </w:pPr>
    </w:p>
    <w:tbl>
      <w:tblPr>
        <w:tblW w:w="4677" w:type="pct"/>
        <w:tblInd w:w="698" w:type="dxa"/>
        <w:tblCellMar>
          <w:left w:w="70" w:type="dxa"/>
          <w:right w:w="70" w:type="dxa"/>
        </w:tblCellMar>
        <w:tblLook w:val="04A0" w:firstRow="1" w:lastRow="0" w:firstColumn="1" w:lastColumn="0" w:noHBand="0" w:noVBand="1"/>
      </w:tblPr>
      <w:tblGrid>
        <w:gridCol w:w="2456"/>
        <w:gridCol w:w="1593"/>
        <w:gridCol w:w="1989"/>
        <w:gridCol w:w="1446"/>
        <w:gridCol w:w="1445"/>
      </w:tblGrid>
      <w:tr w:rsidR="000B1363" w:rsidRPr="00AF5F52" w:rsidTr="00D65C08">
        <w:trPr>
          <w:trHeight w:val="389"/>
        </w:trPr>
        <w:tc>
          <w:tcPr>
            <w:tcW w:w="1375" w:type="pct"/>
            <w:tcBorders>
              <w:top w:val="single" w:sz="4" w:space="0" w:color="D9D9D9"/>
              <w:left w:val="single" w:sz="4" w:space="0" w:color="D9D9D9"/>
              <w:bottom w:val="single" w:sz="4" w:space="0" w:color="D9D9D9"/>
              <w:right w:val="single" w:sz="4" w:space="0" w:color="D9D9D9"/>
            </w:tcBorders>
            <w:shd w:val="clear" w:color="000000" w:fill="F2F2F2"/>
            <w:noWrap/>
            <w:vAlign w:val="center"/>
            <w:hideMark/>
          </w:tcPr>
          <w:p w:rsidR="000B1363" w:rsidRPr="00AF5F52" w:rsidRDefault="000B1363" w:rsidP="001E2D64">
            <w:pPr>
              <w:jc w:val="both"/>
              <w:rPr>
                <w:rFonts w:ascii="Times New Roman" w:hAnsi="Times New Roman"/>
                <w:sz w:val="22"/>
                <w:szCs w:val="22"/>
                <w:lang w:val="it-IT"/>
              </w:rPr>
            </w:pPr>
            <w:r w:rsidRPr="00AF5F52">
              <w:rPr>
                <w:rFonts w:ascii="Times New Roman" w:hAnsi="Times New Roman"/>
                <w:sz w:val="22"/>
                <w:szCs w:val="22"/>
                <w:lang w:val="it-IT"/>
              </w:rPr>
              <w:t>Akcjonariusz</w:t>
            </w:r>
          </w:p>
        </w:tc>
        <w:tc>
          <w:tcPr>
            <w:tcW w:w="892" w:type="pct"/>
            <w:tcBorders>
              <w:top w:val="single" w:sz="4" w:space="0" w:color="D9D9D9"/>
              <w:left w:val="nil"/>
              <w:bottom w:val="single" w:sz="4" w:space="0" w:color="D9D9D9"/>
              <w:right w:val="single" w:sz="4" w:space="0" w:color="D9D9D9"/>
            </w:tcBorders>
            <w:shd w:val="clear" w:color="000000" w:fill="F2F2F2"/>
            <w:vAlign w:val="center"/>
            <w:hideMark/>
          </w:tcPr>
          <w:p w:rsidR="000B1363" w:rsidRPr="00AF5F52" w:rsidRDefault="000B1363" w:rsidP="001E2D64">
            <w:pPr>
              <w:jc w:val="both"/>
              <w:rPr>
                <w:rFonts w:ascii="Times New Roman" w:hAnsi="Times New Roman"/>
                <w:sz w:val="22"/>
                <w:szCs w:val="22"/>
                <w:lang w:val="it-IT"/>
              </w:rPr>
            </w:pPr>
            <w:r w:rsidRPr="00AF5F52">
              <w:rPr>
                <w:rFonts w:ascii="Times New Roman" w:hAnsi="Times New Roman"/>
                <w:sz w:val="22"/>
                <w:szCs w:val="22"/>
                <w:lang w:val="it-IT"/>
              </w:rPr>
              <w:t>Liczba akcji</w:t>
            </w:r>
          </w:p>
        </w:tc>
        <w:tc>
          <w:tcPr>
            <w:tcW w:w="1114" w:type="pct"/>
            <w:tcBorders>
              <w:top w:val="single" w:sz="4" w:space="0" w:color="D9D9D9"/>
              <w:left w:val="nil"/>
              <w:bottom w:val="single" w:sz="4" w:space="0" w:color="D9D9D9"/>
              <w:right w:val="single" w:sz="4" w:space="0" w:color="D9D9D9"/>
            </w:tcBorders>
            <w:shd w:val="clear" w:color="000000" w:fill="F2F2F2"/>
            <w:vAlign w:val="center"/>
            <w:hideMark/>
          </w:tcPr>
          <w:p w:rsidR="000B1363" w:rsidRPr="00AF5F52" w:rsidRDefault="000B1363" w:rsidP="001E2D64">
            <w:pPr>
              <w:jc w:val="both"/>
              <w:rPr>
                <w:rFonts w:ascii="Times New Roman" w:hAnsi="Times New Roman"/>
                <w:sz w:val="22"/>
                <w:szCs w:val="22"/>
                <w:lang w:val="it-IT"/>
              </w:rPr>
            </w:pPr>
            <w:r w:rsidRPr="00AF5F52">
              <w:rPr>
                <w:rFonts w:ascii="Times New Roman" w:hAnsi="Times New Roman"/>
                <w:sz w:val="22"/>
                <w:szCs w:val="22"/>
                <w:lang w:val="it-IT"/>
              </w:rPr>
              <w:t>%</w:t>
            </w:r>
            <w:r w:rsidR="00401B31">
              <w:rPr>
                <w:rFonts w:ascii="Times New Roman" w:hAnsi="Times New Roman"/>
                <w:sz w:val="22"/>
                <w:szCs w:val="22"/>
                <w:lang w:val="it-IT"/>
              </w:rPr>
              <w:t xml:space="preserve"> </w:t>
            </w:r>
            <w:r w:rsidRPr="00AF5F52">
              <w:rPr>
                <w:rFonts w:ascii="Times New Roman" w:hAnsi="Times New Roman"/>
                <w:sz w:val="22"/>
                <w:szCs w:val="22"/>
                <w:lang w:val="it-IT"/>
              </w:rPr>
              <w:t>kapitału akcyjnego</w:t>
            </w:r>
          </w:p>
        </w:tc>
        <w:tc>
          <w:tcPr>
            <w:tcW w:w="810" w:type="pct"/>
            <w:tcBorders>
              <w:top w:val="single" w:sz="4" w:space="0" w:color="D9D9D9"/>
              <w:left w:val="nil"/>
              <w:bottom w:val="single" w:sz="4" w:space="0" w:color="D9D9D9"/>
              <w:right w:val="single" w:sz="4" w:space="0" w:color="D9D9D9"/>
            </w:tcBorders>
            <w:shd w:val="clear" w:color="000000" w:fill="F2F2F2"/>
            <w:vAlign w:val="center"/>
            <w:hideMark/>
          </w:tcPr>
          <w:p w:rsidR="000B1363" w:rsidRPr="00AF5F52" w:rsidRDefault="000B1363" w:rsidP="001E2D64">
            <w:pPr>
              <w:jc w:val="both"/>
              <w:rPr>
                <w:rFonts w:ascii="Times New Roman" w:hAnsi="Times New Roman"/>
                <w:sz w:val="22"/>
                <w:szCs w:val="22"/>
                <w:lang w:val="it-IT"/>
              </w:rPr>
            </w:pPr>
            <w:r w:rsidRPr="00AF5F52">
              <w:rPr>
                <w:rFonts w:ascii="Times New Roman" w:hAnsi="Times New Roman"/>
                <w:sz w:val="22"/>
                <w:szCs w:val="22"/>
                <w:lang w:val="it-IT"/>
              </w:rPr>
              <w:t xml:space="preserve">Liczba głosów </w:t>
            </w:r>
          </w:p>
        </w:tc>
        <w:tc>
          <w:tcPr>
            <w:tcW w:w="809" w:type="pct"/>
            <w:tcBorders>
              <w:top w:val="single" w:sz="4" w:space="0" w:color="D9D9D9"/>
              <w:left w:val="nil"/>
              <w:bottom w:val="single" w:sz="4" w:space="0" w:color="D9D9D9"/>
              <w:right w:val="single" w:sz="4" w:space="0" w:color="D9D9D9"/>
            </w:tcBorders>
            <w:shd w:val="clear" w:color="000000" w:fill="F2F2F2"/>
            <w:vAlign w:val="center"/>
            <w:hideMark/>
          </w:tcPr>
          <w:p w:rsidR="000B1363" w:rsidRPr="00AF5F52" w:rsidRDefault="000B1363" w:rsidP="001E2D64">
            <w:pPr>
              <w:jc w:val="both"/>
              <w:rPr>
                <w:rFonts w:ascii="Times New Roman" w:hAnsi="Times New Roman"/>
                <w:sz w:val="22"/>
                <w:szCs w:val="22"/>
                <w:lang w:val="it-IT"/>
              </w:rPr>
            </w:pPr>
            <w:r w:rsidRPr="00AF5F52">
              <w:rPr>
                <w:rFonts w:ascii="Times New Roman" w:hAnsi="Times New Roman"/>
                <w:sz w:val="22"/>
                <w:szCs w:val="22"/>
                <w:lang w:val="it-IT"/>
              </w:rPr>
              <w:t>% głosów</w:t>
            </w:r>
          </w:p>
        </w:tc>
      </w:tr>
      <w:tr w:rsidR="000B1363" w:rsidRPr="00AF5F52" w:rsidTr="00D65C08">
        <w:trPr>
          <w:trHeight w:val="195"/>
        </w:trPr>
        <w:tc>
          <w:tcPr>
            <w:tcW w:w="1375" w:type="pct"/>
            <w:tcBorders>
              <w:top w:val="nil"/>
              <w:left w:val="single" w:sz="4" w:space="0" w:color="D9D9D9"/>
              <w:bottom w:val="single" w:sz="4" w:space="0" w:color="D9D9D9"/>
              <w:right w:val="single" w:sz="4" w:space="0" w:color="D9D9D9"/>
            </w:tcBorders>
            <w:shd w:val="clear" w:color="auto" w:fill="auto"/>
            <w:noWrap/>
            <w:vAlign w:val="center"/>
            <w:hideMark/>
          </w:tcPr>
          <w:p w:rsidR="000B1363" w:rsidRPr="00AF5F52" w:rsidRDefault="000B1363" w:rsidP="001E2D64">
            <w:pPr>
              <w:jc w:val="both"/>
              <w:rPr>
                <w:rFonts w:ascii="Times New Roman" w:hAnsi="Times New Roman"/>
                <w:sz w:val="22"/>
                <w:szCs w:val="22"/>
                <w:lang w:val="it-IT"/>
              </w:rPr>
            </w:pPr>
            <w:r w:rsidRPr="00AF5F52">
              <w:rPr>
                <w:rFonts w:ascii="Times New Roman" w:hAnsi="Times New Roman"/>
                <w:sz w:val="22"/>
                <w:szCs w:val="22"/>
                <w:lang w:val="it-IT"/>
              </w:rPr>
              <w:t xml:space="preserve">Milduks Limited </w:t>
            </w:r>
          </w:p>
        </w:tc>
        <w:tc>
          <w:tcPr>
            <w:tcW w:w="892" w:type="pct"/>
            <w:tcBorders>
              <w:top w:val="nil"/>
              <w:left w:val="nil"/>
              <w:bottom w:val="single" w:sz="4" w:space="0" w:color="D9D9D9"/>
              <w:right w:val="single" w:sz="4" w:space="0" w:color="D9D9D9"/>
            </w:tcBorders>
            <w:shd w:val="clear" w:color="auto" w:fill="auto"/>
            <w:noWrap/>
            <w:vAlign w:val="center"/>
            <w:hideMark/>
          </w:tcPr>
          <w:p w:rsidR="000B1363" w:rsidRPr="00AF5F52" w:rsidRDefault="000B1363" w:rsidP="001E2D64">
            <w:pPr>
              <w:jc w:val="center"/>
              <w:rPr>
                <w:rFonts w:ascii="Times New Roman" w:hAnsi="Times New Roman"/>
                <w:sz w:val="22"/>
                <w:szCs w:val="22"/>
                <w:lang w:val="it-IT"/>
              </w:rPr>
            </w:pPr>
            <w:r w:rsidRPr="00AF5F52">
              <w:rPr>
                <w:rFonts w:ascii="Times New Roman" w:hAnsi="Times New Roman"/>
                <w:sz w:val="22"/>
                <w:szCs w:val="22"/>
                <w:lang w:val="it-IT"/>
              </w:rPr>
              <w:t>2 894 662</w:t>
            </w:r>
          </w:p>
        </w:tc>
        <w:tc>
          <w:tcPr>
            <w:tcW w:w="1114" w:type="pct"/>
            <w:tcBorders>
              <w:top w:val="nil"/>
              <w:left w:val="nil"/>
              <w:bottom w:val="single" w:sz="4" w:space="0" w:color="D9D9D9"/>
              <w:right w:val="single" w:sz="4" w:space="0" w:color="D9D9D9"/>
            </w:tcBorders>
            <w:shd w:val="clear" w:color="auto" w:fill="auto"/>
            <w:noWrap/>
            <w:vAlign w:val="center"/>
            <w:hideMark/>
          </w:tcPr>
          <w:p w:rsidR="000B1363" w:rsidRPr="00AF5F52" w:rsidRDefault="00FF32E6" w:rsidP="001E2D64">
            <w:pPr>
              <w:jc w:val="center"/>
              <w:rPr>
                <w:rFonts w:ascii="Times New Roman" w:hAnsi="Times New Roman"/>
                <w:sz w:val="22"/>
                <w:szCs w:val="22"/>
                <w:lang w:val="it-IT"/>
              </w:rPr>
            </w:pPr>
            <w:r w:rsidRPr="00AF5F52">
              <w:rPr>
                <w:rFonts w:ascii="Times New Roman" w:hAnsi="Times New Roman"/>
                <w:sz w:val="22"/>
                <w:szCs w:val="22"/>
                <w:lang w:val="it-IT"/>
              </w:rPr>
              <w:t>37,76</w:t>
            </w:r>
          </w:p>
        </w:tc>
        <w:tc>
          <w:tcPr>
            <w:tcW w:w="810" w:type="pct"/>
            <w:tcBorders>
              <w:top w:val="nil"/>
              <w:left w:val="nil"/>
              <w:bottom w:val="single" w:sz="4" w:space="0" w:color="D9D9D9"/>
              <w:right w:val="single" w:sz="4" w:space="0" w:color="D9D9D9"/>
            </w:tcBorders>
            <w:shd w:val="clear" w:color="auto" w:fill="auto"/>
            <w:noWrap/>
            <w:vAlign w:val="center"/>
            <w:hideMark/>
          </w:tcPr>
          <w:p w:rsidR="000B1363" w:rsidRPr="00AF5F52" w:rsidRDefault="000B1363" w:rsidP="001E2D64">
            <w:pPr>
              <w:jc w:val="center"/>
              <w:rPr>
                <w:rFonts w:ascii="Times New Roman" w:hAnsi="Times New Roman"/>
                <w:sz w:val="22"/>
                <w:szCs w:val="22"/>
                <w:lang w:val="it-IT"/>
              </w:rPr>
            </w:pPr>
            <w:r w:rsidRPr="00AF5F52">
              <w:rPr>
                <w:rFonts w:ascii="Times New Roman" w:hAnsi="Times New Roman"/>
                <w:sz w:val="22"/>
                <w:szCs w:val="22"/>
                <w:lang w:val="it-IT"/>
              </w:rPr>
              <w:t>2 894 662</w:t>
            </w:r>
          </w:p>
        </w:tc>
        <w:tc>
          <w:tcPr>
            <w:tcW w:w="809" w:type="pct"/>
            <w:tcBorders>
              <w:top w:val="nil"/>
              <w:left w:val="nil"/>
              <w:bottom w:val="single" w:sz="4" w:space="0" w:color="D9D9D9"/>
              <w:right w:val="single" w:sz="4" w:space="0" w:color="D9D9D9"/>
            </w:tcBorders>
            <w:shd w:val="clear" w:color="auto" w:fill="auto"/>
            <w:noWrap/>
            <w:vAlign w:val="center"/>
            <w:hideMark/>
          </w:tcPr>
          <w:p w:rsidR="000B1363" w:rsidRPr="00AF5F52" w:rsidRDefault="00FF32E6" w:rsidP="001E2D64">
            <w:pPr>
              <w:jc w:val="center"/>
              <w:rPr>
                <w:rFonts w:ascii="Times New Roman" w:hAnsi="Times New Roman"/>
                <w:sz w:val="22"/>
                <w:szCs w:val="22"/>
                <w:lang w:val="it-IT"/>
              </w:rPr>
            </w:pPr>
            <w:r w:rsidRPr="00AF5F52">
              <w:rPr>
                <w:rFonts w:ascii="Times New Roman" w:hAnsi="Times New Roman"/>
                <w:sz w:val="22"/>
                <w:szCs w:val="22"/>
                <w:lang w:val="it-IT"/>
              </w:rPr>
              <w:t>37,76</w:t>
            </w:r>
          </w:p>
        </w:tc>
      </w:tr>
      <w:tr w:rsidR="000B1363" w:rsidRPr="00AF5F52" w:rsidTr="00D65C08">
        <w:trPr>
          <w:trHeight w:val="195"/>
        </w:trPr>
        <w:tc>
          <w:tcPr>
            <w:tcW w:w="1375" w:type="pct"/>
            <w:tcBorders>
              <w:top w:val="nil"/>
              <w:left w:val="single" w:sz="4" w:space="0" w:color="D9D9D9"/>
              <w:bottom w:val="single" w:sz="4" w:space="0" w:color="D9D9D9"/>
              <w:right w:val="single" w:sz="4" w:space="0" w:color="D9D9D9"/>
            </w:tcBorders>
            <w:shd w:val="clear" w:color="auto" w:fill="auto"/>
            <w:noWrap/>
            <w:vAlign w:val="center"/>
            <w:hideMark/>
          </w:tcPr>
          <w:p w:rsidR="000B1363" w:rsidRPr="00AF5F52" w:rsidRDefault="000B1363" w:rsidP="001E2D64">
            <w:pPr>
              <w:jc w:val="both"/>
              <w:rPr>
                <w:rFonts w:ascii="Times New Roman" w:hAnsi="Times New Roman"/>
                <w:sz w:val="22"/>
                <w:szCs w:val="22"/>
                <w:lang w:val="it-IT"/>
              </w:rPr>
            </w:pPr>
            <w:r w:rsidRPr="00AF5F52">
              <w:rPr>
                <w:rFonts w:ascii="Times New Roman" w:hAnsi="Times New Roman"/>
                <w:sz w:val="22"/>
                <w:szCs w:val="22"/>
                <w:lang w:val="it-IT"/>
              </w:rPr>
              <w:t>Raimita Limited</w:t>
            </w:r>
          </w:p>
        </w:tc>
        <w:tc>
          <w:tcPr>
            <w:tcW w:w="892" w:type="pct"/>
            <w:tcBorders>
              <w:top w:val="nil"/>
              <w:left w:val="nil"/>
              <w:bottom w:val="single" w:sz="4" w:space="0" w:color="D9D9D9"/>
              <w:right w:val="single" w:sz="4" w:space="0" w:color="D9D9D9"/>
            </w:tcBorders>
            <w:shd w:val="clear" w:color="auto" w:fill="auto"/>
            <w:noWrap/>
            <w:vAlign w:val="center"/>
            <w:hideMark/>
          </w:tcPr>
          <w:p w:rsidR="000B1363" w:rsidRPr="00AF5F52" w:rsidRDefault="000B1363" w:rsidP="001E2D64">
            <w:pPr>
              <w:jc w:val="center"/>
              <w:rPr>
                <w:rFonts w:ascii="Times New Roman" w:hAnsi="Times New Roman"/>
                <w:sz w:val="22"/>
                <w:szCs w:val="22"/>
                <w:lang w:val="it-IT"/>
              </w:rPr>
            </w:pPr>
            <w:r w:rsidRPr="00AF5F52">
              <w:rPr>
                <w:rFonts w:ascii="Times New Roman" w:hAnsi="Times New Roman"/>
                <w:sz w:val="22"/>
                <w:szCs w:val="22"/>
                <w:lang w:val="it-IT"/>
              </w:rPr>
              <w:t>942 813</w:t>
            </w:r>
          </w:p>
        </w:tc>
        <w:tc>
          <w:tcPr>
            <w:tcW w:w="1114" w:type="pct"/>
            <w:tcBorders>
              <w:top w:val="nil"/>
              <w:left w:val="nil"/>
              <w:bottom w:val="single" w:sz="4" w:space="0" w:color="D9D9D9"/>
              <w:right w:val="single" w:sz="4" w:space="0" w:color="D9D9D9"/>
            </w:tcBorders>
            <w:shd w:val="clear" w:color="auto" w:fill="auto"/>
            <w:noWrap/>
            <w:vAlign w:val="center"/>
            <w:hideMark/>
          </w:tcPr>
          <w:p w:rsidR="000B1363" w:rsidRPr="00AF5F52" w:rsidRDefault="00FF32E6" w:rsidP="001E2D64">
            <w:pPr>
              <w:jc w:val="center"/>
              <w:rPr>
                <w:rFonts w:ascii="Times New Roman" w:hAnsi="Times New Roman"/>
                <w:sz w:val="22"/>
                <w:szCs w:val="22"/>
                <w:lang w:val="it-IT"/>
              </w:rPr>
            </w:pPr>
            <w:r w:rsidRPr="00AF5F52">
              <w:rPr>
                <w:rFonts w:ascii="Times New Roman" w:hAnsi="Times New Roman"/>
                <w:sz w:val="22"/>
                <w:szCs w:val="22"/>
                <w:lang w:val="it-IT"/>
              </w:rPr>
              <w:t>12,3</w:t>
            </w:r>
          </w:p>
        </w:tc>
        <w:tc>
          <w:tcPr>
            <w:tcW w:w="810" w:type="pct"/>
            <w:tcBorders>
              <w:top w:val="nil"/>
              <w:left w:val="nil"/>
              <w:bottom w:val="single" w:sz="4" w:space="0" w:color="D9D9D9"/>
              <w:right w:val="single" w:sz="4" w:space="0" w:color="D9D9D9"/>
            </w:tcBorders>
            <w:shd w:val="clear" w:color="auto" w:fill="auto"/>
            <w:noWrap/>
            <w:vAlign w:val="center"/>
            <w:hideMark/>
          </w:tcPr>
          <w:p w:rsidR="000B1363" w:rsidRPr="00AF5F52" w:rsidRDefault="000B1363" w:rsidP="001E2D64">
            <w:pPr>
              <w:jc w:val="center"/>
              <w:rPr>
                <w:rFonts w:ascii="Times New Roman" w:hAnsi="Times New Roman"/>
                <w:sz w:val="22"/>
                <w:szCs w:val="22"/>
                <w:lang w:val="it-IT"/>
              </w:rPr>
            </w:pPr>
            <w:r w:rsidRPr="00AF5F52">
              <w:rPr>
                <w:rFonts w:ascii="Times New Roman" w:hAnsi="Times New Roman"/>
                <w:sz w:val="22"/>
                <w:szCs w:val="22"/>
                <w:lang w:val="it-IT"/>
              </w:rPr>
              <w:t>942 813</w:t>
            </w:r>
          </w:p>
        </w:tc>
        <w:tc>
          <w:tcPr>
            <w:tcW w:w="809" w:type="pct"/>
            <w:tcBorders>
              <w:top w:val="nil"/>
              <w:left w:val="nil"/>
              <w:bottom w:val="single" w:sz="4" w:space="0" w:color="D9D9D9"/>
              <w:right w:val="single" w:sz="4" w:space="0" w:color="D9D9D9"/>
            </w:tcBorders>
            <w:shd w:val="clear" w:color="auto" w:fill="auto"/>
            <w:noWrap/>
            <w:vAlign w:val="center"/>
            <w:hideMark/>
          </w:tcPr>
          <w:p w:rsidR="00E969FE" w:rsidRPr="00AF5F52" w:rsidRDefault="00FF32E6" w:rsidP="001E2D64">
            <w:pPr>
              <w:jc w:val="center"/>
              <w:rPr>
                <w:rFonts w:ascii="Times New Roman" w:hAnsi="Times New Roman"/>
                <w:sz w:val="22"/>
                <w:szCs w:val="22"/>
                <w:lang w:val="it-IT"/>
              </w:rPr>
            </w:pPr>
            <w:r w:rsidRPr="00AF5F52">
              <w:rPr>
                <w:rFonts w:ascii="Times New Roman" w:hAnsi="Times New Roman"/>
                <w:sz w:val="22"/>
                <w:szCs w:val="22"/>
                <w:lang w:val="it-IT"/>
              </w:rPr>
              <w:t>12,3</w:t>
            </w:r>
          </w:p>
        </w:tc>
      </w:tr>
      <w:tr w:rsidR="00E969FE" w:rsidRPr="00AF5F52" w:rsidDel="007B5312" w:rsidTr="00D65C08">
        <w:trPr>
          <w:trHeight w:val="195"/>
        </w:trPr>
        <w:tc>
          <w:tcPr>
            <w:tcW w:w="1375" w:type="pct"/>
            <w:tcBorders>
              <w:top w:val="nil"/>
              <w:left w:val="single" w:sz="4" w:space="0" w:color="D9D9D9"/>
              <w:bottom w:val="nil"/>
              <w:right w:val="single" w:sz="4" w:space="0" w:color="D9D9D9"/>
            </w:tcBorders>
            <w:shd w:val="clear" w:color="auto" w:fill="auto"/>
            <w:noWrap/>
            <w:vAlign w:val="center"/>
          </w:tcPr>
          <w:p w:rsidR="00E969FE" w:rsidRPr="00AF5F52" w:rsidRDefault="00E969FE" w:rsidP="001E2D64">
            <w:pPr>
              <w:jc w:val="both"/>
              <w:rPr>
                <w:rFonts w:ascii="Times New Roman" w:hAnsi="Times New Roman"/>
                <w:sz w:val="22"/>
                <w:szCs w:val="22"/>
                <w:lang w:val="it-IT"/>
              </w:rPr>
            </w:pPr>
            <w:r w:rsidRPr="00AF5F52">
              <w:rPr>
                <w:rFonts w:ascii="Times New Roman" w:hAnsi="Times New Roman"/>
                <w:sz w:val="22"/>
                <w:szCs w:val="22"/>
                <w:lang w:val="it-IT"/>
              </w:rPr>
              <w:t xml:space="preserve">Andrzej Domżał </w:t>
            </w:r>
          </w:p>
        </w:tc>
        <w:tc>
          <w:tcPr>
            <w:tcW w:w="892" w:type="pct"/>
            <w:tcBorders>
              <w:top w:val="nil"/>
              <w:left w:val="nil"/>
              <w:bottom w:val="nil"/>
              <w:right w:val="single" w:sz="4" w:space="0" w:color="D9D9D9"/>
            </w:tcBorders>
            <w:shd w:val="clear" w:color="auto" w:fill="auto"/>
            <w:noWrap/>
            <w:vAlign w:val="center"/>
          </w:tcPr>
          <w:p w:rsidR="00E969FE" w:rsidRPr="00AF5F52" w:rsidRDefault="00FF32E6" w:rsidP="001E2D64">
            <w:pPr>
              <w:jc w:val="center"/>
              <w:rPr>
                <w:rFonts w:ascii="Times New Roman" w:hAnsi="Times New Roman"/>
                <w:sz w:val="22"/>
                <w:szCs w:val="22"/>
                <w:lang w:val="it-IT"/>
              </w:rPr>
            </w:pPr>
            <w:r w:rsidRPr="00AF5F52">
              <w:rPr>
                <w:rFonts w:ascii="Times New Roman" w:hAnsi="Times New Roman"/>
                <w:sz w:val="22"/>
                <w:szCs w:val="22"/>
                <w:lang w:val="it-IT"/>
              </w:rPr>
              <w:t>655 678</w:t>
            </w:r>
          </w:p>
        </w:tc>
        <w:tc>
          <w:tcPr>
            <w:tcW w:w="1114" w:type="pct"/>
            <w:tcBorders>
              <w:top w:val="nil"/>
              <w:left w:val="nil"/>
              <w:bottom w:val="nil"/>
              <w:right w:val="single" w:sz="4" w:space="0" w:color="D9D9D9"/>
            </w:tcBorders>
            <w:shd w:val="clear" w:color="auto" w:fill="auto"/>
            <w:noWrap/>
            <w:vAlign w:val="center"/>
          </w:tcPr>
          <w:p w:rsidR="00E969FE" w:rsidRPr="00AF5F52" w:rsidRDefault="00FF32E6" w:rsidP="001E2D64">
            <w:pPr>
              <w:jc w:val="center"/>
              <w:rPr>
                <w:rFonts w:ascii="Times New Roman" w:hAnsi="Times New Roman"/>
                <w:sz w:val="22"/>
                <w:szCs w:val="22"/>
                <w:lang w:val="it-IT"/>
              </w:rPr>
            </w:pPr>
            <w:r w:rsidRPr="00AF5F52">
              <w:rPr>
                <w:rFonts w:ascii="Times New Roman" w:hAnsi="Times New Roman"/>
                <w:sz w:val="22"/>
                <w:szCs w:val="22"/>
                <w:lang w:val="it-IT"/>
              </w:rPr>
              <w:t>8,55</w:t>
            </w:r>
          </w:p>
        </w:tc>
        <w:tc>
          <w:tcPr>
            <w:tcW w:w="810" w:type="pct"/>
            <w:tcBorders>
              <w:top w:val="nil"/>
              <w:left w:val="nil"/>
              <w:bottom w:val="nil"/>
              <w:right w:val="single" w:sz="4" w:space="0" w:color="D9D9D9"/>
            </w:tcBorders>
            <w:shd w:val="clear" w:color="auto" w:fill="auto"/>
            <w:noWrap/>
            <w:vAlign w:val="center"/>
          </w:tcPr>
          <w:p w:rsidR="00E969FE" w:rsidRPr="00AF5F52" w:rsidRDefault="00FF32E6" w:rsidP="001E2D64">
            <w:pPr>
              <w:jc w:val="center"/>
              <w:rPr>
                <w:rFonts w:ascii="Times New Roman" w:hAnsi="Times New Roman"/>
                <w:sz w:val="22"/>
                <w:szCs w:val="22"/>
                <w:lang w:val="it-IT"/>
              </w:rPr>
            </w:pPr>
            <w:r w:rsidRPr="00AF5F52">
              <w:rPr>
                <w:rFonts w:ascii="Times New Roman" w:hAnsi="Times New Roman"/>
                <w:sz w:val="22"/>
                <w:szCs w:val="22"/>
                <w:lang w:val="it-IT"/>
              </w:rPr>
              <w:t>655 678</w:t>
            </w:r>
          </w:p>
        </w:tc>
        <w:tc>
          <w:tcPr>
            <w:tcW w:w="809" w:type="pct"/>
            <w:tcBorders>
              <w:top w:val="nil"/>
              <w:left w:val="nil"/>
              <w:bottom w:val="nil"/>
              <w:right w:val="single" w:sz="4" w:space="0" w:color="D9D9D9"/>
            </w:tcBorders>
            <w:shd w:val="clear" w:color="auto" w:fill="auto"/>
            <w:noWrap/>
            <w:vAlign w:val="center"/>
          </w:tcPr>
          <w:p w:rsidR="00E969FE" w:rsidRPr="00AF5F52" w:rsidRDefault="00FF32E6" w:rsidP="001E2D64">
            <w:pPr>
              <w:jc w:val="center"/>
              <w:rPr>
                <w:rFonts w:ascii="Times New Roman" w:hAnsi="Times New Roman"/>
                <w:sz w:val="22"/>
                <w:szCs w:val="22"/>
                <w:lang w:val="it-IT"/>
              </w:rPr>
            </w:pPr>
            <w:r w:rsidRPr="00AF5F52">
              <w:rPr>
                <w:rFonts w:ascii="Times New Roman" w:hAnsi="Times New Roman"/>
                <w:sz w:val="22"/>
                <w:szCs w:val="22"/>
                <w:lang w:val="it-IT"/>
              </w:rPr>
              <w:t>8,55</w:t>
            </w:r>
          </w:p>
        </w:tc>
      </w:tr>
      <w:tr w:rsidR="00E969FE" w:rsidRPr="00AF5F52" w:rsidDel="007B5312" w:rsidTr="00D65C08">
        <w:trPr>
          <w:trHeight w:val="195"/>
        </w:trPr>
        <w:tc>
          <w:tcPr>
            <w:tcW w:w="1375" w:type="pct"/>
            <w:tcBorders>
              <w:top w:val="nil"/>
              <w:left w:val="single" w:sz="4" w:space="0" w:color="D9D9D9"/>
              <w:bottom w:val="nil"/>
              <w:right w:val="single" w:sz="4" w:space="0" w:color="D9D9D9"/>
            </w:tcBorders>
            <w:shd w:val="clear" w:color="auto" w:fill="auto"/>
            <w:noWrap/>
            <w:vAlign w:val="center"/>
          </w:tcPr>
          <w:p w:rsidR="00E969FE" w:rsidRPr="00AF5F52" w:rsidRDefault="00E969FE" w:rsidP="001E2D64">
            <w:pPr>
              <w:jc w:val="both"/>
              <w:rPr>
                <w:rFonts w:ascii="Times New Roman" w:hAnsi="Times New Roman"/>
                <w:sz w:val="22"/>
                <w:szCs w:val="22"/>
                <w:lang w:val="it-IT"/>
              </w:rPr>
            </w:pPr>
            <w:r w:rsidRPr="00AF5F52">
              <w:rPr>
                <w:rFonts w:ascii="Times New Roman" w:hAnsi="Times New Roman"/>
                <w:sz w:val="22"/>
                <w:szCs w:val="22"/>
                <w:lang w:val="it-IT"/>
              </w:rPr>
              <w:t>Joanna Kowalewska</w:t>
            </w:r>
          </w:p>
        </w:tc>
        <w:tc>
          <w:tcPr>
            <w:tcW w:w="892" w:type="pct"/>
            <w:tcBorders>
              <w:top w:val="nil"/>
              <w:left w:val="nil"/>
              <w:bottom w:val="nil"/>
              <w:right w:val="single" w:sz="4" w:space="0" w:color="D9D9D9"/>
            </w:tcBorders>
            <w:shd w:val="clear" w:color="auto" w:fill="auto"/>
            <w:noWrap/>
            <w:vAlign w:val="center"/>
          </w:tcPr>
          <w:p w:rsidR="00E969FE" w:rsidRPr="00AF5F52" w:rsidRDefault="00FF32E6" w:rsidP="001E2D64">
            <w:pPr>
              <w:jc w:val="center"/>
              <w:rPr>
                <w:rFonts w:ascii="Times New Roman" w:hAnsi="Times New Roman"/>
                <w:sz w:val="22"/>
                <w:szCs w:val="22"/>
                <w:lang w:val="it-IT"/>
              </w:rPr>
            </w:pPr>
            <w:r w:rsidRPr="00AF5F52">
              <w:rPr>
                <w:rFonts w:ascii="Times New Roman" w:hAnsi="Times New Roman"/>
                <w:sz w:val="22"/>
                <w:szCs w:val="22"/>
                <w:lang w:val="it-IT"/>
              </w:rPr>
              <w:t>655 678</w:t>
            </w:r>
          </w:p>
        </w:tc>
        <w:tc>
          <w:tcPr>
            <w:tcW w:w="1114" w:type="pct"/>
            <w:tcBorders>
              <w:top w:val="nil"/>
              <w:left w:val="nil"/>
              <w:bottom w:val="nil"/>
              <w:right w:val="single" w:sz="4" w:space="0" w:color="D9D9D9"/>
            </w:tcBorders>
            <w:shd w:val="clear" w:color="auto" w:fill="auto"/>
            <w:noWrap/>
            <w:vAlign w:val="center"/>
          </w:tcPr>
          <w:p w:rsidR="00E969FE" w:rsidRPr="00AF5F52" w:rsidRDefault="00FF32E6" w:rsidP="001E2D64">
            <w:pPr>
              <w:jc w:val="center"/>
              <w:rPr>
                <w:rFonts w:ascii="Times New Roman" w:hAnsi="Times New Roman"/>
                <w:sz w:val="22"/>
                <w:szCs w:val="22"/>
                <w:lang w:val="it-IT"/>
              </w:rPr>
            </w:pPr>
            <w:r w:rsidRPr="00AF5F52">
              <w:rPr>
                <w:rFonts w:ascii="Times New Roman" w:hAnsi="Times New Roman"/>
                <w:sz w:val="22"/>
                <w:szCs w:val="22"/>
                <w:lang w:val="it-IT"/>
              </w:rPr>
              <w:t>8,55</w:t>
            </w:r>
          </w:p>
        </w:tc>
        <w:tc>
          <w:tcPr>
            <w:tcW w:w="810" w:type="pct"/>
            <w:tcBorders>
              <w:top w:val="nil"/>
              <w:left w:val="nil"/>
              <w:bottom w:val="nil"/>
              <w:right w:val="single" w:sz="4" w:space="0" w:color="D9D9D9"/>
            </w:tcBorders>
            <w:shd w:val="clear" w:color="auto" w:fill="auto"/>
            <w:noWrap/>
            <w:vAlign w:val="center"/>
          </w:tcPr>
          <w:p w:rsidR="00E969FE" w:rsidRPr="00AF5F52" w:rsidRDefault="00FF32E6" w:rsidP="001E2D64">
            <w:pPr>
              <w:jc w:val="center"/>
              <w:rPr>
                <w:rFonts w:ascii="Times New Roman" w:hAnsi="Times New Roman"/>
                <w:sz w:val="22"/>
                <w:szCs w:val="22"/>
                <w:lang w:val="it-IT"/>
              </w:rPr>
            </w:pPr>
            <w:r w:rsidRPr="00AF5F52">
              <w:rPr>
                <w:rFonts w:ascii="Times New Roman" w:hAnsi="Times New Roman"/>
                <w:sz w:val="22"/>
                <w:szCs w:val="22"/>
                <w:lang w:val="it-IT"/>
              </w:rPr>
              <w:t>655 678</w:t>
            </w:r>
          </w:p>
        </w:tc>
        <w:tc>
          <w:tcPr>
            <w:tcW w:w="809" w:type="pct"/>
            <w:tcBorders>
              <w:top w:val="nil"/>
              <w:left w:val="nil"/>
              <w:bottom w:val="nil"/>
              <w:right w:val="single" w:sz="4" w:space="0" w:color="D9D9D9"/>
            </w:tcBorders>
            <w:shd w:val="clear" w:color="auto" w:fill="auto"/>
            <w:noWrap/>
            <w:vAlign w:val="center"/>
          </w:tcPr>
          <w:p w:rsidR="00E969FE" w:rsidRPr="00AF5F52" w:rsidRDefault="00FF32E6" w:rsidP="001E2D64">
            <w:pPr>
              <w:jc w:val="center"/>
              <w:rPr>
                <w:rFonts w:ascii="Times New Roman" w:hAnsi="Times New Roman"/>
                <w:sz w:val="22"/>
                <w:szCs w:val="22"/>
                <w:lang w:val="it-IT"/>
              </w:rPr>
            </w:pPr>
            <w:r w:rsidRPr="00AF5F52">
              <w:rPr>
                <w:rFonts w:ascii="Times New Roman" w:hAnsi="Times New Roman"/>
                <w:sz w:val="22"/>
                <w:szCs w:val="22"/>
                <w:lang w:val="it-IT"/>
              </w:rPr>
              <w:t>8,55</w:t>
            </w:r>
          </w:p>
        </w:tc>
      </w:tr>
      <w:tr w:rsidR="00E969FE" w:rsidRPr="00AF5F52" w:rsidDel="007B5312" w:rsidTr="00D65C08">
        <w:trPr>
          <w:trHeight w:val="195"/>
        </w:trPr>
        <w:tc>
          <w:tcPr>
            <w:tcW w:w="1375" w:type="pct"/>
            <w:tcBorders>
              <w:top w:val="nil"/>
              <w:left w:val="single" w:sz="4" w:space="0" w:color="D9D9D9"/>
              <w:bottom w:val="single" w:sz="4" w:space="0" w:color="D9D9D9"/>
              <w:right w:val="single" w:sz="4" w:space="0" w:color="D9D9D9"/>
            </w:tcBorders>
            <w:shd w:val="clear" w:color="auto" w:fill="auto"/>
            <w:noWrap/>
            <w:vAlign w:val="center"/>
          </w:tcPr>
          <w:p w:rsidR="00E969FE" w:rsidRPr="00AF5F52" w:rsidRDefault="00E969FE" w:rsidP="001E2D64">
            <w:pPr>
              <w:jc w:val="both"/>
              <w:rPr>
                <w:rFonts w:ascii="Times New Roman" w:hAnsi="Times New Roman"/>
                <w:sz w:val="22"/>
                <w:szCs w:val="22"/>
                <w:lang w:val="it-IT"/>
              </w:rPr>
            </w:pPr>
          </w:p>
        </w:tc>
        <w:tc>
          <w:tcPr>
            <w:tcW w:w="892" w:type="pct"/>
            <w:tcBorders>
              <w:top w:val="nil"/>
              <w:left w:val="nil"/>
              <w:bottom w:val="single" w:sz="4" w:space="0" w:color="D9D9D9"/>
              <w:right w:val="single" w:sz="4" w:space="0" w:color="D9D9D9"/>
            </w:tcBorders>
            <w:shd w:val="clear" w:color="auto" w:fill="auto"/>
            <w:noWrap/>
            <w:vAlign w:val="center"/>
          </w:tcPr>
          <w:p w:rsidR="00E969FE" w:rsidRPr="00AF5F52" w:rsidRDefault="00E969FE" w:rsidP="001E2D64">
            <w:pPr>
              <w:jc w:val="both"/>
              <w:rPr>
                <w:rFonts w:ascii="Times New Roman" w:hAnsi="Times New Roman"/>
                <w:sz w:val="22"/>
                <w:szCs w:val="22"/>
                <w:lang w:val="it-IT"/>
              </w:rPr>
            </w:pPr>
          </w:p>
        </w:tc>
        <w:tc>
          <w:tcPr>
            <w:tcW w:w="1114" w:type="pct"/>
            <w:tcBorders>
              <w:top w:val="nil"/>
              <w:left w:val="nil"/>
              <w:bottom w:val="single" w:sz="4" w:space="0" w:color="D9D9D9"/>
              <w:right w:val="single" w:sz="4" w:space="0" w:color="D9D9D9"/>
            </w:tcBorders>
            <w:shd w:val="clear" w:color="auto" w:fill="auto"/>
            <w:noWrap/>
            <w:vAlign w:val="center"/>
          </w:tcPr>
          <w:p w:rsidR="00E969FE" w:rsidRPr="00AF5F52" w:rsidRDefault="00E969FE" w:rsidP="001E2D64">
            <w:pPr>
              <w:jc w:val="both"/>
              <w:rPr>
                <w:rFonts w:ascii="Times New Roman" w:hAnsi="Times New Roman"/>
                <w:sz w:val="22"/>
                <w:szCs w:val="22"/>
                <w:lang w:val="it-IT"/>
              </w:rPr>
            </w:pPr>
          </w:p>
        </w:tc>
        <w:tc>
          <w:tcPr>
            <w:tcW w:w="810" w:type="pct"/>
            <w:tcBorders>
              <w:top w:val="nil"/>
              <w:left w:val="nil"/>
              <w:bottom w:val="single" w:sz="4" w:space="0" w:color="D9D9D9"/>
              <w:right w:val="single" w:sz="4" w:space="0" w:color="D9D9D9"/>
            </w:tcBorders>
            <w:shd w:val="clear" w:color="auto" w:fill="auto"/>
            <w:noWrap/>
            <w:vAlign w:val="center"/>
          </w:tcPr>
          <w:p w:rsidR="00E969FE" w:rsidRPr="00AF5F52" w:rsidRDefault="00E969FE" w:rsidP="001E2D64">
            <w:pPr>
              <w:jc w:val="both"/>
              <w:rPr>
                <w:rFonts w:ascii="Times New Roman" w:hAnsi="Times New Roman"/>
                <w:sz w:val="22"/>
                <w:szCs w:val="22"/>
                <w:lang w:val="it-IT"/>
              </w:rPr>
            </w:pPr>
          </w:p>
        </w:tc>
        <w:tc>
          <w:tcPr>
            <w:tcW w:w="809" w:type="pct"/>
            <w:tcBorders>
              <w:top w:val="nil"/>
              <w:left w:val="nil"/>
              <w:bottom w:val="single" w:sz="4" w:space="0" w:color="D9D9D9"/>
              <w:right w:val="single" w:sz="4" w:space="0" w:color="D9D9D9"/>
            </w:tcBorders>
            <w:shd w:val="clear" w:color="auto" w:fill="auto"/>
            <w:noWrap/>
            <w:vAlign w:val="center"/>
          </w:tcPr>
          <w:p w:rsidR="00E969FE" w:rsidRPr="00AF5F52" w:rsidRDefault="00E969FE" w:rsidP="001E2D64">
            <w:pPr>
              <w:jc w:val="both"/>
              <w:rPr>
                <w:rFonts w:ascii="Times New Roman" w:hAnsi="Times New Roman"/>
                <w:sz w:val="22"/>
                <w:szCs w:val="22"/>
                <w:lang w:val="it-IT"/>
              </w:rPr>
            </w:pPr>
          </w:p>
        </w:tc>
      </w:tr>
    </w:tbl>
    <w:p w:rsidR="00EC0544" w:rsidRPr="00AF5F52" w:rsidRDefault="00EC0544" w:rsidP="001E2D64">
      <w:pPr>
        <w:ind w:left="720"/>
        <w:jc w:val="both"/>
        <w:rPr>
          <w:rFonts w:ascii="Times New Roman" w:hAnsi="Times New Roman"/>
          <w:sz w:val="24"/>
          <w:szCs w:val="24"/>
          <w:lang w:val="it-IT"/>
        </w:rPr>
      </w:pPr>
    </w:p>
    <w:p w:rsidR="009542B2" w:rsidRPr="00AF5F52" w:rsidRDefault="009542B2" w:rsidP="001E2D64">
      <w:pPr>
        <w:rPr>
          <w:rFonts w:ascii="Times New Roman" w:hAnsi="Times New Roman"/>
          <w:i/>
          <w:sz w:val="24"/>
          <w:szCs w:val="24"/>
          <w:lang w:val="it-IT"/>
        </w:rPr>
      </w:pPr>
    </w:p>
    <w:p w:rsidR="003D29A3" w:rsidRPr="00AF5F52" w:rsidRDefault="003D29A3" w:rsidP="001E2D64">
      <w:pPr>
        <w:tabs>
          <w:tab w:val="left" w:pos="2260"/>
        </w:tabs>
        <w:rPr>
          <w:rFonts w:ascii="Times New Roman" w:hAnsi="Times New Roman"/>
          <w:i/>
          <w:sz w:val="24"/>
          <w:szCs w:val="24"/>
          <w:lang w:val="it-IT"/>
        </w:rPr>
      </w:pPr>
    </w:p>
    <w:p w:rsidR="003D29A3" w:rsidRPr="00AF5F52" w:rsidRDefault="003D29A3" w:rsidP="001E2D64">
      <w:pPr>
        <w:rPr>
          <w:rFonts w:ascii="Times New Roman" w:hAnsi="Times New Roman"/>
          <w:i/>
          <w:sz w:val="24"/>
          <w:szCs w:val="24"/>
          <w:lang w:val="it-IT"/>
        </w:rPr>
      </w:pPr>
    </w:p>
    <w:p w:rsidR="00D374DA" w:rsidRDefault="00F2203A" w:rsidP="001E2D64">
      <w:pPr>
        <w:ind w:firstLine="720"/>
        <w:rPr>
          <w:rFonts w:ascii="Times New Roman" w:hAnsi="Times New Roman"/>
          <w:sz w:val="24"/>
          <w:szCs w:val="24"/>
          <w:lang w:val="it-IT"/>
        </w:rPr>
      </w:pPr>
      <w:r w:rsidRPr="00AF5F52">
        <w:rPr>
          <w:rFonts w:ascii="Times New Roman" w:hAnsi="Times New Roman"/>
          <w:sz w:val="24"/>
          <w:szCs w:val="24"/>
          <w:lang w:val="it-IT"/>
        </w:rPr>
        <w:t xml:space="preserve">Łódź, dn. </w:t>
      </w:r>
      <w:r w:rsidR="00FF32E6" w:rsidRPr="00AF5F52">
        <w:rPr>
          <w:rFonts w:ascii="Times New Roman" w:hAnsi="Times New Roman"/>
          <w:sz w:val="24"/>
          <w:szCs w:val="24"/>
          <w:lang w:val="it-IT"/>
        </w:rPr>
        <w:t>18</w:t>
      </w:r>
      <w:r w:rsidRPr="00AF5F52">
        <w:rPr>
          <w:rFonts w:ascii="Times New Roman" w:hAnsi="Times New Roman"/>
          <w:sz w:val="24"/>
          <w:szCs w:val="24"/>
          <w:lang w:val="it-IT"/>
        </w:rPr>
        <w:t>.03.</w:t>
      </w:r>
      <w:r w:rsidR="00451930" w:rsidRPr="00AF5F52">
        <w:rPr>
          <w:rFonts w:ascii="Times New Roman" w:hAnsi="Times New Roman"/>
          <w:sz w:val="24"/>
          <w:szCs w:val="24"/>
          <w:lang w:val="it-IT"/>
        </w:rPr>
        <w:t>201</w:t>
      </w:r>
      <w:r w:rsidR="00FF32E6" w:rsidRPr="00AF5F52">
        <w:rPr>
          <w:rFonts w:ascii="Times New Roman" w:hAnsi="Times New Roman"/>
          <w:sz w:val="24"/>
          <w:szCs w:val="24"/>
          <w:lang w:val="it-IT"/>
        </w:rPr>
        <w:t>6</w:t>
      </w:r>
      <w:r w:rsidR="000A080F" w:rsidRPr="00AF5F52">
        <w:rPr>
          <w:rFonts w:ascii="Times New Roman" w:hAnsi="Times New Roman"/>
          <w:sz w:val="24"/>
          <w:szCs w:val="24"/>
          <w:lang w:val="it-IT"/>
        </w:rPr>
        <w:t xml:space="preserve"> r.</w:t>
      </w:r>
    </w:p>
    <w:p w:rsidR="00C627EB" w:rsidRDefault="00C627EB" w:rsidP="001E2D64">
      <w:pPr>
        <w:rPr>
          <w:rFonts w:ascii="Times New Roman" w:hAnsi="Times New Roman"/>
          <w:sz w:val="24"/>
          <w:szCs w:val="24"/>
          <w:lang w:val="it-IT"/>
        </w:rPr>
      </w:pPr>
    </w:p>
    <w:p w:rsidR="00C627EB" w:rsidRDefault="00C627EB" w:rsidP="001E2D64">
      <w:pPr>
        <w:rPr>
          <w:rFonts w:ascii="Times New Roman" w:hAnsi="Times New Roman"/>
          <w:sz w:val="24"/>
          <w:szCs w:val="24"/>
          <w:lang w:val="it-IT"/>
        </w:rPr>
      </w:pPr>
    </w:p>
    <w:p w:rsidR="00C627EB" w:rsidRDefault="00C627EB" w:rsidP="001E2D64">
      <w:pPr>
        <w:rPr>
          <w:rFonts w:ascii="Times New Roman" w:hAnsi="Times New Roman"/>
          <w:sz w:val="24"/>
          <w:szCs w:val="24"/>
          <w:lang w:val="it-IT"/>
        </w:rPr>
      </w:pPr>
    </w:p>
    <w:sectPr w:rsidR="00C627EB" w:rsidSect="002F5B76">
      <w:headerReference w:type="even" r:id="rId10"/>
      <w:headerReference w:type="default" r:id="rId11"/>
      <w:footerReference w:type="default" r:id="rId12"/>
      <w:footnotePr>
        <w:pos w:val="beneathText"/>
      </w:footnotePr>
      <w:pgSz w:w="12240" w:h="15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931" w:rsidRDefault="00381931">
      <w:r>
        <w:separator/>
      </w:r>
    </w:p>
  </w:endnote>
  <w:endnote w:type="continuationSeparator" w:id="0">
    <w:p w:rsidR="00381931" w:rsidRDefault="00381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S Reference Sans Serif">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58D" w:rsidRDefault="00326C67">
    <w:pPr>
      <w:pStyle w:val="Stopka"/>
      <w:jc w:val="center"/>
    </w:pPr>
    <w:r>
      <w:fldChar w:fldCharType="begin"/>
    </w:r>
    <w:r>
      <w:instrText xml:space="preserve"> PAGE   \* MERGEFORMAT </w:instrText>
    </w:r>
    <w:r>
      <w:fldChar w:fldCharType="separate"/>
    </w:r>
    <w:r w:rsidR="00EA3D80">
      <w:rPr>
        <w:noProof/>
      </w:rPr>
      <w:t>21</w:t>
    </w:r>
    <w:r>
      <w:rPr>
        <w:noProof/>
      </w:rPr>
      <w:fldChar w:fldCharType="end"/>
    </w:r>
  </w:p>
  <w:p w:rsidR="0025658D" w:rsidRDefault="0025658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931" w:rsidRDefault="00381931">
      <w:r>
        <w:separator/>
      </w:r>
    </w:p>
  </w:footnote>
  <w:footnote w:type="continuationSeparator" w:id="0">
    <w:p w:rsidR="00381931" w:rsidRDefault="003819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Look w:val="04A0" w:firstRow="1" w:lastRow="0" w:firstColumn="1" w:lastColumn="0" w:noHBand="0" w:noVBand="1"/>
    </w:tblPr>
    <w:tblGrid>
      <w:gridCol w:w="8722"/>
      <w:gridCol w:w="792"/>
    </w:tblGrid>
    <w:tr w:rsidR="0025658D" w:rsidRPr="00E0198F" w:rsidTr="00E0198F">
      <w:trPr>
        <w:trHeight w:hRule="exact" w:val="792"/>
        <w:jc w:val="right"/>
      </w:trPr>
      <w:tc>
        <w:tcPr>
          <w:tcW w:w="8722" w:type="dxa"/>
          <w:vAlign w:val="center"/>
        </w:tcPr>
        <w:p w:rsidR="0025658D" w:rsidRPr="00E56E2A" w:rsidRDefault="0025658D" w:rsidP="00621E5E">
          <w:pPr>
            <w:pStyle w:val="Nagwek"/>
            <w:jc w:val="right"/>
            <w:rPr>
              <w:rFonts w:ascii="Times New Roman" w:hAnsi="Times New Roman"/>
              <w:sz w:val="24"/>
              <w:szCs w:val="24"/>
              <w:lang w:val="pl-PL"/>
            </w:rPr>
          </w:pPr>
          <w:r w:rsidRPr="00E0198F">
            <w:rPr>
              <w:rFonts w:ascii="Times New Roman" w:hAnsi="Times New Roman"/>
              <w:sz w:val="24"/>
              <w:szCs w:val="24"/>
              <w:lang w:val="pl-PL"/>
            </w:rPr>
            <w:t>Sprawozdanie Zarządu  Mex Polska S.A. z działalności</w:t>
          </w:r>
          <w:r>
            <w:rPr>
              <w:rFonts w:ascii="Times New Roman" w:hAnsi="Times New Roman"/>
              <w:sz w:val="24"/>
              <w:szCs w:val="24"/>
              <w:lang w:val="pl-PL"/>
            </w:rPr>
            <w:t xml:space="preserve"> Grupy w 2015</w:t>
          </w:r>
          <w:r w:rsidRPr="00E0198F">
            <w:rPr>
              <w:rFonts w:ascii="Times New Roman" w:hAnsi="Times New Roman"/>
              <w:sz w:val="24"/>
              <w:szCs w:val="24"/>
              <w:lang w:val="pl-PL"/>
            </w:rPr>
            <w:t xml:space="preserve"> r. </w:t>
          </w:r>
        </w:p>
      </w:tc>
      <w:tc>
        <w:tcPr>
          <w:tcW w:w="792" w:type="dxa"/>
          <w:shd w:val="clear" w:color="auto" w:fill="C0504D"/>
          <w:vAlign w:val="center"/>
        </w:tcPr>
        <w:p w:rsidR="0025658D" w:rsidRPr="00E0198F" w:rsidRDefault="0025658D">
          <w:pPr>
            <w:pStyle w:val="Nagwek"/>
            <w:jc w:val="center"/>
            <w:rPr>
              <w:rFonts w:ascii="Times New Roman" w:hAnsi="Times New Roman"/>
              <w:color w:val="FFFFFF"/>
              <w:sz w:val="24"/>
              <w:szCs w:val="24"/>
            </w:rPr>
          </w:pPr>
          <w:r w:rsidRPr="00E0198F">
            <w:rPr>
              <w:rFonts w:ascii="Times New Roman" w:hAnsi="Times New Roman"/>
              <w:sz w:val="24"/>
              <w:szCs w:val="24"/>
            </w:rPr>
            <w:fldChar w:fldCharType="begin"/>
          </w:r>
          <w:r w:rsidRPr="00E0198F">
            <w:rPr>
              <w:rFonts w:ascii="Times New Roman" w:hAnsi="Times New Roman"/>
              <w:sz w:val="24"/>
              <w:szCs w:val="24"/>
            </w:rPr>
            <w:instrText>PAGE  \* MERGEFORMAT</w:instrText>
          </w:r>
          <w:r w:rsidRPr="00E0198F">
            <w:rPr>
              <w:rFonts w:ascii="Times New Roman" w:hAnsi="Times New Roman"/>
              <w:sz w:val="24"/>
              <w:szCs w:val="24"/>
            </w:rPr>
            <w:fldChar w:fldCharType="separate"/>
          </w:r>
          <w:r w:rsidR="00EA3D80" w:rsidRPr="00EA3D80">
            <w:rPr>
              <w:rFonts w:ascii="Times New Roman" w:hAnsi="Times New Roman"/>
              <w:noProof/>
              <w:color w:val="FFFFFF"/>
              <w:sz w:val="24"/>
              <w:szCs w:val="24"/>
              <w:lang w:val="pl-PL"/>
            </w:rPr>
            <w:t>20</w:t>
          </w:r>
          <w:r w:rsidRPr="00E0198F">
            <w:rPr>
              <w:rFonts w:ascii="Times New Roman" w:hAnsi="Times New Roman"/>
              <w:color w:val="FFFFFF"/>
              <w:sz w:val="24"/>
              <w:szCs w:val="24"/>
            </w:rPr>
            <w:fldChar w:fldCharType="end"/>
          </w:r>
        </w:p>
      </w:tc>
    </w:tr>
  </w:tbl>
  <w:p w:rsidR="0025658D" w:rsidRDefault="0025658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792"/>
      <w:gridCol w:w="7393"/>
    </w:tblGrid>
    <w:tr w:rsidR="0025658D" w:rsidRPr="00D65C08" w:rsidTr="00E0198F">
      <w:trPr>
        <w:trHeight w:hRule="exact" w:val="792"/>
      </w:trPr>
      <w:tc>
        <w:tcPr>
          <w:tcW w:w="792" w:type="dxa"/>
          <w:shd w:val="clear" w:color="auto" w:fill="C0504D"/>
          <w:vAlign w:val="center"/>
        </w:tcPr>
        <w:p w:rsidR="0025658D" w:rsidRPr="00E0198F" w:rsidRDefault="0025658D">
          <w:pPr>
            <w:pStyle w:val="Stopka"/>
            <w:jc w:val="center"/>
            <w:rPr>
              <w:color w:val="FFFFFF"/>
              <w:sz w:val="24"/>
              <w:szCs w:val="24"/>
            </w:rPr>
          </w:pPr>
          <w:r w:rsidRPr="00E0198F">
            <w:rPr>
              <w:sz w:val="24"/>
              <w:szCs w:val="24"/>
            </w:rPr>
            <w:fldChar w:fldCharType="begin"/>
          </w:r>
          <w:r w:rsidRPr="00E0198F">
            <w:rPr>
              <w:sz w:val="24"/>
              <w:szCs w:val="24"/>
            </w:rPr>
            <w:instrText>PAGE  \* MERGEFORMAT</w:instrText>
          </w:r>
          <w:r w:rsidRPr="00E0198F">
            <w:rPr>
              <w:sz w:val="24"/>
              <w:szCs w:val="24"/>
            </w:rPr>
            <w:fldChar w:fldCharType="separate"/>
          </w:r>
          <w:r w:rsidR="00EA3D80" w:rsidRPr="00EA3D80">
            <w:rPr>
              <w:noProof/>
              <w:color w:val="FFFFFF"/>
              <w:sz w:val="24"/>
              <w:szCs w:val="24"/>
              <w:lang w:val="pl-PL"/>
            </w:rPr>
            <w:t>21</w:t>
          </w:r>
          <w:r w:rsidRPr="00E0198F">
            <w:rPr>
              <w:color w:val="FFFFFF"/>
              <w:sz w:val="24"/>
              <w:szCs w:val="24"/>
            </w:rPr>
            <w:fldChar w:fldCharType="end"/>
          </w:r>
        </w:p>
      </w:tc>
      <w:tc>
        <w:tcPr>
          <w:tcW w:w="0" w:type="auto"/>
          <w:vAlign w:val="center"/>
        </w:tcPr>
        <w:p w:rsidR="0025658D" w:rsidRPr="00E56E2A" w:rsidRDefault="0025658D" w:rsidP="00621E5E">
          <w:pPr>
            <w:pStyle w:val="Stopka"/>
            <w:rPr>
              <w:rFonts w:ascii="Cambria" w:hAnsi="Cambria"/>
              <w:sz w:val="24"/>
              <w:szCs w:val="24"/>
              <w:lang w:val="pl-PL"/>
            </w:rPr>
          </w:pPr>
          <w:r w:rsidRPr="00E0198F">
            <w:rPr>
              <w:rFonts w:ascii="Cambria" w:hAnsi="Cambria"/>
              <w:sz w:val="24"/>
              <w:szCs w:val="24"/>
              <w:lang w:val="pl-PL"/>
            </w:rPr>
            <w:t xml:space="preserve">Sprawozdanie Zarządu  Mex Polska S.A. z działalności </w:t>
          </w:r>
          <w:r>
            <w:rPr>
              <w:rFonts w:ascii="Cambria" w:hAnsi="Cambria"/>
              <w:sz w:val="24"/>
              <w:szCs w:val="24"/>
              <w:lang w:val="pl-PL"/>
            </w:rPr>
            <w:t xml:space="preserve">Grupy </w:t>
          </w:r>
          <w:r w:rsidRPr="00E0198F">
            <w:rPr>
              <w:rFonts w:ascii="Cambria" w:hAnsi="Cambria"/>
              <w:sz w:val="24"/>
              <w:szCs w:val="24"/>
              <w:lang w:val="pl-PL"/>
            </w:rPr>
            <w:t xml:space="preserve">w </w:t>
          </w:r>
          <w:r>
            <w:rPr>
              <w:rFonts w:ascii="Cambria" w:hAnsi="Cambria"/>
              <w:sz w:val="24"/>
              <w:szCs w:val="24"/>
              <w:lang w:val="pl-PL"/>
            </w:rPr>
            <w:t>2015</w:t>
          </w:r>
          <w:r w:rsidRPr="00E0198F">
            <w:rPr>
              <w:rFonts w:ascii="Cambria" w:hAnsi="Cambria"/>
              <w:sz w:val="24"/>
              <w:szCs w:val="24"/>
              <w:lang w:val="pl-PL"/>
            </w:rPr>
            <w:t xml:space="preserve"> r. </w:t>
          </w:r>
        </w:p>
      </w:tc>
    </w:tr>
  </w:tbl>
  <w:p w:rsidR="0025658D" w:rsidRPr="00E56E2A" w:rsidRDefault="0025658D">
    <w:pPr>
      <w:pStyle w:val="Nagwek"/>
      <w:rPr>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4"/>
    <w:lvl w:ilvl="0">
      <w:start w:val="2"/>
      <w:numFmt w:val="bullet"/>
      <w:lvlText w:val="-"/>
      <w:lvlJc w:val="left"/>
      <w:pPr>
        <w:tabs>
          <w:tab w:val="num" w:pos="720"/>
        </w:tabs>
        <w:ind w:left="720" w:hanging="360"/>
      </w:pPr>
      <w:rPr>
        <w:rFonts w:ascii="Arial" w:hAnsi="Arial" w:cs="Arial"/>
      </w:rPr>
    </w:lvl>
  </w:abstractNum>
  <w:abstractNum w:abstractNumId="2" w15:restartNumberingAfterBreak="0">
    <w:nsid w:val="00000003"/>
    <w:multiLevelType w:val="singleLevel"/>
    <w:tmpl w:val="00000003"/>
    <w:name w:val="WW8Num7"/>
    <w:lvl w:ilvl="0">
      <w:start w:val="90"/>
      <w:numFmt w:val="bullet"/>
      <w:lvlText w:val="-"/>
      <w:lvlJc w:val="left"/>
      <w:pPr>
        <w:tabs>
          <w:tab w:val="num" w:pos="1068"/>
        </w:tabs>
        <w:ind w:left="1068" w:hanging="360"/>
      </w:pPr>
      <w:rPr>
        <w:rFonts w:ascii="StarSymbol" w:hAnsi="StarSymbol"/>
      </w:rPr>
    </w:lvl>
  </w:abstractNum>
  <w:abstractNum w:abstractNumId="3" w15:restartNumberingAfterBreak="0">
    <w:nsid w:val="00000004"/>
    <w:multiLevelType w:val="multilevel"/>
    <w:tmpl w:val="0000000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0000005"/>
    <w:multiLevelType w:val="multilevel"/>
    <w:tmpl w:val="00000005"/>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6D67C7E"/>
    <w:multiLevelType w:val="hybridMultilevel"/>
    <w:tmpl w:val="401AB7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E67837"/>
    <w:multiLevelType w:val="hybridMultilevel"/>
    <w:tmpl w:val="73D298FC"/>
    <w:lvl w:ilvl="0" w:tplc="B7889598">
      <w:start w:val="500"/>
      <w:numFmt w:val="bullet"/>
      <w:lvlText w:val=""/>
      <w:lvlJc w:val="left"/>
      <w:pPr>
        <w:ind w:left="1068" w:hanging="360"/>
      </w:pPr>
      <w:rPr>
        <w:rFonts w:ascii="Symbol" w:eastAsia="Times New Roman" w:hAnsi="Symbol" w:cs="Times New Roma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15:restartNumberingAfterBreak="0">
    <w:nsid w:val="0DCD337B"/>
    <w:multiLevelType w:val="hybridMultilevel"/>
    <w:tmpl w:val="0A9C5470"/>
    <w:lvl w:ilvl="0" w:tplc="ADA661BE">
      <w:start w:val="25"/>
      <w:numFmt w:val="bullet"/>
      <w:lvlText w:val="-"/>
      <w:lvlJc w:val="left"/>
      <w:pPr>
        <w:ind w:left="1080" w:hanging="360"/>
      </w:pPr>
      <w:rPr>
        <w:rFonts w:ascii="Times New Roman" w:eastAsia="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20E820A5"/>
    <w:multiLevelType w:val="hybridMultilevel"/>
    <w:tmpl w:val="FC469D8C"/>
    <w:lvl w:ilvl="0" w:tplc="938040CA">
      <w:start w:val="27"/>
      <w:numFmt w:val="bullet"/>
      <w:lvlText w:val="-"/>
      <w:lvlJc w:val="left"/>
      <w:pPr>
        <w:ind w:left="1068" w:hanging="360"/>
      </w:pPr>
      <w:rPr>
        <w:rFonts w:ascii="Times New Roman" w:eastAsia="Times New Roman" w:hAnsi="Times New Roman" w:cs="Times New Roma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 w15:restartNumberingAfterBreak="0">
    <w:nsid w:val="26802BAD"/>
    <w:multiLevelType w:val="hybridMultilevel"/>
    <w:tmpl w:val="9F6A1A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B6A2FE5"/>
    <w:multiLevelType w:val="hybridMultilevel"/>
    <w:tmpl w:val="78B64A30"/>
    <w:lvl w:ilvl="0" w:tplc="A8ECD434">
      <w:start w:val="2550"/>
      <w:numFmt w:val="decimal"/>
      <w:lvlText w:val="%1"/>
      <w:lvlJc w:val="left"/>
      <w:pPr>
        <w:ind w:left="840" w:hanging="4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5BA3EFA"/>
    <w:multiLevelType w:val="hybridMultilevel"/>
    <w:tmpl w:val="816A39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E4E5DAF"/>
    <w:multiLevelType w:val="hybridMultilevel"/>
    <w:tmpl w:val="B57AAB3A"/>
    <w:lvl w:ilvl="0" w:tplc="DEF26986">
      <w:start w:val="500"/>
      <w:numFmt w:val="bullet"/>
      <w:lvlText w:val=""/>
      <w:lvlJc w:val="left"/>
      <w:pPr>
        <w:ind w:left="1068" w:hanging="360"/>
      </w:pPr>
      <w:rPr>
        <w:rFonts w:ascii="Symbol" w:eastAsia="Times New Roman" w:hAnsi="Symbol" w:cs="Times New Roma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 w15:restartNumberingAfterBreak="0">
    <w:nsid w:val="4FB767F3"/>
    <w:multiLevelType w:val="hybridMultilevel"/>
    <w:tmpl w:val="39A00C22"/>
    <w:lvl w:ilvl="0" w:tplc="21B8ED40">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4FA0A3C"/>
    <w:multiLevelType w:val="hybridMultilevel"/>
    <w:tmpl w:val="822A1B6A"/>
    <w:lvl w:ilvl="0" w:tplc="3038269A">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66127E91"/>
    <w:multiLevelType w:val="hybridMultilevel"/>
    <w:tmpl w:val="CF6AA2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34F7091"/>
    <w:multiLevelType w:val="hybridMultilevel"/>
    <w:tmpl w:val="7A7A365E"/>
    <w:lvl w:ilvl="0" w:tplc="A052D1A0">
      <w:start w:val="27"/>
      <w:numFmt w:val="bullet"/>
      <w:lvlText w:val="-"/>
      <w:lvlJc w:val="left"/>
      <w:pPr>
        <w:ind w:left="1080" w:hanging="360"/>
      </w:pPr>
      <w:rPr>
        <w:rFonts w:ascii="Times New Roman" w:eastAsia="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77ED1EBE"/>
    <w:multiLevelType w:val="hybridMultilevel"/>
    <w:tmpl w:val="C20A8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D893C77"/>
    <w:multiLevelType w:val="hybridMultilevel"/>
    <w:tmpl w:val="71BE0182"/>
    <w:lvl w:ilvl="0" w:tplc="93EE836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7DE4787F"/>
    <w:multiLevelType w:val="hybridMultilevel"/>
    <w:tmpl w:val="E342E57A"/>
    <w:lvl w:ilvl="0" w:tplc="9B5C986C">
      <w:start w:val="15"/>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F327962"/>
    <w:multiLevelType w:val="hybridMultilevel"/>
    <w:tmpl w:val="BA946744"/>
    <w:lvl w:ilvl="0" w:tplc="4AF8A224">
      <w:start w:val="1"/>
      <w:numFmt w:val="decimal"/>
      <w:lvlText w:val="%1."/>
      <w:lvlJc w:val="left"/>
      <w:pPr>
        <w:ind w:left="1211"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17"/>
  </w:num>
  <w:num w:numId="8">
    <w:abstractNumId w:val="5"/>
  </w:num>
  <w:num w:numId="9">
    <w:abstractNumId w:val="6"/>
  </w:num>
  <w:num w:numId="10">
    <w:abstractNumId w:val="12"/>
  </w:num>
  <w:num w:numId="11">
    <w:abstractNumId w:val="11"/>
  </w:num>
  <w:num w:numId="12">
    <w:abstractNumId w:val="19"/>
  </w:num>
  <w:num w:numId="13">
    <w:abstractNumId w:val="15"/>
  </w:num>
  <w:num w:numId="14">
    <w:abstractNumId w:val="14"/>
  </w:num>
  <w:num w:numId="15">
    <w:abstractNumId w:val="16"/>
  </w:num>
  <w:num w:numId="16">
    <w:abstractNumId w:val="20"/>
  </w:num>
  <w:num w:numId="17">
    <w:abstractNumId w:val="8"/>
  </w:num>
  <w:num w:numId="18">
    <w:abstractNumId w:val="7"/>
  </w:num>
  <w:num w:numId="19">
    <w:abstractNumId w:val="13"/>
  </w:num>
  <w:num w:numId="20">
    <w:abstractNumId w:val="1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20"/>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C3B"/>
    <w:rsid w:val="00000A29"/>
    <w:rsid w:val="000031FD"/>
    <w:rsid w:val="0000626B"/>
    <w:rsid w:val="00006AEE"/>
    <w:rsid w:val="00010183"/>
    <w:rsid w:val="00011856"/>
    <w:rsid w:val="00013E06"/>
    <w:rsid w:val="00014DD6"/>
    <w:rsid w:val="00017678"/>
    <w:rsid w:val="000178AD"/>
    <w:rsid w:val="0002380F"/>
    <w:rsid w:val="0002584F"/>
    <w:rsid w:val="0003238F"/>
    <w:rsid w:val="0003480D"/>
    <w:rsid w:val="00034A5E"/>
    <w:rsid w:val="000360DE"/>
    <w:rsid w:val="000374DD"/>
    <w:rsid w:val="00037774"/>
    <w:rsid w:val="000429D5"/>
    <w:rsid w:val="00042B1A"/>
    <w:rsid w:val="00043DD2"/>
    <w:rsid w:val="00044524"/>
    <w:rsid w:val="0006012D"/>
    <w:rsid w:val="000628EF"/>
    <w:rsid w:val="000632FD"/>
    <w:rsid w:val="00063A80"/>
    <w:rsid w:val="0006476A"/>
    <w:rsid w:val="00064B57"/>
    <w:rsid w:val="00065FF1"/>
    <w:rsid w:val="00065FF4"/>
    <w:rsid w:val="0007682C"/>
    <w:rsid w:val="0008024E"/>
    <w:rsid w:val="00081AC5"/>
    <w:rsid w:val="000820A4"/>
    <w:rsid w:val="000849CD"/>
    <w:rsid w:val="00084FA1"/>
    <w:rsid w:val="0008611F"/>
    <w:rsid w:val="00086AB7"/>
    <w:rsid w:val="00090C3C"/>
    <w:rsid w:val="00092ECE"/>
    <w:rsid w:val="000932E5"/>
    <w:rsid w:val="00095751"/>
    <w:rsid w:val="000A080F"/>
    <w:rsid w:val="000A1D1C"/>
    <w:rsid w:val="000A42B2"/>
    <w:rsid w:val="000A76B0"/>
    <w:rsid w:val="000A787F"/>
    <w:rsid w:val="000B1363"/>
    <w:rsid w:val="000B19E3"/>
    <w:rsid w:val="000B2E2A"/>
    <w:rsid w:val="000B36A1"/>
    <w:rsid w:val="000B47CF"/>
    <w:rsid w:val="000C10D5"/>
    <w:rsid w:val="000C1C78"/>
    <w:rsid w:val="000C5A18"/>
    <w:rsid w:val="000D7333"/>
    <w:rsid w:val="000E3602"/>
    <w:rsid w:val="000E41F5"/>
    <w:rsid w:val="000F2C28"/>
    <w:rsid w:val="000F3A3D"/>
    <w:rsid w:val="000F3F4E"/>
    <w:rsid w:val="000F4C0F"/>
    <w:rsid w:val="000F6D72"/>
    <w:rsid w:val="000F752A"/>
    <w:rsid w:val="00103404"/>
    <w:rsid w:val="00110D3C"/>
    <w:rsid w:val="00110DBA"/>
    <w:rsid w:val="00111589"/>
    <w:rsid w:val="00111678"/>
    <w:rsid w:val="00114BE6"/>
    <w:rsid w:val="00121A46"/>
    <w:rsid w:val="00121F8F"/>
    <w:rsid w:val="00122462"/>
    <w:rsid w:val="001236B4"/>
    <w:rsid w:val="00123A9A"/>
    <w:rsid w:val="00123C9F"/>
    <w:rsid w:val="00130425"/>
    <w:rsid w:val="00131F42"/>
    <w:rsid w:val="001329CA"/>
    <w:rsid w:val="00135CBE"/>
    <w:rsid w:val="0014020E"/>
    <w:rsid w:val="00140CCB"/>
    <w:rsid w:val="00141C47"/>
    <w:rsid w:val="00141D91"/>
    <w:rsid w:val="00142A63"/>
    <w:rsid w:val="0014312B"/>
    <w:rsid w:val="0014424D"/>
    <w:rsid w:val="001443EE"/>
    <w:rsid w:val="00144EF9"/>
    <w:rsid w:val="00151B7D"/>
    <w:rsid w:val="0015397F"/>
    <w:rsid w:val="00153C14"/>
    <w:rsid w:val="00162BEC"/>
    <w:rsid w:val="00164429"/>
    <w:rsid w:val="0016570D"/>
    <w:rsid w:val="00170EDA"/>
    <w:rsid w:val="00171FA7"/>
    <w:rsid w:val="001726BE"/>
    <w:rsid w:val="00173C25"/>
    <w:rsid w:val="00176014"/>
    <w:rsid w:val="001808AF"/>
    <w:rsid w:val="0018164A"/>
    <w:rsid w:val="00182410"/>
    <w:rsid w:val="00184DC1"/>
    <w:rsid w:val="00186EFE"/>
    <w:rsid w:val="00194C5D"/>
    <w:rsid w:val="0019616D"/>
    <w:rsid w:val="001967E5"/>
    <w:rsid w:val="001A1F22"/>
    <w:rsid w:val="001A224E"/>
    <w:rsid w:val="001A3040"/>
    <w:rsid w:val="001A7757"/>
    <w:rsid w:val="001B3FEF"/>
    <w:rsid w:val="001C179D"/>
    <w:rsid w:val="001C2AC9"/>
    <w:rsid w:val="001C6904"/>
    <w:rsid w:val="001D07EA"/>
    <w:rsid w:val="001D1BB7"/>
    <w:rsid w:val="001D3EA4"/>
    <w:rsid w:val="001E0836"/>
    <w:rsid w:val="001E0EAD"/>
    <w:rsid w:val="001E113C"/>
    <w:rsid w:val="001E2D64"/>
    <w:rsid w:val="001E2F8C"/>
    <w:rsid w:val="001E42F2"/>
    <w:rsid w:val="001E5104"/>
    <w:rsid w:val="001E54F6"/>
    <w:rsid w:val="001F5464"/>
    <w:rsid w:val="00205018"/>
    <w:rsid w:val="002054EE"/>
    <w:rsid w:val="00205C89"/>
    <w:rsid w:val="002070CE"/>
    <w:rsid w:val="00207E7E"/>
    <w:rsid w:val="00223CFC"/>
    <w:rsid w:val="00223D1B"/>
    <w:rsid w:val="002252FA"/>
    <w:rsid w:val="00227DB8"/>
    <w:rsid w:val="0023011E"/>
    <w:rsid w:val="002308D3"/>
    <w:rsid w:val="00231342"/>
    <w:rsid w:val="00231AE3"/>
    <w:rsid w:val="0023201D"/>
    <w:rsid w:val="00233E8C"/>
    <w:rsid w:val="002372C8"/>
    <w:rsid w:val="00240A44"/>
    <w:rsid w:val="00240F75"/>
    <w:rsid w:val="00242DCB"/>
    <w:rsid w:val="00243C32"/>
    <w:rsid w:val="002452F8"/>
    <w:rsid w:val="00246102"/>
    <w:rsid w:val="0025572A"/>
    <w:rsid w:val="0025658D"/>
    <w:rsid w:val="0025726F"/>
    <w:rsid w:val="00257435"/>
    <w:rsid w:val="002576BE"/>
    <w:rsid w:val="00260058"/>
    <w:rsid w:val="00263D83"/>
    <w:rsid w:val="00264C35"/>
    <w:rsid w:val="00265330"/>
    <w:rsid w:val="0026563F"/>
    <w:rsid w:val="002737BD"/>
    <w:rsid w:val="00277610"/>
    <w:rsid w:val="0028253B"/>
    <w:rsid w:val="00282547"/>
    <w:rsid w:val="002834B3"/>
    <w:rsid w:val="0028449E"/>
    <w:rsid w:val="00290350"/>
    <w:rsid w:val="002A4A39"/>
    <w:rsid w:val="002A5C7C"/>
    <w:rsid w:val="002A6670"/>
    <w:rsid w:val="002A67FE"/>
    <w:rsid w:val="002A713C"/>
    <w:rsid w:val="002B05CE"/>
    <w:rsid w:val="002B0F4D"/>
    <w:rsid w:val="002B1B69"/>
    <w:rsid w:val="002B7648"/>
    <w:rsid w:val="002C2C61"/>
    <w:rsid w:val="002C2E72"/>
    <w:rsid w:val="002C724B"/>
    <w:rsid w:val="002D0412"/>
    <w:rsid w:val="002D3FC9"/>
    <w:rsid w:val="002D4491"/>
    <w:rsid w:val="002D5653"/>
    <w:rsid w:val="002D7097"/>
    <w:rsid w:val="002D773A"/>
    <w:rsid w:val="002E28EF"/>
    <w:rsid w:val="002E3053"/>
    <w:rsid w:val="002E6262"/>
    <w:rsid w:val="002E6F7D"/>
    <w:rsid w:val="002E772C"/>
    <w:rsid w:val="002F118F"/>
    <w:rsid w:val="002F23C4"/>
    <w:rsid w:val="002F353C"/>
    <w:rsid w:val="002F5B76"/>
    <w:rsid w:val="0030214B"/>
    <w:rsid w:val="00305802"/>
    <w:rsid w:val="003114CD"/>
    <w:rsid w:val="00313A6A"/>
    <w:rsid w:val="00314F54"/>
    <w:rsid w:val="00317284"/>
    <w:rsid w:val="003176D7"/>
    <w:rsid w:val="00326C67"/>
    <w:rsid w:val="00327096"/>
    <w:rsid w:val="00330B0D"/>
    <w:rsid w:val="00331DC1"/>
    <w:rsid w:val="003353BA"/>
    <w:rsid w:val="00342331"/>
    <w:rsid w:val="003429B7"/>
    <w:rsid w:val="00342A43"/>
    <w:rsid w:val="00342AE4"/>
    <w:rsid w:val="00345A6C"/>
    <w:rsid w:val="00350EBF"/>
    <w:rsid w:val="00353349"/>
    <w:rsid w:val="00353488"/>
    <w:rsid w:val="00355DCF"/>
    <w:rsid w:val="0035664C"/>
    <w:rsid w:val="00357A3A"/>
    <w:rsid w:val="00367139"/>
    <w:rsid w:val="003734B6"/>
    <w:rsid w:val="00376CCF"/>
    <w:rsid w:val="003772FC"/>
    <w:rsid w:val="003776AD"/>
    <w:rsid w:val="00381931"/>
    <w:rsid w:val="003902FB"/>
    <w:rsid w:val="00392289"/>
    <w:rsid w:val="003A1BE6"/>
    <w:rsid w:val="003A7092"/>
    <w:rsid w:val="003B04BC"/>
    <w:rsid w:val="003B1337"/>
    <w:rsid w:val="003B45F7"/>
    <w:rsid w:val="003B485B"/>
    <w:rsid w:val="003C2034"/>
    <w:rsid w:val="003C4BFB"/>
    <w:rsid w:val="003C52C6"/>
    <w:rsid w:val="003C5736"/>
    <w:rsid w:val="003C5DBF"/>
    <w:rsid w:val="003C643A"/>
    <w:rsid w:val="003D01D0"/>
    <w:rsid w:val="003D1354"/>
    <w:rsid w:val="003D1F0D"/>
    <w:rsid w:val="003D29A3"/>
    <w:rsid w:val="003D6E45"/>
    <w:rsid w:val="003E5254"/>
    <w:rsid w:val="003E662C"/>
    <w:rsid w:val="003F670E"/>
    <w:rsid w:val="00401B31"/>
    <w:rsid w:val="004030C4"/>
    <w:rsid w:val="004036C7"/>
    <w:rsid w:val="004062ED"/>
    <w:rsid w:val="0041070E"/>
    <w:rsid w:val="00412F72"/>
    <w:rsid w:val="00417947"/>
    <w:rsid w:val="00417DED"/>
    <w:rsid w:val="004200CC"/>
    <w:rsid w:val="004211B0"/>
    <w:rsid w:val="00426123"/>
    <w:rsid w:val="00433BE6"/>
    <w:rsid w:val="00434A68"/>
    <w:rsid w:val="004353AD"/>
    <w:rsid w:val="004404CD"/>
    <w:rsid w:val="00444290"/>
    <w:rsid w:val="00451930"/>
    <w:rsid w:val="00453F92"/>
    <w:rsid w:val="00456589"/>
    <w:rsid w:val="00460E62"/>
    <w:rsid w:val="00467C63"/>
    <w:rsid w:val="004712CB"/>
    <w:rsid w:val="00472FC7"/>
    <w:rsid w:val="00474991"/>
    <w:rsid w:val="00475313"/>
    <w:rsid w:val="0047792C"/>
    <w:rsid w:val="00477F38"/>
    <w:rsid w:val="004825E8"/>
    <w:rsid w:val="00490AC7"/>
    <w:rsid w:val="00491C27"/>
    <w:rsid w:val="00494869"/>
    <w:rsid w:val="004977F8"/>
    <w:rsid w:val="004A047C"/>
    <w:rsid w:val="004A0796"/>
    <w:rsid w:val="004A159E"/>
    <w:rsid w:val="004A33C2"/>
    <w:rsid w:val="004A3EA1"/>
    <w:rsid w:val="004A5339"/>
    <w:rsid w:val="004B27D7"/>
    <w:rsid w:val="004B3109"/>
    <w:rsid w:val="004B5AE0"/>
    <w:rsid w:val="004B6700"/>
    <w:rsid w:val="004C3022"/>
    <w:rsid w:val="004C3C23"/>
    <w:rsid w:val="004C409F"/>
    <w:rsid w:val="004C4236"/>
    <w:rsid w:val="004C74FC"/>
    <w:rsid w:val="004D1BAD"/>
    <w:rsid w:val="004D2E85"/>
    <w:rsid w:val="004D570A"/>
    <w:rsid w:val="004D66E2"/>
    <w:rsid w:val="004E21ED"/>
    <w:rsid w:val="004E2601"/>
    <w:rsid w:val="004E3789"/>
    <w:rsid w:val="004E44D9"/>
    <w:rsid w:val="004E56F0"/>
    <w:rsid w:val="004F12DD"/>
    <w:rsid w:val="00500588"/>
    <w:rsid w:val="0051643D"/>
    <w:rsid w:val="00516B6B"/>
    <w:rsid w:val="00521683"/>
    <w:rsid w:val="00521F5C"/>
    <w:rsid w:val="00522027"/>
    <w:rsid w:val="00522476"/>
    <w:rsid w:val="00522BCF"/>
    <w:rsid w:val="005244A0"/>
    <w:rsid w:val="00535487"/>
    <w:rsid w:val="005367BF"/>
    <w:rsid w:val="00546437"/>
    <w:rsid w:val="00546E7B"/>
    <w:rsid w:val="0054736C"/>
    <w:rsid w:val="005533C9"/>
    <w:rsid w:val="00555690"/>
    <w:rsid w:val="0055642A"/>
    <w:rsid w:val="00557CD3"/>
    <w:rsid w:val="00560831"/>
    <w:rsid w:val="005618D7"/>
    <w:rsid w:val="0056502E"/>
    <w:rsid w:val="00572FB8"/>
    <w:rsid w:val="00573D2F"/>
    <w:rsid w:val="00576849"/>
    <w:rsid w:val="00577E67"/>
    <w:rsid w:val="00581718"/>
    <w:rsid w:val="0058192B"/>
    <w:rsid w:val="00582284"/>
    <w:rsid w:val="0058536A"/>
    <w:rsid w:val="0058601D"/>
    <w:rsid w:val="0058658E"/>
    <w:rsid w:val="00591BF2"/>
    <w:rsid w:val="005921DF"/>
    <w:rsid w:val="005929A3"/>
    <w:rsid w:val="005939B9"/>
    <w:rsid w:val="005941CE"/>
    <w:rsid w:val="00596AB5"/>
    <w:rsid w:val="0059754B"/>
    <w:rsid w:val="005A4042"/>
    <w:rsid w:val="005A4902"/>
    <w:rsid w:val="005A62AF"/>
    <w:rsid w:val="005A764C"/>
    <w:rsid w:val="005B30DD"/>
    <w:rsid w:val="005B4398"/>
    <w:rsid w:val="005B4CE7"/>
    <w:rsid w:val="005B7042"/>
    <w:rsid w:val="005C30A7"/>
    <w:rsid w:val="005C508D"/>
    <w:rsid w:val="005C6B4F"/>
    <w:rsid w:val="005C72E2"/>
    <w:rsid w:val="005C7C17"/>
    <w:rsid w:val="005D72B5"/>
    <w:rsid w:val="005E0079"/>
    <w:rsid w:val="005E384F"/>
    <w:rsid w:val="005E61E6"/>
    <w:rsid w:val="005F0246"/>
    <w:rsid w:val="005F02A6"/>
    <w:rsid w:val="005F7FF9"/>
    <w:rsid w:val="00600415"/>
    <w:rsid w:val="00603DE6"/>
    <w:rsid w:val="00604ACC"/>
    <w:rsid w:val="00605678"/>
    <w:rsid w:val="00605F9F"/>
    <w:rsid w:val="006071A1"/>
    <w:rsid w:val="00612583"/>
    <w:rsid w:val="00613A25"/>
    <w:rsid w:val="006142F3"/>
    <w:rsid w:val="00615D14"/>
    <w:rsid w:val="00621E5E"/>
    <w:rsid w:val="00624522"/>
    <w:rsid w:val="00626B57"/>
    <w:rsid w:val="006316F8"/>
    <w:rsid w:val="00635250"/>
    <w:rsid w:val="00636532"/>
    <w:rsid w:val="00640E88"/>
    <w:rsid w:val="00641CA8"/>
    <w:rsid w:val="00643B7E"/>
    <w:rsid w:val="006477A0"/>
    <w:rsid w:val="00652E55"/>
    <w:rsid w:val="006540E3"/>
    <w:rsid w:val="0066049E"/>
    <w:rsid w:val="0066076D"/>
    <w:rsid w:val="006637EA"/>
    <w:rsid w:val="00663E70"/>
    <w:rsid w:val="00663ECF"/>
    <w:rsid w:val="00664BC3"/>
    <w:rsid w:val="00667146"/>
    <w:rsid w:val="006677B7"/>
    <w:rsid w:val="00670C34"/>
    <w:rsid w:val="00673C48"/>
    <w:rsid w:val="006822EF"/>
    <w:rsid w:val="0068315C"/>
    <w:rsid w:val="00684A44"/>
    <w:rsid w:val="00684F74"/>
    <w:rsid w:val="006850E7"/>
    <w:rsid w:val="00687B63"/>
    <w:rsid w:val="00687E1A"/>
    <w:rsid w:val="00691E5A"/>
    <w:rsid w:val="00693206"/>
    <w:rsid w:val="006932EE"/>
    <w:rsid w:val="00693925"/>
    <w:rsid w:val="00694686"/>
    <w:rsid w:val="0069735E"/>
    <w:rsid w:val="006A06E9"/>
    <w:rsid w:val="006A330A"/>
    <w:rsid w:val="006A35A1"/>
    <w:rsid w:val="006A3727"/>
    <w:rsid w:val="006A4B0B"/>
    <w:rsid w:val="006A6B96"/>
    <w:rsid w:val="006B1BB8"/>
    <w:rsid w:val="006B33AC"/>
    <w:rsid w:val="006B54FA"/>
    <w:rsid w:val="006B573E"/>
    <w:rsid w:val="006B5957"/>
    <w:rsid w:val="006B72E7"/>
    <w:rsid w:val="006C62F9"/>
    <w:rsid w:val="006D24C8"/>
    <w:rsid w:val="006D2F29"/>
    <w:rsid w:val="006D3764"/>
    <w:rsid w:val="006D47C4"/>
    <w:rsid w:val="006E1128"/>
    <w:rsid w:val="006E730A"/>
    <w:rsid w:val="006F0DC1"/>
    <w:rsid w:val="006F360C"/>
    <w:rsid w:val="0070019D"/>
    <w:rsid w:val="00700735"/>
    <w:rsid w:val="00702F5C"/>
    <w:rsid w:val="007067E1"/>
    <w:rsid w:val="00710B60"/>
    <w:rsid w:val="00713841"/>
    <w:rsid w:val="00714535"/>
    <w:rsid w:val="00724AB6"/>
    <w:rsid w:val="00730AEB"/>
    <w:rsid w:val="007316B4"/>
    <w:rsid w:val="007320B5"/>
    <w:rsid w:val="00733A36"/>
    <w:rsid w:val="007373B1"/>
    <w:rsid w:val="00737A64"/>
    <w:rsid w:val="00737C96"/>
    <w:rsid w:val="00740008"/>
    <w:rsid w:val="00744FE2"/>
    <w:rsid w:val="0075260D"/>
    <w:rsid w:val="00753672"/>
    <w:rsid w:val="0075424D"/>
    <w:rsid w:val="0076085D"/>
    <w:rsid w:val="00764A13"/>
    <w:rsid w:val="00773238"/>
    <w:rsid w:val="00774CB3"/>
    <w:rsid w:val="00780D9B"/>
    <w:rsid w:val="00781DEF"/>
    <w:rsid w:val="0078231E"/>
    <w:rsid w:val="0078281E"/>
    <w:rsid w:val="00782A93"/>
    <w:rsid w:val="00783419"/>
    <w:rsid w:val="007945CD"/>
    <w:rsid w:val="00795B23"/>
    <w:rsid w:val="0079608D"/>
    <w:rsid w:val="007A1C57"/>
    <w:rsid w:val="007A43D5"/>
    <w:rsid w:val="007B48F4"/>
    <w:rsid w:val="007B5312"/>
    <w:rsid w:val="007B7B17"/>
    <w:rsid w:val="007C07EE"/>
    <w:rsid w:val="007C085E"/>
    <w:rsid w:val="007C1018"/>
    <w:rsid w:val="007C38E9"/>
    <w:rsid w:val="007C42B2"/>
    <w:rsid w:val="007C6BC9"/>
    <w:rsid w:val="007D16B5"/>
    <w:rsid w:val="007D3126"/>
    <w:rsid w:val="007D35EA"/>
    <w:rsid w:val="007D6CA6"/>
    <w:rsid w:val="007E0285"/>
    <w:rsid w:val="007E0F6F"/>
    <w:rsid w:val="007E2760"/>
    <w:rsid w:val="007E744F"/>
    <w:rsid w:val="007E79AC"/>
    <w:rsid w:val="007F247D"/>
    <w:rsid w:val="007F266B"/>
    <w:rsid w:val="007F6024"/>
    <w:rsid w:val="007F6515"/>
    <w:rsid w:val="008003AD"/>
    <w:rsid w:val="008011B5"/>
    <w:rsid w:val="0080163F"/>
    <w:rsid w:val="008039DC"/>
    <w:rsid w:val="00805C0C"/>
    <w:rsid w:val="008065CE"/>
    <w:rsid w:val="00807D62"/>
    <w:rsid w:val="00811BE6"/>
    <w:rsid w:val="00811C8E"/>
    <w:rsid w:val="00812A82"/>
    <w:rsid w:val="00813F8A"/>
    <w:rsid w:val="0081428C"/>
    <w:rsid w:val="00817E4E"/>
    <w:rsid w:val="0082036F"/>
    <w:rsid w:val="0082113A"/>
    <w:rsid w:val="00821E72"/>
    <w:rsid w:val="00822A04"/>
    <w:rsid w:val="00822F65"/>
    <w:rsid w:val="00825C22"/>
    <w:rsid w:val="00826414"/>
    <w:rsid w:val="00831C9F"/>
    <w:rsid w:val="00832DD4"/>
    <w:rsid w:val="00836359"/>
    <w:rsid w:val="00842386"/>
    <w:rsid w:val="00844DE3"/>
    <w:rsid w:val="00845F10"/>
    <w:rsid w:val="00847E08"/>
    <w:rsid w:val="00851385"/>
    <w:rsid w:val="008526B6"/>
    <w:rsid w:val="00852833"/>
    <w:rsid w:val="00854CB3"/>
    <w:rsid w:val="0085739A"/>
    <w:rsid w:val="00864329"/>
    <w:rsid w:val="00864786"/>
    <w:rsid w:val="008701E6"/>
    <w:rsid w:val="00870285"/>
    <w:rsid w:val="008731DF"/>
    <w:rsid w:val="00873281"/>
    <w:rsid w:val="0087768C"/>
    <w:rsid w:val="008877EA"/>
    <w:rsid w:val="0089075A"/>
    <w:rsid w:val="008927F1"/>
    <w:rsid w:val="00892E00"/>
    <w:rsid w:val="00894C8C"/>
    <w:rsid w:val="0089632D"/>
    <w:rsid w:val="008A2A58"/>
    <w:rsid w:val="008A2F1A"/>
    <w:rsid w:val="008A64EA"/>
    <w:rsid w:val="008B2612"/>
    <w:rsid w:val="008B3D7D"/>
    <w:rsid w:val="008B3E1C"/>
    <w:rsid w:val="008B7464"/>
    <w:rsid w:val="008D2E41"/>
    <w:rsid w:val="008D3404"/>
    <w:rsid w:val="008D41EA"/>
    <w:rsid w:val="008D702B"/>
    <w:rsid w:val="008D7763"/>
    <w:rsid w:val="008D7ED1"/>
    <w:rsid w:val="008E0196"/>
    <w:rsid w:val="008E1475"/>
    <w:rsid w:val="008E21E6"/>
    <w:rsid w:val="008E4D93"/>
    <w:rsid w:val="008F120E"/>
    <w:rsid w:val="008F14D2"/>
    <w:rsid w:val="008F4B0A"/>
    <w:rsid w:val="008F67AB"/>
    <w:rsid w:val="0090058D"/>
    <w:rsid w:val="00900F0B"/>
    <w:rsid w:val="00901BF3"/>
    <w:rsid w:val="00910C4C"/>
    <w:rsid w:val="009156EA"/>
    <w:rsid w:val="0092150B"/>
    <w:rsid w:val="00933C1F"/>
    <w:rsid w:val="00936D30"/>
    <w:rsid w:val="00937BAE"/>
    <w:rsid w:val="009400B8"/>
    <w:rsid w:val="009425DC"/>
    <w:rsid w:val="009455F1"/>
    <w:rsid w:val="00946ABF"/>
    <w:rsid w:val="009477CC"/>
    <w:rsid w:val="00950AAA"/>
    <w:rsid w:val="00951E2D"/>
    <w:rsid w:val="009542B2"/>
    <w:rsid w:val="009550D0"/>
    <w:rsid w:val="00964FBB"/>
    <w:rsid w:val="0096537E"/>
    <w:rsid w:val="00965A69"/>
    <w:rsid w:val="00973E14"/>
    <w:rsid w:val="00975342"/>
    <w:rsid w:val="009806F5"/>
    <w:rsid w:val="009814BE"/>
    <w:rsid w:val="00982668"/>
    <w:rsid w:val="00982E2B"/>
    <w:rsid w:val="009834A9"/>
    <w:rsid w:val="00985411"/>
    <w:rsid w:val="009872B5"/>
    <w:rsid w:val="009919FD"/>
    <w:rsid w:val="00993294"/>
    <w:rsid w:val="00993842"/>
    <w:rsid w:val="009944AA"/>
    <w:rsid w:val="009A450F"/>
    <w:rsid w:val="009A4729"/>
    <w:rsid w:val="009A4748"/>
    <w:rsid w:val="009A5653"/>
    <w:rsid w:val="009A5A67"/>
    <w:rsid w:val="009A7966"/>
    <w:rsid w:val="009B212E"/>
    <w:rsid w:val="009B3639"/>
    <w:rsid w:val="009B4DD0"/>
    <w:rsid w:val="009B53EB"/>
    <w:rsid w:val="009B673C"/>
    <w:rsid w:val="009B71AD"/>
    <w:rsid w:val="009C5EC9"/>
    <w:rsid w:val="009D6BBE"/>
    <w:rsid w:val="009D76C8"/>
    <w:rsid w:val="009E7039"/>
    <w:rsid w:val="009E772B"/>
    <w:rsid w:val="009F38A2"/>
    <w:rsid w:val="009F65C0"/>
    <w:rsid w:val="00A03B01"/>
    <w:rsid w:val="00A03CBB"/>
    <w:rsid w:val="00A05EFC"/>
    <w:rsid w:val="00A07830"/>
    <w:rsid w:val="00A07C41"/>
    <w:rsid w:val="00A07CD2"/>
    <w:rsid w:val="00A139AE"/>
    <w:rsid w:val="00A17A7F"/>
    <w:rsid w:val="00A20D00"/>
    <w:rsid w:val="00A2325B"/>
    <w:rsid w:val="00A27438"/>
    <w:rsid w:val="00A27E17"/>
    <w:rsid w:val="00A33980"/>
    <w:rsid w:val="00A37F4C"/>
    <w:rsid w:val="00A426C5"/>
    <w:rsid w:val="00A42EAD"/>
    <w:rsid w:val="00A43DED"/>
    <w:rsid w:val="00A4627D"/>
    <w:rsid w:val="00A55388"/>
    <w:rsid w:val="00A5615B"/>
    <w:rsid w:val="00A578D0"/>
    <w:rsid w:val="00A60884"/>
    <w:rsid w:val="00A65238"/>
    <w:rsid w:val="00A71063"/>
    <w:rsid w:val="00A718D2"/>
    <w:rsid w:val="00A72437"/>
    <w:rsid w:val="00A74FD6"/>
    <w:rsid w:val="00A7519A"/>
    <w:rsid w:val="00A7728F"/>
    <w:rsid w:val="00A80724"/>
    <w:rsid w:val="00A91E61"/>
    <w:rsid w:val="00A93FE3"/>
    <w:rsid w:val="00A9430A"/>
    <w:rsid w:val="00A96832"/>
    <w:rsid w:val="00A976F5"/>
    <w:rsid w:val="00AB0EA2"/>
    <w:rsid w:val="00AB1546"/>
    <w:rsid w:val="00AC072A"/>
    <w:rsid w:val="00AC24FC"/>
    <w:rsid w:val="00AC2DE9"/>
    <w:rsid w:val="00AC3413"/>
    <w:rsid w:val="00AC537F"/>
    <w:rsid w:val="00AC5EC1"/>
    <w:rsid w:val="00AD060C"/>
    <w:rsid w:val="00AD3C45"/>
    <w:rsid w:val="00AD6F8D"/>
    <w:rsid w:val="00AD7D37"/>
    <w:rsid w:val="00AE4C48"/>
    <w:rsid w:val="00AE4DDF"/>
    <w:rsid w:val="00AE71A6"/>
    <w:rsid w:val="00AF0551"/>
    <w:rsid w:val="00AF2014"/>
    <w:rsid w:val="00AF20E9"/>
    <w:rsid w:val="00AF317B"/>
    <w:rsid w:val="00AF4008"/>
    <w:rsid w:val="00AF5F52"/>
    <w:rsid w:val="00B002FB"/>
    <w:rsid w:val="00B00464"/>
    <w:rsid w:val="00B00680"/>
    <w:rsid w:val="00B01BF7"/>
    <w:rsid w:val="00B01C5B"/>
    <w:rsid w:val="00B042CD"/>
    <w:rsid w:val="00B10E3E"/>
    <w:rsid w:val="00B120EA"/>
    <w:rsid w:val="00B12E35"/>
    <w:rsid w:val="00B15379"/>
    <w:rsid w:val="00B15F13"/>
    <w:rsid w:val="00B238AD"/>
    <w:rsid w:val="00B2625A"/>
    <w:rsid w:val="00B346A5"/>
    <w:rsid w:val="00B35325"/>
    <w:rsid w:val="00B357DA"/>
    <w:rsid w:val="00B36595"/>
    <w:rsid w:val="00B37882"/>
    <w:rsid w:val="00B41528"/>
    <w:rsid w:val="00B42BE6"/>
    <w:rsid w:val="00B46CEF"/>
    <w:rsid w:val="00B475BA"/>
    <w:rsid w:val="00B56366"/>
    <w:rsid w:val="00B5735A"/>
    <w:rsid w:val="00B57B8F"/>
    <w:rsid w:val="00B61DE4"/>
    <w:rsid w:val="00B62F92"/>
    <w:rsid w:val="00B64DC0"/>
    <w:rsid w:val="00B677D5"/>
    <w:rsid w:val="00B70312"/>
    <w:rsid w:val="00B72C46"/>
    <w:rsid w:val="00B74C35"/>
    <w:rsid w:val="00B7686B"/>
    <w:rsid w:val="00B810B9"/>
    <w:rsid w:val="00B82EA5"/>
    <w:rsid w:val="00B835EC"/>
    <w:rsid w:val="00B83612"/>
    <w:rsid w:val="00B9023B"/>
    <w:rsid w:val="00B91B16"/>
    <w:rsid w:val="00B96C3F"/>
    <w:rsid w:val="00B97F95"/>
    <w:rsid w:val="00BA4C19"/>
    <w:rsid w:val="00BA4DBF"/>
    <w:rsid w:val="00BB1B70"/>
    <w:rsid w:val="00BB26F9"/>
    <w:rsid w:val="00BB4B3A"/>
    <w:rsid w:val="00BB4BBA"/>
    <w:rsid w:val="00BB5BB6"/>
    <w:rsid w:val="00BB7854"/>
    <w:rsid w:val="00BC0296"/>
    <w:rsid w:val="00BC0A24"/>
    <w:rsid w:val="00BC0C70"/>
    <w:rsid w:val="00BC21E4"/>
    <w:rsid w:val="00BC362C"/>
    <w:rsid w:val="00BC58CC"/>
    <w:rsid w:val="00BC6D1A"/>
    <w:rsid w:val="00BC6F0B"/>
    <w:rsid w:val="00BD5B21"/>
    <w:rsid w:val="00BE060D"/>
    <w:rsid w:val="00BE3647"/>
    <w:rsid w:val="00BE7B0E"/>
    <w:rsid w:val="00BF36D4"/>
    <w:rsid w:val="00BF3C88"/>
    <w:rsid w:val="00BF64E5"/>
    <w:rsid w:val="00BF6E0B"/>
    <w:rsid w:val="00C00204"/>
    <w:rsid w:val="00C01BA7"/>
    <w:rsid w:val="00C07389"/>
    <w:rsid w:val="00C1170F"/>
    <w:rsid w:val="00C1251A"/>
    <w:rsid w:val="00C17DDE"/>
    <w:rsid w:val="00C22496"/>
    <w:rsid w:val="00C248E2"/>
    <w:rsid w:val="00C260F9"/>
    <w:rsid w:val="00C265F1"/>
    <w:rsid w:val="00C26B23"/>
    <w:rsid w:val="00C276F4"/>
    <w:rsid w:val="00C30EE2"/>
    <w:rsid w:val="00C31C16"/>
    <w:rsid w:val="00C35EC9"/>
    <w:rsid w:val="00C372A5"/>
    <w:rsid w:val="00C37969"/>
    <w:rsid w:val="00C4151B"/>
    <w:rsid w:val="00C41C3B"/>
    <w:rsid w:val="00C47ED6"/>
    <w:rsid w:val="00C50D0B"/>
    <w:rsid w:val="00C52028"/>
    <w:rsid w:val="00C5227A"/>
    <w:rsid w:val="00C56F61"/>
    <w:rsid w:val="00C61253"/>
    <w:rsid w:val="00C61BCE"/>
    <w:rsid w:val="00C627EB"/>
    <w:rsid w:val="00C66C19"/>
    <w:rsid w:val="00C70433"/>
    <w:rsid w:val="00C7174B"/>
    <w:rsid w:val="00C725FF"/>
    <w:rsid w:val="00C7487D"/>
    <w:rsid w:val="00C77DE2"/>
    <w:rsid w:val="00C80562"/>
    <w:rsid w:val="00C805CA"/>
    <w:rsid w:val="00C91598"/>
    <w:rsid w:val="00C9407C"/>
    <w:rsid w:val="00C96AE8"/>
    <w:rsid w:val="00CA00FA"/>
    <w:rsid w:val="00CA52A3"/>
    <w:rsid w:val="00CA7838"/>
    <w:rsid w:val="00CA7A13"/>
    <w:rsid w:val="00CB1E43"/>
    <w:rsid w:val="00CB30AA"/>
    <w:rsid w:val="00CB3181"/>
    <w:rsid w:val="00CC57AE"/>
    <w:rsid w:val="00CC64A5"/>
    <w:rsid w:val="00CC7447"/>
    <w:rsid w:val="00CD5F7F"/>
    <w:rsid w:val="00CE50BD"/>
    <w:rsid w:val="00CE5A16"/>
    <w:rsid w:val="00CF196A"/>
    <w:rsid w:val="00CF2946"/>
    <w:rsid w:val="00CF4BD6"/>
    <w:rsid w:val="00CF6194"/>
    <w:rsid w:val="00CF6AD4"/>
    <w:rsid w:val="00D00E7A"/>
    <w:rsid w:val="00D018AD"/>
    <w:rsid w:val="00D032A0"/>
    <w:rsid w:val="00D07C82"/>
    <w:rsid w:val="00D149E5"/>
    <w:rsid w:val="00D16240"/>
    <w:rsid w:val="00D16CC2"/>
    <w:rsid w:val="00D17DA2"/>
    <w:rsid w:val="00D21864"/>
    <w:rsid w:val="00D230A4"/>
    <w:rsid w:val="00D318C5"/>
    <w:rsid w:val="00D3403C"/>
    <w:rsid w:val="00D36A87"/>
    <w:rsid w:val="00D36C7E"/>
    <w:rsid w:val="00D374DA"/>
    <w:rsid w:val="00D412A8"/>
    <w:rsid w:val="00D41BAF"/>
    <w:rsid w:val="00D41F77"/>
    <w:rsid w:val="00D42114"/>
    <w:rsid w:val="00D43B20"/>
    <w:rsid w:val="00D4466A"/>
    <w:rsid w:val="00D44BCC"/>
    <w:rsid w:val="00D45A8B"/>
    <w:rsid w:val="00D478BC"/>
    <w:rsid w:val="00D50A1E"/>
    <w:rsid w:val="00D52F22"/>
    <w:rsid w:val="00D54286"/>
    <w:rsid w:val="00D546CA"/>
    <w:rsid w:val="00D5734B"/>
    <w:rsid w:val="00D57D9D"/>
    <w:rsid w:val="00D6024C"/>
    <w:rsid w:val="00D610D2"/>
    <w:rsid w:val="00D64611"/>
    <w:rsid w:val="00D6535C"/>
    <w:rsid w:val="00D65C08"/>
    <w:rsid w:val="00D66D7B"/>
    <w:rsid w:val="00D675FD"/>
    <w:rsid w:val="00D67DA2"/>
    <w:rsid w:val="00D75C5A"/>
    <w:rsid w:val="00D90110"/>
    <w:rsid w:val="00D916CD"/>
    <w:rsid w:val="00D93CE3"/>
    <w:rsid w:val="00DA01D9"/>
    <w:rsid w:val="00DA1079"/>
    <w:rsid w:val="00DA481F"/>
    <w:rsid w:val="00DA57A2"/>
    <w:rsid w:val="00DA5CF4"/>
    <w:rsid w:val="00DA631A"/>
    <w:rsid w:val="00DA6414"/>
    <w:rsid w:val="00DB22B7"/>
    <w:rsid w:val="00DB2DD3"/>
    <w:rsid w:val="00DB4589"/>
    <w:rsid w:val="00DC2720"/>
    <w:rsid w:val="00DC4DE1"/>
    <w:rsid w:val="00DD356F"/>
    <w:rsid w:val="00DD3957"/>
    <w:rsid w:val="00DD5D1B"/>
    <w:rsid w:val="00DE579D"/>
    <w:rsid w:val="00DE5EB6"/>
    <w:rsid w:val="00DE6EF0"/>
    <w:rsid w:val="00DE780B"/>
    <w:rsid w:val="00DF1500"/>
    <w:rsid w:val="00DF5420"/>
    <w:rsid w:val="00DF5BB5"/>
    <w:rsid w:val="00DF5FF0"/>
    <w:rsid w:val="00E0198F"/>
    <w:rsid w:val="00E036AA"/>
    <w:rsid w:val="00E03B32"/>
    <w:rsid w:val="00E04D85"/>
    <w:rsid w:val="00E05EC8"/>
    <w:rsid w:val="00E0632D"/>
    <w:rsid w:val="00E122CA"/>
    <w:rsid w:val="00E12546"/>
    <w:rsid w:val="00E12FBD"/>
    <w:rsid w:val="00E12FC3"/>
    <w:rsid w:val="00E13EC9"/>
    <w:rsid w:val="00E147CC"/>
    <w:rsid w:val="00E250BD"/>
    <w:rsid w:val="00E252DA"/>
    <w:rsid w:val="00E27320"/>
    <w:rsid w:val="00E31E8B"/>
    <w:rsid w:val="00E32A63"/>
    <w:rsid w:val="00E354BF"/>
    <w:rsid w:val="00E50C86"/>
    <w:rsid w:val="00E56E2A"/>
    <w:rsid w:val="00E61B43"/>
    <w:rsid w:val="00E62019"/>
    <w:rsid w:val="00E6337B"/>
    <w:rsid w:val="00E654C6"/>
    <w:rsid w:val="00E6574B"/>
    <w:rsid w:val="00E66445"/>
    <w:rsid w:val="00E66BBB"/>
    <w:rsid w:val="00E71EE5"/>
    <w:rsid w:val="00E72DDF"/>
    <w:rsid w:val="00E731DD"/>
    <w:rsid w:val="00E74F85"/>
    <w:rsid w:val="00E75DB5"/>
    <w:rsid w:val="00E828FB"/>
    <w:rsid w:val="00E84814"/>
    <w:rsid w:val="00E84E1C"/>
    <w:rsid w:val="00E85BC7"/>
    <w:rsid w:val="00E87ADB"/>
    <w:rsid w:val="00E93EB6"/>
    <w:rsid w:val="00E94360"/>
    <w:rsid w:val="00E959D9"/>
    <w:rsid w:val="00E969FE"/>
    <w:rsid w:val="00EA02F0"/>
    <w:rsid w:val="00EA07C4"/>
    <w:rsid w:val="00EA3D80"/>
    <w:rsid w:val="00EA46B7"/>
    <w:rsid w:val="00EA7A0E"/>
    <w:rsid w:val="00EA7DE2"/>
    <w:rsid w:val="00EB1ACA"/>
    <w:rsid w:val="00EB366B"/>
    <w:rsid w:val="00EC0544"/>
    <w:rsid w:val="00EC1251"/>
    <w:rsid w:val="00EC2073"/>
    <w:rsid w:val="00ED0BED"/>
    <w:rsid w:val="00ED2004"/>
    <w:rsid w:val="00ED53B0"/>
    <w:rsid w:val="00ED65CC"/>
    <w:rsid w:val="00ED76C9"/>
    <w:rsid w:val="00EE05C0"/>
    <w:rsid w:val="00EE12C3"/>
    <w:rsid w:val="00EF030C"/>
    <w:rsid w:val="00EF273E"/>
    <w:rsid w:val="00EF29F8"/>
    <w:rsid w:val="00EF2A38"/>
    <w:rsid w:val="00EF4BDE"/>
    <w:rsid w:val="00EF5424"/>
    <w:rsid w:val="00EF55B4"/>
    <w:rsid w:val="00EF61C9"/>
    <w:rsid w:val="00EF706F"/>
    <w:rsid w:val="00EF71B6"/>
    <w:rsid w:val="00F002AF"/>
    <w:rsid w:val="00F00A26"/>
    <w:rsid w:val="00F0293F"/>
    <w:rsid w:val="00F05541"/>
    <w:rsid w:val="00F07113"/>
    <w:rsid w:val="00F10F56"/>
    <w:rsid w:val="00F123A2"/>
    <w:rsid w:val="00F1278E"/>
    <w:rsid w:val="00F1280F"/>
    <w:rsid w:val="00F14B64"/>
    <w:rsid w:val="00F15D65"/>
    <w:rsid w:val="00F20E5F"/>
    <w:rsid w:val="00F21179"/>
    <w:rsid w:val="00F2203A"/>
    <w:rsid w:val="00F30463"/>
    <w:rsid w:val="00F30BBD"/>
    <w:rsid w:val="00F319DE"/>
    <w:rsid w:val="00F31FF6"/>
    <w:rsid w:val="00F32BFF"/>
    <w:rsid w:val="00F36AAF"/>
    <w:rsid w:val="00F4036F"/>
    <w:rsid w:val="00F41176"/>
    <w:rsid w:val="00F41B33"/>
    <w:rsid w:val="00F446EA"/>
    <w:rsid w:val="00F46305"/>
    <w:rsid w:val="00F5129F"/>
    <w:rsid w:val="00F5645B"/>
    <w:rsid w:val="00F56DC2"/>
    <w:rsid w:val="00F63C75"/>
    <w:rsid w:val="00F66CA8"/>
    <w:rsid w:val="00F671B1"/>
    <w:rsid w:val="00F67254"/>
    <w:rsid w:val="00F7345A"/>
    <w:rsid w:val="00F74408"/>
    <w:rsid w:val="00F77098"/>
    <w:rsid w:val="00F8102A"/>
    <w:rsid w:val="00F81E06"/>
    <w:rsid w:val="00F822B7"/>
    <w:rsid w:val="00F823A3"/>
    <w:rsid w:val="00F85550"/>
    <w:rsid w:val="00F85921"/>
    <w:rsid w:val="00F93DA5"/>
    <w:rsid w:val="00F9643E"/>
    <w:rsid w:val="00F97AC7"/>
    <w:rsid w:val="00FA17F5"/>
    <w:rsid w:val="00FA2166"/>
    <w:rsid w:val="00FA31D1"/>
    <w:rsid w:val="00FA5358"/>
    <w:rsid w:val="00FA727E"/>
    <w:rsid w:val="00FB2FDC"/>
    <w:rsid w:val="00FB3FFF"/>
    <w:rsid w:val="00FB5B96"/>
    <w:rsid w:val="00FB7DBF"/>
    <w:rsid w:val="00FC3368"/>
    <w:rsid w:val="00FC6BEE"/>
    <w:rsid w:val="00FD3EBE"/>
    <w:rsid w:val="00FE0B29"/>
    <w:rsid w:val="00FE5068"/>
    <w:rsid w:val="00FF32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7B7043-6D30-4A7B-B4DA-242F474E9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036AA"/>
    <w:pPr>
      <w:suppressAutoHyphens/>
    </w:pPr>
    <w:rPr>
      <w:rFonts w:ascii="MS Sans Serif" w:hAnsi="MS Sans Serif"/>
      <w:lang w:val="en-US" w:eastAsia="ar-SA"/>
    </w:rPr>
  </w:style>
  <w:style w:type="paragraph" w:styleId="Nagwek1">
    <w:name w:val="heading 1"/>
    <w:basedOn w:val="Normalny"/>
    <w:next w:val="Normalny"/>
    <w:qFormat/>
    <w:rsid w:val="00E036AA"/>
    <w:pPr>
      <w:keepNext/>
      <w:numPr>
        <w:numId w:val="5"/>
      </w:numPr>
      <w:jc w:val="right"/>
      <w:outlineLvl w:val="0"/>
    </w:pPr>
    <w:rPr>
      <w:rFonts w:ascii="Arial" w:hAnsi="Arial"/>
      <w:sz w:val="26"/>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E036AA"/>
    <w:rPr>
      <w:rFonts w:ascii="Times New Roman" w:eastAsia="Times New Roman" w:hAnsi="Times New Roman" w:cs="Times New Roman"/>
    </w:rPr>
  </w:style>
  <w:style w:type="character" w:customStyle="1" w:styleId="WW8Num3z1">
    <w:name w:val="WW8Num3z1"/>
    <w:rsid w:val="00E036AA"/>
    <w:rPr>
      <w:rFonts w:ascii="Courier New" w:hAnsi="Courier New"/>
    </w:rPr>
  </w:style>
  <w:style w:type="character" w:customStyle="1" w:styleId="WW8Num3z2">
    <w:name w:val="WW8Num3z2"/>
    <w:rsid w:val="00E036AA"/>
    <w:rPr>
      <w:rFonts w:ascii="Wingdings" w:hAnsi="Wingdings"/>
    </w:rPr>
  </w:style>
  <w:style w:type="character" w:customStyle="1" w:styleId="WW8Num3z3">
    <w:name w:val="WW8Num3z3"/>
    <w:rsid w:val="00E036AA"/>
    <w:rPr>
      <w:rFonts w:ascii="Symbol" w:hAnsi="Symbol"/>
    </w:rPr>
  </w:style>
  <w:style w:type="character" w:customStyle="1" w:styleId="WW8Num4z0">
    <w:name w:val="WW8Num4z0"/>
    <w:rsid w:val="00E036AA"/>
    <w:rPr>
      <w:rFonts w:ascii="Arial" w:eastAsia="Times New Roman" w:hAnsi="Arial" w:cs="Arial"/>
    </w:rPr>
  </w:style>
  <w:style w:type="character" w:customStyle="1" w:styleId="WW8Num4z1">
    <w:name w:val="WW8Num4z1"/>
    <w:rsid w:val="00E036AA"/>
    <w:rPr>
      <w:rFonts w:ascii="Courier New" w:hAnsi="Courier New" w:cs="Courier New"/>
    </w:rPr>
  </w:style>
  <w:style w:type="character" w:customStyle="1" w:styleId="WW8Num4z2">
    <w:name w:val="WW8Num4z2"/>
    <w:rsid w:val="00E036AA"/>
    <w:rPr>
      <w:rFonts w:ascii="Wingdings" w:hAnsi="Wingdings"/>
    </w:rPr>
  </w:style>
  <w:style w:type="character" w:customStyle="1" w:styleId="WW8Num4z3">
    <w:name w:val="WW8Num4z3"/>
    <w:rsid w:val="00E036AA"/>
    <w:rPr>
      <w:rFonts w:ascii="Symbol" w:hAnsi="Symbol"/>
    </w:rPr>
  </w:style>
  <w:style w:type="character" w:customStyle="1" w:styleId="WW8Num6z0">
    <w:name w:val="WW8Num6z0"/>
    <w:rsid w:val="00E036AA"/>
    <w:rPr>
      <w:b/>
    </w:rPr>
  </w:style>
  <w:style w:type="character" w:customStyle="1" w:styleId="Domylnaczcionkaakapitu1">
    <w:name w:val="Domyślna czcionka akapitu1"/>
    <w:rsid w:val="00E036AA"/>
  </w:style>
  <w:style w:type="character" w:customStyle="1" w:styleId="Odwoaniedokomentarza1">
    <w:name w:val="Odwołanie do komentarza1"/>
    <w:rsid w:val="00E036AA"/>
    <w:rPr>
      <w:sz w:val="16"/>
    </w:rPr>
  </w:style>
  <w:style w:type="character" w:customStyle="1" w:styleId="Symbolewypunktowania">
    <w:name w:val="Symbole wypunktowania"/>
    <w:rsid w:val="00E036AA"/>
    <w:rPr>
      <w:rFonts w:ascii="StarSymbol" w:eastAsia="StarSymbol" w:hAnsi="StarSymbol" w:cs="StarSymbol"/>
      <w:sz w:val="18"/>
      <w:szCs w:val="18"/>
    </w:rPr>
  </w:style>
  <w:style w:type="paragraph" w:customStyle="1" w:styleId="Nagwek10">
    <w:name w:val="Nagłówek1"/>
    <w:basedOn w:val="Normalny"/>
    <w:next w:val="Tekstpodstawowy"/>
    <w:rsid w:val="00E036AA"/>
    <w:pPr>
      <w:keepNext/>
      <w:spacing w:before="240" w:after="120"/>
    </w:pPr>
    <w:rPr>
      <w:rFonts w:ascii="Arial" w:eastAsia="Lucida Sans Unicode" w:hAnsi="Arial" w:cs="Tahoma"/>
      <w:sz w:val="28"/>
      <w:szCs w:val="28"/>
    </w:rPr>
  </w:style>
  <w:style w:type="paragraph" w:styleId="Tekstpodstawowy">
    <w:name w:val="Body Text"/>
    <w:basedOn w:val="Normalny"/>
    <w:semiHidden/>
    <w:rsid w:val="00E036AA"/>
    <w:pPr>
      <w:jc w:val="both"/>
    </w:pPr>
    <w:rPr>
      <w:rFonts w:ascii="Arial" w:hAnsi="Arial"/>
      <w:sz w:val="26"/>
      <w:lang w:val="it-IT"/>
    </w:rPr>
  </w:style>
  <w:style w:type="paragraph" w:styleId="Lista">
    <w:name w:val="List"/>
    <w:basedOn w:val="Tekstpodstawowy"/>
    <w:semiHidden/>
    <w:rsid w:val="00E036AA"/>
    <w:rPr>
      <w:rFonts w:cs="Tahoma"/>
    </w:rPr>
  </w:style>
  <w:style w:type="paragraph" w:customStyle="1" w:styleId="Podpis1">
    <w:name w:val="Podpis1"/>
    <w:basedOn w:val="Normalny"/>
    <w:rsid w:val="00E036AA"/>
    <w:pPr>
      <w:suppressLineNumbers/>
      <w:spacing w:before="120" w:after="120"/>
    </w:pPr>
    <w:rPr>
      <w:rFonts w:cs="Tahoma"/>
      <w:i/>
      <w:iCs/>
      <w:sz w:val="24"/>
      <w:szCs w:val="24"/>
    </w:rPr>
  </w:style>
  <w:style w:type="paragraph" w:customStyle="1" w:styleId="Indeks">
    <w:name w:val="Indeks"/>
    <w:basedOn w:val="Normalny"/>
    <w:rsid w:val="00E036AA"/>
    <w:pPr>
      <w:suppressLineNumbers/>
    </w:pPr>
    <w:rPr>
      <w:rFonts w:cs="Tahoma"/>
    </w:rPr>
  </w:style>
  <w:style w:type="paragraph" w:customStyle="1" w:styleId="Tekstkomentarza1">
    <w:name w:val="Tekst komentarza1"/>
    <w:basedOn w:val="Normalny"/>
    <w:rsid w:val="00E036AA"/>
  </w:style>
  <w:style w:type="paragraph" w:styleId="Nagwek">
    <w:name w:val="header"/>
    <w:basedOn w:val="Normalny"/>
    <w:uiPriority w:val="99"/>
    <w:unhideWhenUsed/>
    <w:rsid w:val="00E036AA"/>
    <w:pPr>
      <w:tabs>
        <w:tab w:val="center" w:pos="4536"/>
        <w:tab w:val="right" w:pos="9072"/>
      </w:tabs>
    </w:pPr>
  </w:style>
  <w:style w:type="character" w:customStyle="1" w:styleId="NagwekZnak">
    <w:name w:val="Nagłówek Znak"/>
    <w:uiPriority w:val="99"/>
    <w:rsid w:val="00E036AA"/>
    <w:rPr>
      <w:rFonts w:ascii="MS Sans Serif" w:hAnsi="MS Sans Serif"/>
      <w:lang w:val="en-US" w:eastAsia="ar-SA"/>
    </w:rPr>
  </w:style>
  <w:style w:type="paragraph" w:styleId="Stopka">
    <w:name w:val="footer"/>
    <w:basedOn w:val="Normalny"/>
    <w:uiPriority w:val="99"/>
    <w:unhideWhenUsed/>
    <w:rsid w:val="00E036AA"/>
    <w:pPr>
      <w:tabs>
        <w:tab w:val="center" w:pos="4536"/>
        <w:tab w:val="right" w:pos="9072"/>
      </w:tabs>
    </w:pPr>
  </w:style>
  <w:style w:type="character" w:customStyle="1" w:styleId="StopkaZnak">
    <w:name w:val="Stopka Znak"/>
    <w:uiPriority w:val="99"/>
    <w:rsid w:val="00E036AA"/>
    <w:rPr>
      <w:rFonts w:ascii="MS Sans Serif" w:hAnsi="MS Sans Serif"/>
      <w:lang w:val="en-US" w:eastAsia="ar-SA"/>
    </w:rPr>
  </w:style>
  <w:style w:type="paragraph" w:styleId="Tekstdymka">
    <w:name w:val="Balloon Text"/>
    <w:basedOn w:val="Normalny"/>
    <w:link w:val="TekstdymkaZnak"/>
    <w:uiPriority w:val="99"/>
    <w:semiHidden/>
    <w:unhideWhenUsed/>
    <w:rsid w:val="002F5B76"/>
    <w:rPr>
      <w:rFonts w:ascii="Tahoma" w:hAnsi="Tahoma"/>
      <w:sz w:val="16"/>
      <w:szCs w:val="16"/>
    </w:rPr>
  </w:style>
  <w:style w:type="character" w:customStyle="1" w:styleId="TekstdymkaZnak">
    <w:name w:val="Tekst dymka Znak"/>
    <w:link w:val="Tekstdymka"/>
    <w:uiPriority w:val="99"/>
    <w:semiHidden/>
    <w:rsid w:val="002F5B76"/>
    <w:rPr>
      <w:rFonts w:ascii="Tahoma" w:hAnsi="Tahoma" w:cs="Tahoma"/>
      <w:sz w:val="16"/>
      <w:szCs w:val="16"/>
      <w:lang w:val="en-US" w:eastAsia="ar-SA"/>
    </w:rPr>
  </w:style>
  <w:style w:type="character" w:styleId="Hipercze">
    <w:name w:val="Hyperlink"/>
    <w:uiPriority w:val="99"/>
    <w:unhideWhenUsed/>
    <w:rsid w:val="000C1C78"/>
    <w:rPr>
      <w:color w:val="0000FF"/>
      <w:u w:val="single"/>
    </w:rPr>
  </w:style>
  <w:style w:type="table" w:styleId="Tabela-Siatka">
    <w:name w:val="Table Grid"/>
    <w:basedOn w:val="Standardowy"/>
    <w:uiPriority w:val="59"/>
    <w:rsid w:val="007F2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A2A58"/>
    <w:rPr>
      <w:sz w:val="16"/>
      <w:szCs w:val="16"/>
    </w:rPr>
  </w:style>
  <w:style w:type="paragraph" w:styleId="Tekstkomentarza">
    <w:name w:val="annotation text"/>
    <w:basedOn w:val="Normalny"/>
    <w:link w:val="TekstkomentarzaZnak"/>
    <w:uiPriority w:val="99"/>
    <w:semiHidden/>
    <w:unhideWhenUsed/>
    <w:rsid w:val="008A2A58"/>
  </w:style>
  <w:style w:type="character" w:customStyle="1" w:styleId="TekstkomentarzaZnak">
    <w:name w:val="Tekst komentarza Znak"/>
    <w:basedOn w:val="Domylnaczcionkaakapitu"/>
    <w:link w:val="Tekstkomentarza"/>
    <w:uiPriority w:val="99"/>
    <w:semiHidden/>
    <w:rsid w:val="008A2A58"/>
    <w:rPr>
      <w:rFonts w:ascii="MS Sans Serif" w:hAnsi="MS Sans Serif"/>
      <w:lang w:val="en-US" w:eastAsia="ar-SA"/>
    </w:rPr>
  </w:style>
  <w:style w:type="paragraph" w:styleId="Tematkomentarza">
    <w:name w:val="annotation subject"/>
    <w:basedOn w:val="Tekstkomentarza"/>
    <w:next w:val="Tekstkomentarza"/>
    <w:link w:val="TematkomentarzaZnak"/>
    <w:uiPriority w:val="99"/>
    <w:semiHidden/>
    <w:unhideWhenUsed/>
    <w:rsid w:val="008A2A58"/>
    <w:rPr>
      <w:b/>
      <w:bCs/>
    </w:rPr>
  </w:style>
  <w:style w:type="character" w:customStyle="1" w:styleId="TematkomentarzaZnak">
    <w:name w:val="Temat komentarza Znak"/>
    <w:basedOn w:val="TekstkomentarzaZnak"/>
    <w:link w:val="Tematkomentarza"/>
    <w:uiPriority w:val="99"/>
    <w:semiHidden/>
    <w:rsid w:val="008A2A58"/>
    <w:rPr>
      <w:rFonts w:ascii="MS Sans Serif" w:hAnsi="MS Sans Serif"/>
      <w:b/>
      <w:bCs/>
      <w:lang w:val="en-US" w:eastAsia="ar-SA"/>
    </w:rPr>
  </w:style>
  <w:style w:type="paragraph" w:styleId="Akapitzlist">
    <w:name w:val="List Paragraph"/>
    <w:basedOn w:val="Normalny"/>
    <w:uiPriority w:val="34"/>
    <w:qFormat/>
    <w:rsid w:val="006F0DC1"/>
    <w:pPr>
      <w:ind w:left="708"/>
    </w:pPr>
  </w:style>
  <w:style w:type="paragraph" w:styleId="Tekstprzypisukocowego">
    <w:name w:val="endnote text"/>
    <w:basedOn w:val="Normalny"/>
    <w:link w:val="TekstprzypisukocowegoZnak"/>
    <w:uiPriority w:val="99"/>
    <w:semiHidden/>
    <w:unhideWhenUsed/>
    <w:rsid w:val="00223D1B"/>
  </w:style>
  <w:style w:type="character" w:customStyle="1" w:styleId="TekstprzypisukocowegoZnak">
    <w:name w:val="Tekst przypisu końcowego Znak"/>
    <w:basedOn w:val="Domylnaczcionkaakapitu"/>
    <w:link w:val="Tekstprzypisukocowego"/>
    <w:uiPriority w:val="99"/>
    <w:semiHidden/>
    <w:rsid w:val="00223D1B"/>
    <w:rPr>
      <w:rFonts w:ascii="MS Sans Serif" w:hAnsi="MS Sans Serif"/>
      <w:lang w:val="en-US" w:eastAsia="ar-SA"/>
    </w:rPr>
  </w:style>
  <w:style w:type="character" w:styleId="Odwoanieprzypisukocowego">
    <w:name w:val="endnote reference"/>
    <w:basedOn w:val="Domylnaczcionkaakapitu"/>
    <w:uiPriority w:val="99"/>
    <w:semiHidden/>
    <w:unhideWhenUsed/>
    <w:rsid w:val="00223D1B"/>
    <w:rPr>
      <w:vertAlign w:val="superscript"/>
    </w:rPr>
  </w:style>
  <w:style w:type="paragraph" w:customStyle="1" w:styleId="Zawartotabeli">
    <w:name w:val="Zawartość tabeli"/>
    <w:basedOn w:val="Normalny"/>
    <w:rsid w:val="006B573E"/>
    <w:pPr>
      <w:suppressLineNumbers/>
    </w:pPr>
  </w:style>
  <w:style w:type="character" w:customStyle="1" w:styleId="apple-style-span">
    <w:name w:val="apple-style-span"/>
    <w:basedOn w:val="Domylnaczcionkaakapitu"/>
    <w:rsid w:val="00227DB8"/>
  </w:style>
  <w:style w:type="paragraph" w:styleId="Bezodstpw">
    <w:name w:val="No Spacing"/>
    <w:uiPriority w:val="1"/>
    <w:qFormat/>
    <w:rsid w:val="00164429"/>
    <w:rPr>
      <w:rFonts w:ascii="Calibri" w:eastAsia="Calibri" w:hAnsi="Calibri"/>
      <w:sz w:val="22"/>
      <w:szCs w:val="22"/>
      <w:lang w:eastAsia="en-US"/>
    </w:rPr>
  </w:style>
  <w:style w:type="paragraph" w:customStyle="1" w:styleId="Default">
    <w:name w:val="Default"/>
    <w:rsid w:val="00C725F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051254">
      <w:bodyDiv w:val="1"/>
      <w:marLeft w:val="0"/>
      <w:marRight w:val="0"/>
      <w:marTop w:val="0"/>
      <w:marBottom w:val="0"/>
      <w:divBdr>
        <w:top w:val="none" w:sz="0" w:space="0" w:color="auto"/>
        <w:left w:val="none" w:sz="0" w:space="0" w:color="auto"/>
        <w:bottom w:val="none" w:sz="0" w:space="0" w:color="auto"/>
        <w:right w:val="none" w:sz="0" w:space="0" w:color="auto"/>
      </w:divBdr>
    </w:div>
    <w:div w:id="360128499">
      <w:bodyDiv w:val="1"/>
      <w:marLeft w:val="0"/>
      <w:marRight w:val="0"/>
      <w:marTop w:val="0"/>
      <w:marBottom w:val="0"/>
      <w:divBdr>
        <w:top w:val="none" w:sz="0" w:space="0" w:color="auto"/>
        <w:left w:val="none" w:sz="0" w:space="0" w:color="auto"/>
        <w:bottom w:val="none" w:sz="0" w:space="0" w:color="auto"/>
        <w:right w:val="none" w:sz="0" w:space="0" w:color="auto"/>
      </w:divBdr>
    </w:div>
    <w:div w:id="390006944">
      <w:bodyDiv w:val="1"/>
      <w:marLeft w:val="0"/>
      <w:marRight w:val="0"/>
      <w:marTop w:val="0"/>
      <w:marBottom w:val="0"/>
      <w:divBdr>
        <w:top w:val="none" w:sz="0" w:space="0" w:color="auto"/>
        <w:left w:val="none" w:sz="0" w:space="0" w:color="auto"/>
        <w:bottom w:val="none" w:sz="0" w:space="0" w:color="auto"/>
        <w:right w:val="none" w:sz="0" w:space="0" w:color="auto"/>
      </w:divBdr>
    </w:div>
    <w:div w:id="675884955">
      <w:bodyDiv w:val="1"/>
      <w:marLeft w:val="0"/>
      <w:marRight w:val="0"/>
      <w:marTop w:val="0"/>
      <w:marBottom w:val="0"/>
      <w:divBdr>
        <w:top w:val="none" w:sz="0" w:space="0" w:color="auto"/>
        <w:left w:val="none" w:sz="0" w:space="0" w:color="auto"/>
        <w:bottom w:val="none" w:sz="0" w:space="0" w:color="auto"/>
        <w:right w:val="none" w:sz="0" w:space="0" w:color="auto"/>
      </w:divBdr>
    </w:div>
    <w:div w:id="754673075">
      <w:bodyDiv w:val="1"/>
      <w:marLeft w:val="0"/>
      <w:marRight w:val="0"/>
      <w:marTop w:val="0"/>
      <w:marBottom w:val="0"/>
      <w:divBdr>
        <w:top w:val="none" w:sz="0" w:space="0" w:color="auto"/>
        <w:left w:val="none" w:sz="0" w:space="0" w:color="auto"/>
        <w:bottom w:val="none" w:sz="0" w:space="0" w:color="auto"/>
        <w:right w:val="none" w:sz="0" w:space="0" w:color="auto"/>
      </w:divBdr>
    </w:div>
    <w:div w:id="842474608">
      <w:bodyDiv w:val="1"/>
      <w:marLeft w:val="0"/>
      <w:marRight w:val="0"/>
      <w:marTop w:val="0"/>
      <w:marBottom w:val="0"/>
      <w:divBdr>
        <w:top w:val="none" w:sz="0" w:space="0" w:color="auto"/>
        <w:left w:val="none" w:sz="0" w:space="0" w:color="auto"/>
        <w:bottom w:val="none" w:sz="0" w:space="0" w:color="auto"/>
        <w:right w:val="none" w:sz="0" w:space="0" w:color="auto"/>
      </w:divBdr>
    </w:div>
    <w:div w:id="1506674107">
      <w:bodyDiv w:val="1"/>
      <w:marLeft w:val="0"/>
      <w:marRight w:val="0"/>
      <w:marTop w:val="0"/>
      <w:marBottom w:val="0"/>
      <w:divBdr>
        <w:top w:val="none" w:sz="0" w:space="0" w:color="auto"/>
        <w:left w:val="none" w:sz="0" w:space="0" w:color="auto"/>
        <w:bottom w:val="none" w:sz="0" w:space="0" w:color="auto"/>
        <w:right w:val="none" w:sz="0" w:space="0" w:color="auto"/>
      </w:divBdr>
    </w:div>
    <w:div w:id="168486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expolsk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35E9F-3B82-46F5-A14A-73673FA6E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8077</Words>
  <Characters>48464</Characters>
  <Application>Microsoft Office Word</Application>
  <DocSecurity>0</DocSecurity>
  <Lines>403</Lines>
  <Paragraphs>112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Sprawozdanie Zarządu  Mex Polska S.A. z działalności w 2011 r.</vt:lpstr>
      <vt:lpstr>Sprawozdanie Zarządu  Mex Polska S.A. z działalności w 2011 r.</vt:lpstr>
    </vt:vector>
  </TitlesOfParts>
  <Company>DROBIOWY</Company>
  <LinksUpToDate>false</LinksUpToDate>
  <CharactersWithSpaces>56429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Zarządu  Mex Polska S.A. z działalności w 2011 r.</dc:title>
  <dc:creator>xxx</dc:creator>
  <cp:lastModifiedBy>Monika.O</cp:lastModifiedBy>
  <cp:revision>2</cp:revision>
  <cp:lastPrinted>2015-03-05T15:52:00Z</cp:lastPrinted>
  <dcterms:created xsi:type="dcterms:W3CDTF">2016-03-18T18:15:00Z</dcterms:created>
  <dcterms:modified xsi:type="dcterms:W3CDTF">2016-03-18T18:15:00Z</dcterms:modified>
</cp:coreProperties>
</file>