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C3" w:rsidRPr="007B5C31" w:rsidRDefault="00606FC3" w:rsidP="00822E26">
      <w:pPr>
        <w:shd w:val="clear" w:color="auto" w:fill="FFFFFF"/>
        <w:tabs>
          <w:tab w:val="num" w:pos="360"/>
        </w:tabs>
        <w:spacing w:line="276" w:lineRule="auto"/>
        <w:rPr>
          <w:rFonts w:ascii="Times New Roman" w:hAnsi="Times New Roman" w:cs="Times New Roman"/>
          <w:b/>
          <w:sz w:val="24"/>
          <w:szCs w:val="24"/>
          <w:lang w:val="pl-PL"/>
        </w:rPr>
      </w:pPr>
    </w:p>
    <w:p w:rsidR="00606FC3" w:rsidRPr="00A27BA3" w:rsidRDefault="00F15DD4" w:rsidP="00822E26">
      <w:pPr>
        <w:shd w:val="clear" w:color="auto" w:fill="FFFFFF"/>
        <w:tabs>
          <w:tab w:val="num" w:pos="360"/>
        </w:tabs>
        <w:spacing w:line="276" w:lineRule="auto"/>
        <w:ind w:left="19"/>
        <w:jc w:val="center"/>
        <w:rPr>
          <w:rFonts w:ascii="Times New Roman" w:hAnsi="Times New Roman" w:cs="Times New Roman"/>
          <w:b/>
          <w:sz w:val="28"/>
          <w:szCs w:val="28"/>
          <w:lang w:val="pl-PL"/>
        </w:rPr>
      </w:pPr>
      <w:r w:rsidRPr="00A27BA3">
        <w:rPr>
          <w:rFonts w:ascii="Times New Roman" w:hAnsi="Times New Roman" w:cs="Times New Roman"/>
          <w:b/>
          <w:sz w:val="28"/>
          <w:szCs w:val="28"/>
          <w:lang w:val="pl-PL"/>
        </w:rPr>
        <w:t xml:space="preserve">PROJEKTY UCHWAŁ </w:t>
      </w:r>
    </w:p>
    <w:p w:rsidR="004C6125" w:rsidRPr="00A27BA3" w:rsidRDefault="00DF44A2" w:rsidP="00822E26">
      <w:pPr>
        <w:shd w:val="clear" w:color="auto" w:fill="FFFFFF"/>
        <w:tabs>
          <w:tab w:val="num" w:pos="360"/>
        </w:tabs>
        <w:spacing w:line="276" w:lineRule="auto"/>
        <w:ind w:left="19"/>
        <w:jc w:val="center"/>
        <w:rPr>
          <w:rFonts w:ascii="Times New Roman" w:hAnsi="Times New Roman" w:cs="Times New Roman"/>
          <w:b/>
          <w:lang w:val="pl-PL"/>
        </w:rPr>
      </w:pPr>
      <w:r>
        <w:rPr>
          <w:rFonts w:ascii="Times New Roman" w:hAnsi="Times New Roman" w:cs="Times New Roman"/>
          <w:b/>
          <w:lang w:val="pl-PL"/>
        </w:rPr>
        <w:t>NAD</w:t>
      </w:r>
      <w:r w:rsidR="00F15DD4" w:rsidRPr="00A27BA3">
        <w:rPr>
          <w:rFonts w:ascii="Times New Roman" w:hAnsi="Times New Roman" w:cs="Times New Roman"/>
          <w:b/>
          <w:lang w:val="pl-PL"/>
        </w:rPr>
        <w:t>ZWYCZAJNE</w:t>
      </w:r>
      <w:r w:rsidR="00347188" w:rsidRPr="00A27BA3">
        <w:rPr>
          <w:rFonts w:ascii="Times New Roman" w:hAnsi="Times New Roman" w:cs="Times New Roman"/>
          <w:b/>
          <w:lang w:val="pl-PL"/>
        </w:rPr>
        <w:t>GO</w:t>
      </w:r>
      <w:r w:rsidR="00F15DD4" w:rsidRPr="00A27BA3">
        <w:rPr>
          <w:rFonts w:ascii="Times New Roman" w:hAnsi="Times New Roman" w:cs="Times New Roman"/>
          <w:b/>
          <w:lang w:val="pl-PL"/>
        </w:rPr>
        <w:t xml:space="preserve"> WALNE</w:t>
      </w:r>
      <w:r w:rsidR="00347188" w:rsidRPr="00A27BA3">
        <w:rPr>
          <w:rFonts w:ascii="Times New Roman" w:hAnsi="Times New Roman" w:cs="Times New Roman"/>
          <w:b/>
          <w:lang w:val="pl-PL"/>
        </w:rPr>
        <w:t>GO ZGROMADZENIA</w:t>
      </w:r>
      <w:r w:rsidR="00F15DD4" w:rsidRPr="00A27BA3">
        <w:rPr>
          <w:rFonts w:ascii="Times New Roman" w:hAnsi="Times New Roman" w:cs="Times New Roman"/>
          <w:b/>
          <w:lang w:val="pl-PL"/>
        </w:rPr>
        <w:t xml:space="preserve"> SPÓŁKI ERBUD S.A. </w:t>
      </w:r>
    </w:p>
    <w:p w:rsidR="00F15DD4" w:rsidRPr="00A27BA3" w:rsidRDefault="00F15DD4" w:rsidP="00822E26">
      <w:pPr>
        <w:shd w:val="clear" w:color="auto" w:fill="FFFFFF"/>
        <w:tabs>
          <w:tab w:val="num" w:pos="360"/>
        </w:tabs>
        <w:spacing w:line="276" w:lineRule="auto"/>
        <w:ind w:left="19"/>
        <w:jc w:val="center"/>
        <w:rPr>
          <w:rFonts w:ascii="Times New Roman" w:hAnsi="Times New Roman" w:cs="Times New Roman"/>
          <w:b/>
          <w:lang w:val="pl-PL"/>
        </w:rPr>
      </w:pPr>
      <w:r w:rsidRPr="00A27BA3">
        <w:rPr>
          <w:rFonts w:ascii="Times New Roman" w:hAnsi="Times New Roman" w:cs="Times New Roman"/>
          <w:b/>
          <w:lang w:val="pl-PL"/>
        </w:rPr>
        <w:t>Z SIEDZIBĄ W WARSZAWIE</w:t>
      </w:r>
    </w:p>
    <w:p w:rsidR="006D303F" w:rsidRPr="00D43C9F" w:rsidRDefault="005A6B0D" w:rsidP="00ED46AC">
      <w:pPr>
        <w:shd w:val="clear" w:color="auto" w:fill="FFFFFF"/>
        <w:tabs>
          <w:tab w:val="num" w:pos="360"/>
        </w:tabs>
        <w:spacing w:line="276" w:lineRule="auto"/>
        <w:ind w:left="19"/>
        <w:jc w:val="center"/>
        <w:rPr>
          <w:rFonts w:ascii="Times New Roman" w:hAnsi="Times New Roman" w:cs="Times New Roman"/>
          <w:sz w:val="22"/>
          <w:szCs w:val="22"/>
          <w:lang w:val="pl-PL"/>
        </w:rPr>
      </w:pPr>
      <w:r w:rsidRPr="00A27BA3">
        <w:rPr>
          <w:rFonts w:ascii="Times New Roman" w:hAnsi="Times New Roman" w:cs="Times New Roman"/>
          <w:b/>
          <w:lang w:val="pl-PL"/>
        </w:rPr>
        <w:t xml:space="preserve"> ZWOŁANE</w:t>
      </w:r>
      <w:r w:rsidR="00347188" w:rsidRPr="00A27BA3">
        <w:rPr>
          <w:rFonts w:ascii="Times New Roman" w:hAnsi="Times New Roman" w:cs="Times New Roman"/>
          <w:b/>
          <w:lang w:val="pl-PL"/>
        </w:rPr>
        <w:t>GO</w:t>
      </w:r>
      <w:r w:rsidRPr="00A27BA3">
        <w:rPr>
          <w:rFonts w:ascii="Times New Roman" w:hAnsi="Times New Roman" w:cs="Times New Roman"/>
          <w:b/>
          <w:lang w:val="pl-PL"/>
        </w:rPr>
        <w:t xml:space="preserve"> NA DZIEŃ</w:t>
      </w:r>
      <w:r w:rsidR="00F15DD4" w:rsidRPr="00A27BA3">
        <w:rPr>
          <w:rFonts w:ascii="Times New Roman" w:hAnsi="Times New Roman" w:cs="Times New Roman"/>
          <w:b/>
          <w:lang w:val="pl-PL"/>
        </w:rPr>
        <w:t xml:space="preserve"> </w:t>
      </w:r>
      <w:r w:rsidR="004E6BFE">
        <w:rPr>
          <w:rFonts w:ascii="Times New Roman" w:hAnsi="Times New Roman" w:cs="Times New Roman"/>
          <w:b/>
          <w:lang w:val="pl-PL"/>
        </w:rPr>
        <w:t>19 PAŹDZIERNIKA</w:t>
      </w:r>
      <w:r w:rsidR="004729BD">
        <w:rPr>
          <w:rFonts w:ascii="Times New Roman" w:hAnsi="Times New Roman" w:cs="Times New Roman"/>
          <w:b/>
          <w:lang w:val="pl-PL"/>
        </w:rPr>
        <w:t xml:space="preserve"> 201</w:t>
      </w:r>
      <w:r w:rsidR="008649AD">
        <w:rPr>
          <w:rFonts w:ascii="Times New Roman" w:hAnsi="Times New Roman" w:cs="Times New Roman"/>
          <w:b/>
          <w:lang w:val="pl-PL"/>
        </w:rPr>
        <w:t>6</w:t>
      </w:r>
      <w:r w:rsidR="00F15DD4" w:rsidRPr="00A27BA3">
        <w:rPr>
          <w:rFonts w:ascii="Times New Roman" w:hAnsi="Times New Roman" w:cs="Times New Roman"/>
          <w:b/>
          <w:lang w:val="pl-PL"/>
        </w:rPr>
        <w:t xml:space="preserve"> r.</w:t>
      </w:r>
      <w:r w:rsidR="00F15DD4" w:rsidRPr="00A27BA3">
        <w:rPr>
          <w:rFonts w:ascii="Times New Roman" w:hAnsi="Times New Roman" w:cs="Times New Roman"/>
          <w:sz w:val="24"/>
          <w:szCs w:val="24"/>
          <w:lang w:val="pl-PL"/>
        </w:rPr>
        <w:br/>
      </w: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UCHWAŁA NR </w:t>
      </w:r>
      <w:r w:rsidR="008730F3">
        <w:rPr>
          <w:rFonts w:ascii="Times New Roman" w:hAnsi="Times New Roman" w:cs="Times New Roman"/>
          <w:b/>
          <w:u w:val="single"/>
          <w:lang w:val="pl-PL"/>
        </w:rPr>
        <w:t>1</w:t>
      </w:r>
      <w:r w:rsidRPr="005A0233">
        <w:rPr>
          <w:rFonts w:ascii="Times New Roman" w:hAnsi="Times New Roman" w:cs="Times New Roman"/>
          <w:b/>
          <w:u w:val="single"/>
          <w:lang w:val="pl-PL"/>
        </w:rPr>
        <w:t>/201</w:t>
      </w:r>
      <w:r w:rsidR="008649AD">
        <w:rPr>
          <w:rFonts w:ascii="Times New Roman" w:hAnsi="Times New Roman" w:cs="Times New Roman"/>
          <w:b/>
          <w:u w:val="single"/>
          <w:lang w:val="pl-PL"/>
        </w:rPr>
        <w:t>6</w:t>
      </w:r>
    </w:p>
    <w:p w:rsidR="006D303F" w:rsidRPr="005A0233" w:rsidRDefault="00F8068C"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006D303F" w:rsidRPr="005A0233">
        <w:rPr>
          <w:rFonts w:ascii="Times New Roman" w:hAnsi="Times New Roman" w:cs="Times New Roman"/>
          <w:b/>
          <w:u w:val="single"/>
          <w:lang w:val="pl-PL"/>
        </w:rPr>
        <w:t xml:space="preserve">ZWYCZAJNEGO WALNEGO ZGROMADZENIA </w:t>
      </w: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6D303F" w:rsidRPr="005A0233" w:rsidRDefault="004729BD"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Z DNI</w:t>
      </w:r>
      <w:r w:rsidRPr="008730F3">
        <w:rPr>
          <w:rFonts w:ascii="Times New Roman" w:hAnsi="Times New Roman" w:cs="Times New Roman"/>
          <w:b/>
          <w:u w:val="single"/>
          <w:lang w:val="pl-PL"/>
        </w:rPr>
        <w:t xml:space="preserve">A </w:t>
      </w:r>
      <w:r w:rsidR="008730F3" w:rsidRPr="008730F3">
        <w:rPr>
          <w:rFonts w:ascii="Times New Roman" w:hAnsi="Times New Roman" w:cs="Times New Roman"/>
          <w:b/>
          <w:u w:val="single"/>
          <w:lang w:val="pl-PL"/>
        </w:rPr>
        <w:t xml:space="preserve">19 PAŹDZIERNIKA </w:t>
      </w:r>
      <w:r w:rsidR="008649AD" w:rsidRPr="008730F3">
        <w:rPr>
          <w:rFonts w:ascii="Times New Roman" w:hAnsi="Times New Roman" w:cs="Times New Roman"/>
          <w:b/>
          <w:u w:val="single"/>
          <w:lang w:val="pl-PL"/>
        </w:rPr>
        <w:t>2016</w:t>
      </w:r>
      <w:r w:rsidR="006D303F" w:rsidRPr="008730F3">
        <w:rPr>
          <w:rFonts w:ascii="Times New Roman" w:hAnsi="Times New Roman" w:cs="Times New Roman"/>
          <w:b/>
          <w:u w:val="single"/>
          <w:lang w:val="pl-PL"/>
        </w:rPr>
        <w:t xml:space="preserve"> r.</w:t>
      </w:r>
    </w:p>
    <w:p w:rsidR="006D303F" w:rsidRPr="005A0233" w:rsidRDefault="006D303F" w:rsidP="00822E26">
      <w:pPr>
        <w:shd w:val="clear" w:color="auto" w:fill="FFFFFF"/>
        <w:tabs>
          <w:tab w:val="num" w:pos="360"/>
        </w:tabs>
        <w:spacing w:line="276" w:lineRule="auto"/>
        <w:ind w:left="19"/>
        <w:jc w:val="both"/>
        <w:rPr>
          <w:rFonts w:ascii="Times New Roman" w:hAnsi="Times New Roman" w:cs="Times New Roman"/>
          <w:lang w:val="pl-PL"/>
        </w:rPr>
      </w:pPr>
    </w:p>
    <w:p w:rsidR="006D303F" w:rsidRPr="005A0233" w:rsidRDefault="006D303F" w:rsidP="00822E26">
      <w:pPr>
        <w:shd w:val="clear" w:color="auto" w:fill="FFFFFF"/>
        <w:tabs>
          <w:tab w:val="num" w:pos="360"/>
        </w:tabs>
        <w:spacing w:line="276" w:lineRule="auto"/>
        <w:ind w:left="19"/>
        <w:jc w:val="center"/>
        <w:rPr>
          <w:rFonts w:ascii="Times New Roman" w:hAnsi="Times New Roman" w:cs="Times New Roman"/>
          <w:b/>
          <w:lang w:val="pl-PL"/>
        </w:rPr>
      </w:pPr>
      <w:r w:rsidRPr="005A0233">
        <w:rPr>
          <w:rFonts w:ascii="Times New Roman" w:hAnsi="Times New Roman" w:cs="Times New Roman"/>
          <w:b/>
          <w:lang w:val="pl-PL"/>
        </w:rPr>
        <w:t xml:space="preserve">w sprawie wyboru Przewodniczącego </w:t>
      </w:r>
      <w:r w:rsidR="00F8068C">
        <w:rPr>
          <w:rFonts w:ascii="Times New Roman" w:hAnsi="Times New Roman" w:cs="Times New Roman"/>
          <w:b/>
          <w:lang w:val="pl-PL"/>
        </w:rPr>
        <w:t>Nadz</w:t>
      </w:r>
      <w:r w:rsidRPr="005A0233">
        <w:rPr>
          <w:rFonts w:ascii="Times New Roman" w:hAnsi="Times New Roman" w:cs="Times New Roman"/>
          <w:b/>
          <w:lang w:val="pl-PL"/>
        </w:rPr>
        <w:t>wyczajnego Walnego Zgromadzenia</w:t>
      </w:r>
    </w:p>
    <w:p w:rsidR="006D303F" w:rsidRPr="005A0233" w:rsidRDefault="006D303F" w:rsidP="00822E26">
      <w:pPr>
        <w:shd w:val="clear" w:color="auto" w:fill="FFFFFF"/>
        <w:tabs>
          <w:tab w:val="num" w:pos="360"/>
        </w:tabs>
        <w:spacing w:line="276" w:lineRule="auto"/>
        <w:ind w:left="19"/>
        <w:jc w:val="center"/>
        <w:rPr>
          <w:rFonts w:ascii="Times New Roman" w:hAnsi="Times New Roman" w:cs="Times New Roman"/>
          <w:b/>
          <w:lang w:val="pl-PL"/>
        </w:rPr>
      </w:pPr>
    </w:p>
    <w:p w:rsidR="006D303F" w:rsidRPr="005A0233" w:rsidRDefault="006D303F" w:rsidP="00A56BF4">
      <w:pPr>
        <w:numPr>
          <w:ilvl w:val="0"/>
          <w:numId w:val="1"/>
        </w:numPr>
        <w:shd w:val="clear" w:color="auto" w:fill="FFFFFF"/>
        <w:tabs>
          <w:tab w:val="clear" w:pos="870"/>
          <w:tab w:val="num" w:pos="567"/>
        </w:tabs>
        <w:spacing w:before="100" w:beforeAutospacing="1" w:after="100" w:afterAutospacing="1" w:line="276" w:lineRule="auto"/>
        <w:ind w:left="425" w:hanging="425"/>
        <w:jc w:val="both"/>
        <w:rPr>
          <w:rFonts w:ascii="Times New Roman" w:hAnsi="Times New Roman" w:cs="Times New Roman"/>
          <w:lang w:val="pl-PL"/>
        </w:rPr>
      </w:pPr>
      <w:r w:rsidRPr="005A0233">
        <w:rPr>
          <w:rFonts w:ascii="Times New Roman" w:hAnsi="Times New Roman" w:cs="Times New Roman"/>
          <w:lang w:val="pl-PL"/>
        </w:rPr>
        <w:t xml:space="preserve">Działając na podstawie art. 409 § 1 </w:t>
      </w:r>
      <w:r w:rsidRPr="005A0233">
        <w:rPr>
          <w:rFonts w:ascii="Times New Roman" w:hAnsi="Times New Roman" w:cs="Times New Roman"/>
          <w:i/>
          <w:lang w:val="pl-PL"/>
        </w:rPr>
        <w:t>Kodeksu spółek handlowych</w:t>
      </w:r>
      <w:r w:rsidRPr="005A0233">
        <w:rPr>
          <w:rFonts w:ascii="Times New Roman" w:hAnsi="Times New Roman" w:cs="Times New Roman"/>
          <w:lang w:val="pl-PL"/>
        </w:rPr>
        <w:t xml:space="preserve"> </w:t>
      </w:r>
      <w:r w:rsidR="007D709A">
        <w:rPr>
          <w:rFonts w:ascii="Times New Roman" w:hAnsi="Times New Roman" w:cs="Times New Roman"/>
          <w:lang w:val="pl-PL"/>
        </w:rPr>
        <w:t>Nadz</w:t>
      </w:r>
      <w:r w:rsidRPr="005A0233">
        <w:rPr>
          <w:rFonts w:ascii="Times New Roman" w:hAnsi="Times New Roman" w:cs="Times New Roman"/>
          <w:lang w:val="pl-PL"/>
        </w:rPr>
        <w:t xml:space="preserve">wyczajne Walne Zgromadzenie </w:t>
      </w:r>
      <w:r w:rsidR="005A0233">
        <w:rPr>
          <w:rFonts w:ascii="Times New Roman" w:hAnsi="Times New Roman" w:cs="Times New Roman"/>
          <w:lang w:val="pl-PL"/>
        </w:rPr>
        <w:t xml:space="preserve">               </w:t>
      </w:r>
      <w:hyperlink r:id="rId9" w:tooltip="Erbud - więcej informacji..." w:history="1">
        <w:proofErr w:type="spellStart"/>
        <w:r w:rsidRPr="005A0233">
          <w:rPr>
            <w:rFonts w:ascii="Times New Roman" w:hAnsi="Times New Roman" w:cs="Times New Roman"/>
            <w:lang w:val="pl-PL"/>
          </w:rPr>
          <w:t>Erbud</w:t>
        </w:r>
        <w:proofErr w:type="spellEnd"/>
      </w:hyperlink>
      <w:r w:rsidRPr="005A0233">
        <w:rPr>
          <w:rFonts w:ascii="Times New Roman" w:hAnsi="Times New Roman" w:cs="Times New Roman"/>
          <w:lang w:val="pl-PL"/>
        </w:rPr>
        <w:t xml:space="preserve"> S.A. w Warszawie wybiera na Przewodniczącego </w:t>
      </w:r>
      <w:r w:rsidR="007D709A">
        <w:rPr>
          <w:rFonts w:ascii="Times New Roman" w:hAnsi="Times New Roman" w:cs="Times New Roman"/>
          <w:lang w:val="pl-PL"/>
        </w:rPr>
        <w:t>Nadz</w:t>
      </w:r>
      <w:r w:rsidRPr="005A0233">
        <w:rPr>
          <w:rFonts w:ascii="Times New Roman" w:hAnsi="Times New Roman" w:cs="Times New Roman"/>
          <w:lang w:val="pl-PL"/>
        </w:rPr>
        <w:t>wyczajnego Walnego Zgromadzenia Pana / Panią ……………………………  ………………………… .</w:t>
      </w:r>
    </w:p>
    <w:p w:rsidR="006D303F" w:rsidRPr="005A0233" w:rsidRDefault="00A56BF4" w:rsidP="00A56BF4">
      <w:pPr>
        <w:numPr>
          <w:ilvl w:val="0"/>
          <w:numId w:val="1"/>
        </w:numPr>
        <w:shd w:val="clear" w:color="auto" w:fill="FFFFFF"/>
        <w:tabs>
          <w:tab w:val="clear" w:pos="870"/>
          <w:tab w:val="num" w:pos="284"/>
        </w:tabs>
        <w:spacing w:before="100" w:beforeAutospacing="1" w:after="100" w:afterAutospacing="1" w:line="276" w:lineRule="auto"/>
        <w:ind w:left="425" w:hanging="425"/>
        <w:jc w:val="both"/>
        <w:rPr>
          <w:rFonts w:ascii="Times New Roman" w:hAnsi="Times New Roman" w:cs="Times New Roman"/>
          <w:lang w:val="pl-PL"/>
        </w:rPr>
      </w:pPr>
      <w:r>
        <w:rPr>
          <w:rFonts w:ascii="Times New Roman" w:hAnsi="Times New Roman" w:cs="Times New Roman"/>
          <w:lang w:val="pl-PL"/>
        </w:rPr>
        <w:t xml:space="preserve">   </w:t>
      </w:r>
      <w:r w:rsidR="006D303F" w:rsidRPr="005A0233">
        <w:rPr>
          <w:rFonts w:ascii="Times New Roman" w:hAnsi="Times New Roman" w:cs="Times New Roman"/>
          <w:lang w:val="pl-PL"/>
        </w:rPr>
        <w:t>Uchwała wchodzi w życie z dniem podjęcia.</w:t>
      </w:r>
    </w:p>
    <w:p w:rsidR="00BE1639" w:rsidRPr="005A0233" w:rsidRDefault="00BE1639" w:rsidP="00822E26">
      <w:pPr>
        <w:spacing w:line="276" w:lineRule="auto"/>
        <w:rPr>
          <w:rFonts w:ascii="Times New Roman" w:hAnsi="Times New Roman" w:cs="Times New Roman"/>
          <w:lang w:val="pl-PL"/>
        </w:rPr>
      </w:pP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UCHWAŁA NR 2/201</w:t>
      </w:r>
      <w:r w:rsidR="008649AD">
        <w:rPr>
          <w:rFonts w:ascii="Times New Roman" w:hAnsi="Times New Roman" w:cs="Times New Roman"/>
          <w:b/>
          <w:u w:val="single"/>
          <w:lang w:val="pl-PL"/>
        </w:rPr>
        <w:t>6</w:t>
      </w:r>
    </w:p>
    <w:p w:rsidR="006D303F" w:rsidRPr="005A0233" w:rsidRDefault="00F8068C"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NADZ</w:t>
      </w:r>
      <w:r w:rsidR="006D303F" w:rsidRPr="005A0233">
        <w:rPr>
          <w:rFonts w:ascii="Times New Roman" w:hAnsi="Times New Roman" w:cs="Times New Roman"/>
          <w:b/>
          <w:u w:val="single"/>
          <w:lang w:val="pl-PL"/>
        </w:rPr>
        <w:t xml:space="preserve">WYCZAJNEGO WALNEGO ZGROMADZENIA </w:t>
      </w:r>
    </w:p>
    <w:p w:rsidR="006D303F" w:rsidRPr="005A0233" w:rsidRDefault="006D303F"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4729BD" w:rsidRPr="005A0233" w:rsidRDefault="004729BD"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w:t>
      </w:r>
      <w:r w:rsidRPr="008730F3">
        <w:rPr>
          <w:rFonts w:ascii="Times New Roman" w:hAnsi="Times New Roman" w:cs="Times New Roman"/>
          <w:b/>
          <w:u w:val="single"/>
          <w:lang w:val="pl-PL"/>
        </w:rPr>
        <w:t xml:space="preserve">DNIA </w:t>
      </w:r>
      <w:r w:rsidR="008730F3" w:rsidRPr="008730F3">
        <w:rPr>
          <w:rFonts w:ascii="Times New Roman" w:hAnsi="Times New Roman" w:cs="Times New Roman"/>
          <w:b/>
          <w:u w:val="single"/>
          <w:lang w:val="pl-PL"/>
        </w:rPr>
        <w:t>19 PAŹDZIERNIKA</w:t>
      </w:r>
      <w:r w:rsidR="003744FF">
        <w:rPr>
          <w:rFonts w:ascii="Times New Roman" w:hAnsi="Times New Roman" w:cs="Times New Roman"/>
          <w:b/>
          <w:u w:val="single"/>
          <w:lang w:val="pl-PL"/>
        </w:rPr>
        <w:t xml:space="preserve"> 2016</w:t>
      </w:r>
      <w:r w:rsidR="008730F3" w:rsidRPr="008730F3">
        <w:rPr>
          <w:rFonts w:ascii="Times New Roman" w:hAnsi="Times New Roman" w:cs="Times New Roman"/>
          <w:b/>
          <w:u w:val="single"/>
          <w:lang w:val="pl-PL"/>
        </w:rPr>
        <w:t xml:space="preserve"> </w:t>
      </w:r>
      <w:r w:rsidR="008649AD" w:rsidRPr="008730F3">
        <w:rPr>
          <w:rFonts w:ascii="Times New Roman" w:hAnsi="Times New Roman" w:cs="Times New Roman"/>
          <w:b/>
          <w:u w:val="single"/>
          <w:lang w:val="pl-PL"/>
        </w:rPr>
        <w:t>r.</w:t>
      </w:r>
    </w:p>
    <w:p w:rsidR="006D303F" w:rsidRPr="005A0233" w:rsidRDefault="006D303F" w:rsidP="00822E26">
      <w:pPr>
        <w:shd w:val="clear" w:color="auto" w:fill="FFFFFF"/>
        <w:tabs>
          <w:tab w:val="num" w:pos="360"/>
        </w:tabs>
        <w:spacing w:line="276" w:lineRule="auto"/>
        <w:ind w:left="19"/>
        <w:jc w:val="both"/>
        <w:rPr>
          <w:rFonts w:ascii="Times New Roman" w:hAnsi="Times New Roman" w:cs="Times New Roman"/>
          <w:lang w:val="pl-PL"/>
        </w:rPr>
      </w:pPr>
    </w:p>
    <w:p w:rsidR="006D303F" w:rsidRPr="005A0233" w:rsidRDefault="006D303F" w:rsidP="00822E26">
      <w:pPr>
        <w:shd w:val="clear" w:color="auto" w:fill="FFFFFF"/>
        <w:tabs>
          <w:tab w:val="num" w:pos="360"/>
        </w:tabs>
        <w:spacing w:line="276" w:lineRule="auto"/>
        <w:ind w:left="19"/>
        <w:jc w:val="center"/>
        <w:rPr>
          <w:rFonts w:ascii="Times New Roman" w:hAnsi="Times New Roman" w:cs="Times New Roman"/>
          <w:b/>
          <w:lang w:val="pl-PL"/>
        </w:rPr>
      </w:pPr>
      <w:r w:rsidRPr="005A0233">
        <w:rPr>
          <w:rFonts w:ascii="Times New Roman" w:hAnsi="Times New Roman" w:cs="Times New Roman"/>
          <w:b/>
          <w:lang w:val="pl-PL"/>
        </w:rPr>
        <w:t xml:space="preserve">w sprawie przyjęcia porządku obrad </w:t>
      </w:r>
      <w:r w:rsidR="00F8068C">
        <w:rPr>
          <w:rFonts w:ascii="Times New Roman" w:hAnsi="Times New Roman" w:cs="Times New Roman"/>
          <w:b/>
          <w:lang w:val="pl-PL"/>
        </w:rPr>
        <w:t>Nadz</w:t>
      </w:r>
      <w:r w:rsidRPr="005A0233">
        <w:rPr>
          <w:rFonts w:ascii="Times New Roman" w:hAnsi="Times New Roman" w:cs="Times New Roman"/>
          <w:b/>
          <w:lang w:val="pl-PL"/>
        </w:rPr>
        <w:t>wyczajnego Walnego Zgromadzenia</w:t>
      </w:r>
    </w:p>
    <w:p w:rsidR="006D303F" w:rsidRDefault="007D709A" w:rsidP="00A56BF4">
      <w:pPr>
        <w:numPr>
          <w:ilvl w:val="0"/>
          <w:numId w:val="2"/>
        </w:numPr>
        <w:tabs>
          <w:tab w:val="clear" w:pos="870"/>
        </w:tabs>
        <w:spacing w:before="100" w:beforeAutospacing="1" w:after="100" w:afterAutospacing="1" w:line="276" w:lineRule="auto"/>
        <w:ind w:left="567" w:hanging="567"/>
        <w:jc w:val="both"/>
        <w:rPr>
          <w:rFonts w:ascii="Times New Roman" w:hAnsi="Times New Roman" w:cs="Times New Roman"/>
          <w:lang w:val="pl-PL"/>
        </w:rPr>
      </w:pPr>
      <w:r>
        <w:rPr>
          <w:rFonts w:ascii="Times New Roman" w:hAnsi="Times New Roman" w:cs="Times New Roman"/>
          <w:lang w:val="pl-PL"/>
        </w:rPr>
        <w:t>Nadz</w:t>
      </w:r>
      <w:r w:rsidR="006D303F" w:rsidRPr="005A0233">
        <w:rPr>
          <w:rFonts w:ascii="Times New Roman" w:hAnsi="Times New Roman" w:cs="Times New Roman"/>
          <w:lang w:val="pl-PL"/>
        </w:rPr>
        <w:t xml:space="preserve">wyczajne Walne Zgromadzenie </w:t>
      </w:r>
      <w:hyperlink r:id="rId10" w:tooltip="Erbud - więcej informacji..." w:history="1">
        <w:proofErr w:type="spellStart"/>
        <w:r w:rsidR="006D303F" w:rsidRPr="005A0233">
          <w:rPr>
            <w:rFonts w:ascii="Times New Roman" w:hAnsi="Times New Roman" w:cs="Times New Roman"/>
            <w:lang w:val="pl-PL"/>
          </w:rPr>
          <w:t>Erbud</w:t>
        </w:r>
        <w:proofErr w:type="spellEnd"/>
      </w:hyperlink>
      <w:r w:rsidR="006D303F" w:rsidRPr="005A0233">
        <w:rPr>
          <w:rFonts w:ascii="Times New Roman" w:hAnsi="Times New Roman" w:cs="Times New Roman"/>
          <w:lang w:val="pl-PL"/>
        </w:rPr>
        <w:t xml:space="preserve"> S.A. przyjmuje następujący porządek obrad:</w:t>
      </w:r>
    </w:p>
    <w:p w:rsidR="00F277FE" w:rsidRPr="00F277FE" w:rsidRDefault="00F277FE" w:rsidP="00822E26">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F277FE">
        <w:rPr>
          <w:rFonts w:ascii="Times New Roman" w:hAnsi="Times New Roman" w:cs="Times New Roman"/>
          <w:lang w:val="pl-PL"/>
        </w:rPr>
        <w:t xml:space="preserve">Otwarcie obrad </w:t>
      </w:r>
      <w:r w:rsidR="00F8068C">
        <w:rPr>
          <w:rFonts w:ascii="Times New Roman" w:hAnsi="Times New Roman" w:cs="Times New Roman"/>
          <w:lang w:val="pl-PL"/>
        </w:rPr>
        <w:t>Nadz</w:t>
      </w:r>
      <w:r w:rsidRPr="00F277FE">
        <w:rPr>
          <w:rFonts w:ascii="Times New Roman" w:hAnsi="Times New Roman" w:cs="Times New Roman"/>
          <w:lang w:val="pl-PL"/>
        </w:rPr>
        <w:t>wyczajnego Walnego Zgromadzenia.</w:t>
      </w:r>
    </w:p>
    <w:p w:rsidR="00F277FE" w:rsidRPr="00F277FE" w:rsidRDefault="00F277FE" w:rsidP="00822E26">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F277FE">
        <w:rPr>
          <w:rFonts w:ascii="Times New Roman" w:hAnsi="Times New Roman" w:cs="Times New Roman"/>
          <w:lang w:val="pl-PL"/>
        </w:rPr>
        <w:t xml:space="preserve">Wybór Przewodniczącego </w:t>
      </w:r>
      <w:r w:rsidR="00F8068C">
        <w:rPr>
          <w:rFonts w:ascii="Times New Roman" w:hAnsi="Times New Roman" w:cs="Times New Roman"/>
          <w:lang w:val="pl-PL"/>
        </w:rPr>
        <w:t>Nadz</w:t>
      </w:r>
      <w:r w:rsidRPr="00F277FE">
        <w:rPr>
          <w:rFonts w:ascii="Times New Roman" w:hAnsi="Times New Roman" w:cs="Times New Roman"/>
          <w:lang w:val="pl-PL"/>
        </w:rPr>
        <w:t>wyczajnego Walnego Zgromadzenia.</w:t>
      </w:r>
    </w:p>
    <w:p w:rsidR="00F277FE" w:rsidRPr="00F277FE" w:rsidRDefault="00F277FE" w:rsidP="00822E26">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F277FE">
        <w:rPr>
          <w:rFonts w:ascii="Times New Roman" w:hAnsi="Times New Roman" w:cs="Times New Roman"/>
          <w:lang w:val="pl-PL"/>
        </w:rPr>
        <w:t xml:space="preserve">Stwierdzenie prawidłowości zwołania </w:t>
      </w:r>
      <w:r w:rsidR="00F8068C">
        <w:rPr>
          <w:rFonts w:ascii="Times New Roman" w:hAnsi="Times New Roman" w:cs="Times New Roman"/>
          <w:lang w:val="pl-PL"/>
        </w:rPr>
        <w:t>Nadz</w:t>
      </w:r>
      <w:r w:rsidRPr="00F277FE">
        <w:rPr>
          <w:rFonts w:ascii="Times New Roman" w:hAnsi="Times New Roman" w:cs="Times New Roman"/>
          <w:lang w:val="pl-PL"/>
        </w:rPr>
        <w:t xml:space="preserve">wyczajnego Walnego Zgromadzenia oraz jego </w:t>
      </w:r>
      <w:r w:rsidR="00B36026">
        <w:rPr>
          <w:rFonts w:ascii="Times New Roman" w:hAnsi="Times New Roman" w:cs="Times New Roman"/>
          <w:lang w:val="pl-PL"/>
        </w:rPr>
        <w:tab/>
      </w:r>
      <w:r w:rsidRPr="00F277FE">
        <w:rPr>
          <w:rFonts w:ascii="Times New Roman" w:hAnsi="Times New Roman" w:cs="Times New Roman"/>
          <w:lang w:val="pl-PL"/>
        </w:rPr>
        <w:t>zdolności do podejmowania wiążących uchwał.</w:t>
      </w:r>
    </w:p>
    <w:p w:rsidR="00F277FE" w:rsidRPr="00F277FE" w:rsidRDefault="00F277FE" w:rsidP="00822E26">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F277FE">
        <w:rPr>
          <w:rFonts w:ascii="Times New Roman" w:hAnsi="Times New Roman" w:cs="Times New Roman"/>
          <w:lang w:val="pl-PL"/>
        </w:rPr>
        <w:t xml:space="preserve">Przyjęcie porządku obrad </w:t>
      </w:r>
      <w:r w:rsidR="00F8068C">
        <w:rPr>
          <w:rFonts w:ascii="Times New Roman" w:hAnsi="Times New Roman" w:cs="Times New Roman"/>
          <w:lang w:val="pl-PL"/>
        </w:rPr>
        <w:t>Nadz</w:t>
      </w:r>
      <w:r w:rsidRPr="00F277FE">
        <w:rPr>
          <w:rFonts w:ascii="Times New Roman" w:hAnsi="Times New Roman" w:cs="Times New Roman"/>
          <w:lang w:val="pl-PL"/>
        </w:rPr>
        <w:t>wyczajnego Walnego Zgromadzenia.</w:t>
      </w:r>
    </w:p>
    <w:p w:rsidR="008730F3" w:rsidRPr="0014634D" w:rsidRDefault="008730F3" w:rsidP="008730F3">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D631B5">
        <w:rPr>
          <w:rFonts w:ascii="Times New Roman" w:hAnsi="Times New Roman" w:cs="Times New Roman"/>
          <w:lang w:val="pl-PL"/>
        </w:rPr>
        <w:t>Podjęcie uchwały w sprawie zmiany Statutu Spółki</w:t>
      </w:r>
      <w:r w:rsidRPr="0014634D">
        <w:rPr>
          <w:rFonts w:ascii="Times New Roman" w:hAnsi="Times New Roman" w:cs="Times New Roman"/>
          <w:lang w:val="pl-PL"/>
        </w:rPr>
        <w:t>.</w:t>
      </w:r>
    </w:p>
    <w:p w:rsidR="008730F3" w:rsidRDefault="008730F3" w:rsidP="008730F3">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D631B5">
        <w:rPr>
          <w:rFonts w:ascii="Times New Roman" w:hAnsi="Times New Roman" w:cs="Times New Roman"/>
          <w:lang w:val="pl-PL"/>
        </w:rPr>
        <w:t>Podjęcie uchwały w sprawie przyjęcia tekstu jednolitego Statutu Spółki.</w:t>
      </w:r>
    </w:p>
    <w:p w:rsidR="008730F3" w:rsidRDefault="008730F3" w:rsidP="008730F3">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Pr>
          <w:rFonts w:ascii="Times New Roman" w:hAnsi="Times New Roman" w:cs="Times New Roman"/>
          <w:lang w:val="pl-PL"/>
        </w:rPr>
        <w:t xml:space="preserve">Podjęcie uchwały w sprawie </w:t>
      </w:r>
      <w:r w:rsidR="0094741E">
        <w:rPr>
          <w:rFonts w:ascii="Times New Roman" w:hAnsi="Times New Roman" w:cs="Times New Roman"/>
          <w:lang w:val="pl-PL"/>
        </w:rPr>
        <w:t xml:space="preserve">uchylenia dotychczasowego Regulaminu Rady Nadzorczej </w:t>
      </w:r>
      <w:proofErr w:type="spellStart"/>
      <w:r w:rsidR="00ED1560">
        <w:rPr>
          <w:rFonts w:ascii="Times New Roman" w:hAnsi="Times New Roman" w:cs="Times New Roman"/>
          <w:lang w:val="pl-PL"/>
        </w:rPr>
        <w:t>Erbud</w:t>
      </w:r>
      <w:proofErr w:type="spellEnd"/>
      <w:r w:rsidR="00ED1560">
        <w:rPr>
          <w:rFonts w:ascii="Times New Roman" w:hAnsi="Times New Roman" w:cs="Times New Roman"/>
          <w:lang w:val="pl-PL"/>
        </w:rPr>
        <w:t xml:space="preserve"> S.A. </w:t>
      </w:r>
      <w:r w:rsidR="0094741E">
        <w:rPr>
          <w:rFonts w:ascii="Times New Roman" w:hAnsi="Times New Roman" w:cs="Times New Roman"/>
          <w:lang w:val="pl-PL"/>
        </w:rPr>
        <w:t xml:space="preserve">i </w:t>
      </w:r>
      <w:r w:rsidRPr="00AE4AB1">
        <w:rPr>
          <w:rFonts w:ascii="Times New Roman" w:hAnsi="Times New Roman" w:cs="Times New Roman"/>
          <w:lang w:val="pl-PL"/>
        </w:rPr>
        <w:t>uchwalenia</w:t>
      </w:r>
      <w:r w:rsidR="0094741E">
        <w:rPr>
          <w:rFonts w:ascii="Times New Roman" w:hAnsi="Times New Roman" w:cs="Times New Roman"/>
          <w:lang w:val="pl-PL"/>
        </w:rPr>
        <w:t xml:space="preserve"> nowego </w:t>
      </w:r>
      <w:r>
        <w:rPr>
          <w:rFonts w:ascii="Times New Roman" w:hAnsi="Times New Roman" w:cs="Times New Roman"/>
          <w:lang w:val="pl-PL"/>
        </w:rPr>
        <w:t>Regulaminu Rady Nadzorczej</w:t>
      </w:r>
      <w:r w:rsidR="00ED1560">
        <w:rPr>
          <w:rFonts w:ascii="Times New Roman" w:hAnsi="Times New Roman" w:cs="Times New Roman"/>
          <w:lang w:val="pl-PL"/>
        </w:rPr>
        <w:t xml:space="preserve"> </w:t>
      </w:r>
      <w:proofErr w:type="spellStart"/>
      <w:r w:rsidR="00ED1560">
        <w:rPr>
          <w:rFonts w:ascii="Times New Roman" w:hAnsi="Times New Roman" w:cs="Times New Roman"/>
          <w:lang w:val="pl-PL"/>
        </w:rPr>
        <w:t>Erbud</w:t>
      </w:r>
      <w:proofErr w:type="spellEnd"/>
      <w:r w:rsidR="00ED1560">
        <w:rPr>
          <w:rFonts w:ascii="Times New Roman" w:hAnsi="Times New Roman" w:cs="Times New Roman"/>
          <w:lang w:val="pl-PL"/>
        </w:rPr>
        <w:t xml:space="preserve"> S.A.</w:t>
      </w:r>
    </w:p>
    <w:p w:rsidR="008730F3" w:rsidRPr="00D631B5" w:rsidRDefault="008730F3" w:rsidP="008730F3">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Pr>
          <w:rFonts w:ascii="Times New Roman" w:hAnsi="Times New Roman" w:cs="Times New Roman"/>
          <w:lang w:val="pl-PL"/>
        </w:rPr>
        <w:t xml:space="preserve">Podjęcie uchwały w sprawie </w:t>
      </w:r>
      <w:r w:rsidR="0094741E">
        <w:rPr>
          <w:rFonts w:ascii="Times New Roman" w:hAnsi="Times New Roman" w:cs="Times New Roman"/>
          <w:lang w:val="pl-PL"/>
        </w:rPr>
        <w:t>uchylenia dotychczasowego Regulaminu Walnego Zgromadzenia</w:t>
      </w:r>
      <w:r w:rsidR="00ED1560">
        <w:rPr>
          <w:rFonts w:ascii="Times New Roman" w:hAnsi="Times New Roman" w:cs="Times New Roman"/>
          <w:lang w:val="pl-PL"/>
        </w:rPr>
        <w:t xml:space="preserve"> </w:t>
      </w:r>
      <w:proofErr w:type="spellStart"/>
      <w:r w:rsidR="00ED1560">
        <w:rPr>
          <w:rFonts w:ascii="Times New Roman" w:hAnsi="Times New Roman" w:cs="Times New Roman"/>
          <w:lang w:val="pl-PL"/>
        </w:rPr>
        <w:t>Erbud</w:t>
      </w:r>
      <w:proofErr w:type="spellEnd"/>
      <w:r w:rsidR="00ED1560">
        <w:rPr>
          <w:rFonts w:ascii="Times New Roman" w:hAnsi="Times New Roman" w:cs="Times New Roman"/>
          <w:lang w:val="pl-PL"/>
        </w:rPr>
        <w:t xml:space="preserve"> S.A.</w:t>
      </w:r>
      <w:r w:rsidR="0094741E">
        <w:rPr>
          <w:rFonts w:ascii="Times New Roman" w:hAnsi="Times New Roman" w:cs="Times New Roman"/>
          <w:lang w:val="pl-PL"/>
        </w:rPr>
        <w:t xml:space="preserve"> i </w:t>
      </w:r>
      <w:r w:rsidR="00D44546">
        <w:rPr>
          <w:rFonts w:ascii="Times New Roman" w:hAnsi="Times New Roman" w:cs="Times New Roman"/>
          <w:lang w:val="pl-PL"/>
        </w:rPr>
        <w:t>uchwalenia</w:t>
      </w:r>
      <w:r w:rsidR="0094741E">
        <w:rPr>
          <w:rFonts w:ascii="Times New Roman" w:hAnsi="Times New Roman" w:cs="Times New Roman"/>
          <w:lang w:val="pl-PL"/>
        </w:rPr>
        <w:t xml:space="preserve"> nowego</w:t>
      </w:r>
      <w:r w:rsidR="00D44546">
        <w:rPr>
          <w:rFonts w:ascii="Times New Roman" w:hAnsi="Times New Roman" w:cs="Times New Roman"/>
          <w:lang w:val="pl-PL"/>
        </w:rPr>
        <w:t xml:space="preserve"> </w:t>
      </w:r>
      <w:r>
        <w:rPr>
          <w:rFonts w:ascii="Times New Roman" w:hAnsi="Times New Roman" w:cs="Times New Roman"/>
          <w:lang w:val="pl-PL"/>
        </w:rPr>
        <w:t xml:space="preserve">Regulaminu Walnego Zgromadzenia </w:t>
      </w:r>
      <w:proofErr w:type="spellStart"/>
      <w:r w:rsidR="00ED1560">
        <w:rPr>
          <w:rFonts w:ascii="Times New Roman" w:hAnsi="Times New Roman" w:cs="Times New Roman"/>
          <w:lang w:val="pl-PL"/>
        </w:rPr>
        <w:t>Erbud</w:t>
      </w:r>
      <w:proofErr w:type="spellEnd"/>
      <w:r w:rsidR="00ED1560">
        <w:rPr>
          <w:rFonts w:ascii="Times New Roman" w:hAnsi="Times New Roman" w:cs="Times New Roman"/>
          <w:lang w:val="pl-PL"/>
        </w:rPr>
        <w:t xml:space="preserve"> S.A.</w:t>
      </w:r>
    </w:p>
    <w:p w:rsidR="00F277FE" w:rsidRPr="00F277FE" w:rsidRDefault="00F277FE" w:rsidP="00822E26">
      <w:pPr>
        <w:numPr>
          <w:ilvl w:val="1"/>
          <w:numId w:val="2"/>
        </w:numPr>
        <w:shd w:val="clear" w:color="auto" w:fill="FFFFFF"/>
        <w:tabs>
          <w:tab w:val="num" w:pos="993"/>
        </w:tabs>
        <w:spacing w:before="100" w:beforeAutospacing="1" w:after="100" w:afterAutospacing="1" w:line="276" w:lineRule="auto"/>
        <w:ind w:left="993" w:firstLine="0"/>
        <w:jc w:val="both"/>
        <w:rPr>
          <w:rFonts w:ascii="Times New Roman" w:hAnsi="Times New Roman" w:cs="Times New Roman"/>
          <w:lang w:val="pl-PL"/>
        </w:rPr>
      </w:pPr>
      <w:r w:rsidRPr="00D631B5">
        <w:rPr>
          <w:rFonts w:ascii="Times New Roman" w:hAnsi="Times New Roman" w:cs="Times New Roman"/>
          <w:lang w:val="pl-PL"/>
        </w:rPr>
        <w:t xml:space="preserve">Zamknięcie obrad </w:t>
      </w:r>
      <w:r w:rsidR="00F8068C">
        <w:rPr>
          <w:rFonts w:ascii="Times New Roman" w:hAnsi="Times New Roman" w:cs="Times New Roman"/>
          <w:lang w:val="pl-PL"/>
        </w:rPr>
        <w:t>Nadz</w:t>
      </w:r>
      <w:r w:rsidRPr="00D631B5">
        <w:rPr>
          <w:rFonts w:ascii="Times New Roman" w:hAnsi="Times New Roman" w:cs="Times New Roman"/>
          <w:lang w:val="pl-PL"/>
        </w:rPr>
        <w:t>wyczajnego</w:t>
      </w:r>
      <w:r w:rsidRPr="00F277FE">
        <w:rPr>
          <w:rFonts w:ascii="Times New Roman" w:hAnsi="Times New Roman" w:cs="Times New Roman"/>
          <w:lang w:val="pl-PL"/>
        </w:rPr>
        <w:t xml:space="preserve"> Walnego Zgromadzenia. </w:t>
      </w:r>
    </w:p>
    <w:p w:rsidR="006D303F" w:rsidRDefault="006D303F" w:rsidP="00A56BF4">
      <w:pPr>
        <w:numPr>
          <w:ilvl w:val="0"/>
          <w:numId w:val="2"/>
        </w:numPr>
        <w:tabs>
          <w:tab w:val="clear" w:pos="870"/>
        </w:tabs>
        <w:spacing w:before="100" w:beforeAutospacing="1" w:after="100" w:afterAutospacing="1" w:line="276" w:lineRule="auto"/>
        <w:ind w:left="567" w:hanging="567"/>
        <w:jc w:val="both"/>
        <w:rPr>
          <w:rFonts w:ascii="Times New Roman" w:hAnsi="Times New Roman" w:cs="Times New Roman"/>
          <w:lang w:val="pl-PL"/>
        </w:rPr>
      </w:pPr>
      <w:r w:rsidRPr="005A0233">
        <w:rPr>
          <w:rFonts w:ascii="Times New Roman" w:hAnsi="Times New Roman" w:cs="Times New Roman"/>
          <w:lang w:val="pl-PL"/>
        </w:rPr>
        <w:t>Uchwała wchodzi w życie z dniem podjęcia.</w:t>
      </w:r>
    </w:p>
    <w:p w:rsidR="00822E26" w:rsidRPr="005A0233" w:rsidRDefault="00822E26" w:rsidP="00822E26">
      <w:pPr>
        <w:spacing w:before="100" w:beforeAutospacing="1" w:after="100" w:afterAutospacing="1" w:line="276" w:lineRule="auto"/>
        <w:ind w:left="426"/>
        <w:jc w:val="both"/>
        <w:rPr>
          <w:rFonts w:ascii="Times New Roman" w:hAnsi="Times New Roman" w:cs="Times New Roman"/>
          <w:lang w:val="pl-PL"/>
        </w:rPr>
      </w:pPr>
    </w:p>
    <w:p w:rsidR="0006093D" w:rsidRPr="00591A36" w:rsidRDefault="0006093D" w:rsidP="00822E26">
      <w:pPr>
        <w:spacing w:line="276" w:lineRule="auto"/>
        <w:jc w:val="center"/>
        <w:rPr>
          <w:rFonts w:ascii="Times New Roman" w:hAnsi="Times New Roman" w:cs="Times New Roman"/>
          <w:b/>
          <w:u w:val="single"/>
          <w:lang w:val="pl-PL"/>
        </w:rPr>
      </w:pPr>
      <w:r w:rsidRPr="00591A36">
        <w:rPr>
          <w:rFonts w:ascii="Times New Roman" w:hAnsi="Times New Roman" w:cs="Times New Roman"/>
          <w:b/>
          <w:u w:val="single"/>
          <w:lang w:val="pl-PL"/>
        </w:rPr>
        <w:t>UCHWAŁA NR 3/201</w:t>
      </w:r>
      <w:r w:rsidR="00672BAD">
        <w:rPr>
          <w:rFonts w:ascii="Times New Roman" w:hAnsi="Times New Roman" w:cs="Times New Roman"/>
          <w:b/>
          <w:u w:val="single"/>
          <w:lang w:val="pl-PL"/>
        </w:rPr>
        <w:t>6</w:t>
      </w:r>
    </w:p>
    <w:p w:rsidR="0006093D" w:rsidRPr="005A0233" w:rsidRDefault="00F8068C" w:rsidP="00822E2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NADZ</w:t>
      </w:r>
      <w:r w:rsidR="0006093D" w:rsidRPr="005A0233">
        <w:rPr>
          <w:rFonts w:ascii="Times New Roman" w:hAnsi="Times New Roman" w:cs="Times New Roman"/>
          <w:b/>
          <w:u w:val="single"/>
          <w:lang w:val="pl-PL"/>
        </w:rPr>
        <w:t xml:space="preserve">WYCZAJNEGO WALNEGO ZGROMADZENIA </w:t>
      </w:r>
    </w:p>
    <w:p w:rsidR="0006093D" w:rsidRPr="005A0233" w:rsidRDefault="0006093D" w:rsidP="00822E2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3744FF" w:rsidRPr="005A0233" w:rsidRDefault="003744FF" w:rsidP="003744FF">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w:t>
      </w:r>
      <w:r w:rsidRPr="008730F3">
        <w:rPr>
          <w:rFonts w:ascii="Times New Roman" w:hAnsi="Times New Roman" w:cs="Times New Roman"/>
          <w:b/>
          <w:u w:val="single"/>
          <w:lang w:val="pl-PL"/>
        </w:rPr>
        <w:t>DNIA 19 PAŹDZIERNIKA</w:t>
      </w:r>
      <w:r>
        <w:rPr>
          <w:rFonts w:ascii="Times New Roman" w:hAnsi="Times New Roman" w:cs="Times New Roman"/>
          <w:b/>
          <w:u w:val="single"/>
          <w:lang w:val="pl-PL"/>
        </w:rPr>
        <w:t xml:space="preserve"> 2016</w:t>
      </w:r>
      <w:r w:rsidRPr="008730F3">
        <w:rPr>
          <w:rFonts w:ascii="Times New Roman" w:hAnsi="Times New Roman" w:cs="Times New Roman"/>
          <w:b/>
          <w:u w:val="single"/>
          <w:lang w:val="pl-PL"/>
        </w:rPr>
        <w:t xml:space="preserve"> r.</w:t>
      </w:r>
    </w:p>
    <w:p w:rsidR="0001173F" w:rsidRPr="00614ECC" w:rsidRDefault="0001173F" w:rsidP="00822E26">
      <w:pPr>
        <w:spacing w:before="100" w:beforeAutospacing="1" w:after="100" w:afterAutospacing="1" w:line="276" w:lineRule="auto"/>
        <w:jc w:val="center"/>
        <w:rPr>
          <w:rFonts w:ascii="Times New Roman" w:hAnsi="Times New Roman" w:cs="Times New Roman"/>
          <w:b/>
          <w:lang w:val="pl-PL"/>
        </w:rPr>
      </w:pPr>
      <w:r w:rsidRPr="0001173F">
        <w:rPr>
          <w:rFonts w:ascii="Times New Roman" w:hAnsi="Times New Roman" w:cs="Times New Roman"/>
          <w:b/>
          <w:lang w:val="pl-PL"/>
        </w:rPr>
        <w:t>w sprawie zmiany Statutu Spółki</w:t>
      </w:r>
    </w:p>
    <w:p w:rsidR="009C3A9E" w:rsidRPr="006B428F" w:rsidRDefault="009C3A9E" w:rsidP="00822E26">
      <w:pPr>
        <w:pStyle w:val="Akapitzlist"/>
        <w:spacing w:before="100" w:beforeAutospacing="1" w:after="100" w:afterAutospacing="1" w:line="276" w:lineRule="auto"/>
        <w:ind w:left="1080"/>
        <w:jc w:val="both"/>
        <w:rPr>
          <w:rFonts w:ascii="Times New Roman" w:hAnsi="Times New Roman" w:cs="Times New Roman"/>
          <w:lang w:val="pl-PL"/>
        </w:rPr>
      </w:pPr>
    </w:p>
    <w:p w:rsidR="00A94E0B" w:rsidRDefault="00A94E0B" w:rsidP="00A56BF4">
      <w:pPr>
        <w:pStyle w:val="Akapitzlist"/>
        <w:numPr>
          <w:ilvl w:val="0"/>
          <w:numId w:val="3"/>
        </w:numPr>
        <w:spacing w:before="100" w:beforeAutospacing="1" w:after="100" w:afterAutospacing="1" w:line="276" w:lineRule="auto"/>
        <w:ind w:left="567" w:hanging="567"/>
        <w:jc w:val="both"/>
        <w:rPr>
          <w:rFonts w:ascii="Times New Roman" w:hAnsi="Times New Roman" w:cs="Times New Roman"/>
          <w:lang w:val="pl-PL"/>
        </w:rPr>
      </w:pPr>
      <w:r>
        <w:rPr>
          <w:rFonts w:ascii="Times New Roman" w:hAnsi="Times New Roman" w:cs="Times New Roman"/>
          <w:lang w:val="pl-PL"/>
        </w:rPr>
        <w:lastRenderedPageBreak/>
        <w:t xml:space="preserve">Nadzwyczajne Walne Zgromadzenie Spółki </w:t>
      </w:r>
      <w:proofErr w:type="spellStart"/>
      <w:r>
        <w:rPr>
          <w:rFonts w:ascii="Times New Roman" w:hAnsi="Times New Roman" w:cs="Times New Roman"/>
          <w:lang w:val="pl-PL"/>
        </w:rPr>
        <w:t>Erbud</w:t>
      </w:r>
      <w:proofErr w:type="spellEnd"/>
      <w:r>
        <w:rPr>
          <w:rFonts w:ascii="Times New Roman" w:hAnsi="Times New Roman" w:cs="Times New Roman"/>
          <w:lang w:val="pl-PL"/>
        </w:rPr>
        <w:t xml:space="preserve"> S.A. działając na podstawie art. 430 § 1 </w:t>
      </w:r>
      <w:r w:rsidRPr="005A0233">
        <w:rPr>
          <w:rFonts w:ascii="Times New Roman" w:hAnsi="Times New Roman" w:cs="Times New Roman"/>
          <w:i/>
          <w:lang w:val="pl-PL"/>
        </w:rPr>
        <w:t>Kodeksu spółek handlowych</w:t>
      </w:r>
      <w:r>
        <w:rPr>
          <w:rFonts w:ascii="Times New Roman" w:hAnsi="Times New Roman" w:cs="Times New Roman"/>
          <w:i/>
          <w:lang w:val="pl-PL"/>
        </w:rPr>
        <w:t xml:space="preserve"> </w:t>
      </w:r>
      <w:r>
        <w:rPr>
          <w:rFonts w:ascii="Times New Roman" w:hAnsi="Times New Roman" w:cs="Times New Roman"/>
          <w:lang w:val="pl-PL"/>
        </w:rPr>
        <w:t xml:space="preserve">oraz § 15 pkt 7) Statutu Spółki </w:t>
      </w:r>
      <w:r w:rsidR="0094741E">
        <w:rPr>
          <w:rFonts w:ascii="Times New Roman" w:hAnsi="Times New Roman" w:cs="Times New Roman"/>
          <w:lang w:val="pl-PL"/>
        </w:rPr>
        <w:t xml:space="preserve">postanawia zmienić </w:t>
      </w:r>
      <w:r>
        <w:rPr>
          <w:rFonts w:ascii="Times New Roman" w:hAnsi="Times New Roman" w:cs="Times New Roman"/>
          <w:lang w:val="pl-PL"/>
        </w:rPr>
        <w:t>Statut Spółki</w:t>
      </w:r>
      <w:r w:rsidR="0094741E">
        <w:rPr>
          <w:rFonts w:ascii="Times New Roman" w:hAnsi="Times New Roman" w:cs="Times New Roman"/>
          <w:lang w:val="pl-PL"/>
        </w:rPr>
        <w:t xml:space="preserve"> </w:t>
      </w:r>
      <w:proofErr w:type="spellStart"/>
      <w:r w:rsidR="0094741E">
        <w:rPr>
          <w:rFonts w:ascii="Times New Roman" w:hAnsi="Times New Roman" w:cs="Times New Roman"/>
          <w:lang w:val="pl-PL"/>
        </w:rPr>
        <w:t>Erbud</w:t>
      </w:r>
      <w:proofErr w:type="spellEnd"/>
      <w:r w:rsidR="0094741E">
        <w:rPr>
          <w:rFonts w:ascii="Times New Roman" w:hAnsi="Times New Roman" w:cs="Times New Roman"/>
          <w:lang w:val="pl-PL"/>
        </w:rPr>
        <w:t xml:space="preserve"> S.A. w ten sposób, że</w:t>
      </w:r>
      <w:r>
        <w:rPr>
          <w:rFonts w:ascii="Times New Roman" w:hAnsi="Times New Roman" w:cs="Times New Roman"/>
          <w:lang w:val="pl-PL"/>
        </w:rPr>
        <w:t>:</w:t>
      </w:r>
    </w:p>
    <w:p w:rsidR="00A56BF4" w:rsidRDefault="00A56BF4" w:rsidP="00A56BF4">
      <w:pPr>
        <w:pStyle w:val="Akapitzlist"/>
        <w:spacing w:before="100" w:beforeAutospacing="1" w:after="100" w:afterAutospacing="1" w:line="276" w:lineRule="auto"/>
        <w:ind w:left="1080"/>
        <w:jc w:val="both"/>
        <w:rPr>
          <w:rFonts w:ascii="Times New Roman" w:hAnsi="Times New Roman" w:cs="Times New Roman"/>
          <w:lang w:val="pl-PL"/>
        </w:rPr>
      </w:pPr>
    </w:p>
    <w:p w:rsidR="00DC5E31" w:rsidRDefault="00A94E0B" w:rsidP="00C50303">
      <w:pPr>
        <w:pStyle w:val="Akapitzlist"/>
        <w:numPr>
          <w:ilvl w:val="0"/>
          <w:numId w:val="30"/>
        </w:numPr>
        <w:spacing w:before="120" w:after="120" w:line="276" w:lineRule="auto"/>
        <w:ind w:left="1434" w:hanging="357"/>
        <w:contextualSpacing w:val="0"/>
        <w:jc w:val="both"/>
        <w:rPr>
          <w:rFonts w:ascii="Times New Roman" w:hAnsi="Times New Roman" w:cs="Times New Roman"/>
          <w:lang w:val="pl-PL"/>
        </w:rPr>
      </w:pPr>
      <w:r>
        <w:rPr>
          <w:rFonts w:ascii="Times New Roman" w:hAnsi="Times New Roman" w:cs="Times New Roman"/>
          <w:lang w:val="pl-PL"/>
        </w:rPr>
        <w:t xml:space="preserve">W § 11 </w:t>
      </w:r>
      <w:r w:rsidR="00DC5E31">
        <w:rPr>
          <w:rFonts w:ascii="Times New Roman" w:hAnsi="Times New Roman" w:cs="Times New Roman"/>
          <w:lang w:val="pl-PL"/>
        </w:rPr>
        <w:t>ust. 3 Statutu w punktach od 1) do 3) wykreśla się słowo „</w:t>
      </w:r>
      <w:r w:rsidR="00DC5E31" w:rsidRPr="00DC5E31">
        <w:rPr>
          <w:rFonts w:ascii="Times New Roman" w:hAnsi="Times New Roman" w:cs="Times New Roman"/>
          <w:i/>
          <w:lang w:val="pl-PL"/>
        </w:rPr>
        <w:t>projektów</w:t>
      </w:r>
      <w:r w:rsidR="00DC5E31">
        <w:rPr>
          <w:rFonts w:ascii="Times New Roman" w:hAnsi="Times New Roman" w:cs="Times New Roman"/>
          <w:lang w:val="pl-PL"/>
        </w:rPr>
        <w:t>”.</w:t>
      </w:r>
    </w:p>
    <w:p w:rsidR="00DC5E31" w:rsidRDefault="00DC5E31" w:rsidP="00C50303">
      <w:pPr>
        <w:pStyle w:val="Akapitzlist"/>
        <w:numPr>
          <w:ilvl w:val="0"/>
          <w:numId w:val="30"/>
        </w:numPr>
        <w:spacing w:before="120" w:after="120" w:line="276" w:lineRule="auto"/>
        <w:ind w:left="1434" w:hanging="357"/>
        <w:contextualSpacing w:val="0"/>
        <w:jc w:val="both"/>
        <w:rPr>
          <w:rFonts w:ascii="Times New Roman" w:hAnsi="Times New Roman" w:cs="Times New Roman"/>
          <w:lang w:val="pl-PL"/>
        </w:rPr>
      </w:pPr>
      <w:r>
        <w:rPr>
          <w:rFonts w:ascii="Times New Roman" w:hAnsi="Times New Roman" w:cs="Times New Roman"/>
          <w:lang w:val="pl-PL"/>
        </w:rPr>
        <w:t>§11 ust. 3 pkt 4) Statutu w brzmieniu:</w:t>
      </w:r>
    </w:p>
    <w:p w:rsidR="00DC5E31" w:rsidRDefault="00DC5E31" w:rsidP="00DC5E31">
      <w:pPr>
        <w:pStyle w:val="Akapitzlist"/>
        <w:spacing w:before="120" w:after="120" w:line="276" w:lineRule="auto"/>
        <w:ind w:left="1434"/>
        <w:contextualSpacing w:val="0"/>
        <w:jc w:val="both"/>
        <w:rPr>
          <w:rFonts w:ascii="Times New Roman" w:hAnsi="Times New Roman" w:cs="Times New Roman"/>
          <w:i/>
          <w:lang w:val="pl-PL"/>
        </w:rPr>
      </w:pPr>
      <w:r>
        <w:rPr>
          <w:rFonts w:ascii="Times New Roman" w:hAnsi="Times New Roman" w:cs="Times New Roman"/>
          <w:i/>
          <w:lang w:val="pl-PL"/>
        </w:rPr>
        <w:t>„udzielanie zgody na nabycie, zbycie i obciążenie nieruchomości gruntowych i podobnych praw”</w:t>
      </w:r>
    </w:p>
    <w:p w:rsidR="00DC5E31" w:rsidRDefault="00DC5E31" w:rsidP="00DC5E31">
      <w:pPr>
        <w:pStyle w:val="Akapitzlist"/>
        <w:spacing w:before="120" w:after="120" w:line="276" w:lineRule="auto"/>
        <w:ind w:left="1434"/>
        <w:contextualSpacing w:val="0"/>
        <w:jc w:val="both"/>
        <w:rPr>
          <w:rFonts w:ascii="Times New Roman" w:hAnsi="Times New Roman" w:cs="Times New Roman"/>
          <w:lang w:val="pl-PL"/>
        </w:rPr>
      </w:pPr>
      <w:r>
        <w:rPr>
          <w:rFonts w:ascii="Times New Roman" w:hAnsi="Times New Roman" w:cs="Times New Roman"/>
          <w:lang w:val="pl-PL"/>
        </w:rPr>
        <w:t xml:space="preserve">otrzymuje </w:t>
      </w:r>
      <w:r w:rsidR="0094741E">
        <w:rPr>
          <w:rFonts w:ascii="Times New Roman" w:hAnsi="Times New Roman" w:cs="Times New Roman"/>
          <w:lang w:val="pl-PL"/>
        </w:rPr>
        <w:t xml:space="preserve">nowe </w:t>
      </w:r>
      <w:r>
        <w:rPr>
          <w:rFonts w:ascii="Times New Roman" w:hAnsi="Times New Roman" w:cs="Times New Roman"/>
          <w:lang w:val="pl-PL"/>
        </w:rPr>
        <w:t>brzmienie</w:t>
      </w:r>
      <w:r w:rsidR="0094741E">
        <w:rPr>
          <w:rFonts w:ascii="Times New Roman" w:hAnsi="Times New Roman" w:cs="Times New Roman"/>
          <w:lang w:val="pl-PL"/>
        </w:rPr>
        <w:t xml:space="preserve"> o poniższej treści</w:t>
      </w:r>
      <w:r>
        <w:rPr>
          <w:rFonts w:ascii="Times New Roman" w:hAnsi="Times New Roman" w:cs="Times New Roman"/>
          <w:lang w:val="pl-PL"/>
        </w:rPr>
        <w:t>:</w:t>
      </w:r>
    </w:p>
    <w:p w:rsidR="00DC5E31" w:rsidRDefault="00DC5E31" w:rsidP="00DC5E31">
      <w:pPr>
        <w:pStyle w:val="Akapitzlist"/>
        <w:spacing w:before="120" w:after="120" w:line="276" w:lineRule="auto"/>
        <w:ind w:left="1434"/>
        <w:contextualSpacing w:val="0"/>
        <w:jc w:val="both"/>
        <w:rPr>
          <w:rFonts w:ascii="Times New Roman" w:hAnsi="Times New Roman" w:cs="Times New Roman"/>
          <w:i/>
          <w:lang w:val="pl-PL"/>
        </w:rPr>
      </w:pPr>
      <w:r>
        <w:rPr>
          <w:rFonts w:ascii="Times New Roman" w:hAnsi="Times New Roman" w:cs="Times New Roman"/>
          <w:i/>
          <w:lang w:val="pl-PL"/>
        </w:rPr>
        <w:t>„udzielanie zgody na nabycie, zbycie i obciążenie nieruchomości, użytkowania wieczystego lub udziału w nieruchomości”</w:t>
      </w:r>
      <w:r w:rsidR="00A56BF4">
        <w:rPr>
          <w:rFonts w:ascii="Times New Roman" w:hAnsi="Times New Roman" w:cs="Times New Roman"/>
          <w:i/>
          <w:lang w:val="pl-PL"/>
        </w:rPr>
        <w:t>.</w:t>
      </w:r>
    </w:p>
    <w:p w:rsidR="00DC5E31" w:rsidRDefault="00DC5E31" w:rsidP="00C50303">
      <w:pPr>
        <w:pStyle w:val="Akapitzlist"/>
        <w:numPr>
          <w:ilvl w:val="0"/>
          <w:numId w:val="30"/>
        </w:numPr>
        <w:spacing w:before="120" w:after="120" w:line="276" w:lineRule="auto"/>
        <w:contextualSpacing w:val="0"/>
        <w:jc w:val="both"/>
        <w:rPr>
          <w:rFonts w:ascii="Times New Roman" w:hAnsi="Times New Roman" w:cs="Times New Roman"/>
          <w:lang w:val="pl-PL"/>
        </w:rPr>
      </w:pPr>
      <w:r>
        <w:rPr>
          <w:rFonts w:ascii="Times New Roman" w:hAnsi="Times New Roman" w:cs="Times New Roman"/>
          <w:lang w:val="pl-PL"/>
        </w:rPr>
        <w:t>§ 11 ust. 3 pkt 11 Statutu w brzmieniu:</w:t>
      </w:r>
    </w:p>
    <w:p w:rsidR="00892D84" w:rsidRDefault="00DC5E31" w:rsidP="00892D84">
      <w:pPr>
        <w:pStyle w:val="Akapitzlist"/>
        <w:spacing w:before="120" w:after="120" w:line="276" w:lineRule="auto"/>
        <w:ind w:left="1440"/>
        <w:contextualSpacing w:val="0"/>
        <w:jc w:val="both"/>
        <w:rPr>
          <w:rFonts w:ascii="Times New Roman" w:hAnsi="Times New Roman" w:cs="Times New Roman"/>
          <w:i/>
          <w:lang w:val="pl-PL"/>
        </w:rPr>
      </w:pPr>
      <w:r w:rsidRPr="00DC5E31">
        <w:rPr>
          <w:rFonts w:ascii="Times New Roman" w:hAnsi="Times New Roman" w:cs="Times New Roman"/>
          <w:i/>
          <w:lang w:val="pl-PL"/>
        </w:rPr>
        <w:t>„udzielanie zgody na zawieranie umów z:</w:t>
      </w:r>
    </w:p>
    <w:p w:rsidR="00892D84" w:rsidRDefault="00892D84" w:rsidP="00C50303">
      <w:pPr>
        <w:pStyle w:val="Akapitzlist"/>
        <w:numPr>
          <w:ilvl w:val="0"/>
          <w:numId w:val="31"/>
        </w:numPr>
        <w:spacing w:before="120" w:after="120" w:line="276" w:lineRule="auto"/>
        <w:ind w:left="1843" w:hanging="284"/>
        <w:contextualSpacing w:val="0"/>
        <w:jc w:val="both"/>
        <w:rPr>
          <w:rFonts w:ascii="Times New Roman" w:hAnsi="Times New Roman" w:cs="Times New Roman"/>
          <w:i/>
          <w:lang w:val="pl-PL"/>
        </w:rPr>
      </w:pPr>
      <w:r w:rsidRPr="00892D84">
        <w:rPr>
          <w:rFonts w:ascii="Times New Roman" w:hAnsi="Times New Roman" w:cs="Times New Roman"/>
          <w:i/>
          <w:lang w:val="pl-PL"/>
        </w:rPr>
        <w:t>pracownikami akcjonariuszy,</w:t>
      </w:r>
    </w:p>
    <w:p w:rsidR="00892D84" w:rsidRDefault="00DC5E31" w:rsidP="00C50303">
      <w:pPr>
        <w:pStyle w:val="Akapitzlist"/>
        <w:numPr>
          <w:ilvl w:val="0"/>
          <w:numId w:val="31"/>
        </w:numPr>
        <w:spacing w:before="120" w:after="120" w:line="276" w:lineRule="auto"/>
        <w:ind w:left="1843" w:hanging="284"/>
        <w:contextualSpacing w:val="0"/>
        <w:jc w:val="both"/>
        <w:rPr>
          <w:rFonts w:ascii="Times New Roman" w:hAnsi="Times New Roman" w:cs="Times New Roman"/>
          <w:i/>
          <w:lang w:val="pl-PL"/>
        </w:rPr>
      </w:pPr>
      <w:r w:rsidRPr="00892D84">
        <w:rPr>
          <w:rFonts w:ascii="Times New Roman" w:hAnsi="Times New Roman" w:cs="Times New Roman"/>
          <w:i/>
          <w:lang w:val="pl-PL"/>
        </w:rPr>
        <w:t>podmiotami dominującymi w stosunku do Spółki, jednostkami</w:t>
      </w:r>
      <w:r w:rsidR="00892D84" w:rsidRPr="00892D84">
        <w:rPr>
          <w:rFonts w:ascii="Times New Roman" w:hAnsi="Times New Roman" w:cs="Times New Roman"/>
          <w:i/>
          <w:lang w:val="pl-PL"/>
        </w:rPr>
        <w:t xml:space="preserve"> </w:t>
      </w:r>
      <w:r w:rsidRPr="00892D84">
        <w:rPr>
          <w:rFonts w:ascii="Times New Roman" w:hAnsi="Times New Roman" w:cs="Times New Roman"/>
          <w:i/>
          <w:lang w:val="pl-PL"/>
        </w:rPr>
        <w:t>podporządkowanymi wobec podmiotu dominującego albo współmałżonka lub osoby pozostającej z nim we wspólnym pożyciu, krewnymi i powinowatymi do drugiego stopnia, przysposobionymi lub przysposabiającymi, osobami związanymi z tytułu opieki lub kurateli, a także podmiotami, w których jedna z tych osób jest podmiotem domin</w:t>
      </w:r>
      <w:r w:rsidR="00892D84" w:rsidRPr="00892D84">
        <w:rPr>
          <w:rFonts w:ascii="Times New Roman" w:hAnsi="Times New Roman" w:cs="Times New Roman"/>
          <w:i/>
          <w:lang w:val="pl-PL"/>
        </w:rPr>
        <w:t xml:space="preserve">ującym lub osobą zarządzającą, </w:t>
      </w:r>
    </w:p>
    <w:p w:rsidR="00892D84" w:rsidRDefault="00DC5E31" w:rsidP="00C50303">
      <w:pPr>
        <w:pStyle w:val="Akapitzlist"/>
        <w:numPr>
          <w:ilvl w:val="0"/>
          <w:numId w:val="31"/>
        </w:numPr>
        <w:spacing w:before="120" w:after="120" w:line="276" w:lineRule="auto"/>
        <w:ind w:left="1843" w:hanging="284"/>
        <w:contextualSpacing w:val="0"/>
        <w:jc w:val="both"/>
        <w:rPr>
          <w:rFonts w:ascii="Times New Roman" w:hAnsi="Times New Roman" w:cs="Times New Roman"/>
          <w:i/>
          <w:lang w:val="pl-PL"/>
        </w:rPr>
      </w:pPr>
      <w:r w:rsidRPr="00892D84">
        <w:rPr>
          <w:rFonts w:ascii="Times New Roman" w:hAnsi="Times New Roman" w:cs="Times New Roman"/>
          <w:i/>
          <w:lang w:val="pl-PL"/>
        </w:rPr>
        <w:t>innymi akcjonariuszami posiadającymi powyżej 5% głosów na walnym</w:t>
      </w:r>
      <w:r w:rsidR="00892D84" w:rsidRPr="00892D84">
        <w:rPr>
          <w:rFonts w:ascii="Times New Roman" w:hAnsi="Times New Roman" w:cs="Times New Roman"/>
          <w:i/>
          <w:lang w:val="pl-PL"/>
        </w:rPr>
        <w:t xml:space="preserve"> </w:t>
      </w:r>
      <w:r w:rsidRPr="00892D84">
        <w:rPr>
          <w:rFonts w:ascii="Times New Roman" w:hAnsi="Times New Roman" w:cs="Times New Roman"/>
          <w:i/>
          <w:lang w:val="pl-PL"/>
        </w:rPr>
        <w:t xml:space="preserve">zgromadzeniu Spółki, a także jednostkami od nich zależnymi lub podmiotami, w których są osobami zarządzającymi, </w:t>
      </w:r>
    </w:p>
    <w:p w:rsidR="00892D84" w:rsidRDefault="00892D84" w:rsidP="00C50303">
      <w:pPr>
        <w:pStyle w:val="Akapitzlist"/>
        <w:numPr>
          <w:ilvl w:val="0"/>
          <w:numId w:val="31"/>
        </w:numPr>
        <w:spacing w:before="120" w:after="120" w:line="276" w:lineRule="auto"/>
        <w:ind w:left="1843" w:hanging="284"/>
        <w:contextualSpacing w:val="0"/>
        <w:jc w:val="both"/>
        <w:rPr>
          <w:rFonts w:ascii="Times New Roman" w:hAnsi="Times New Roman" w:cs="Times New Roman"/>
          <w:i/>
          <w:lang w:val="pl-PL"/>
        </w:rPr>
      </w:pPr>
      <w:r w:rsidRPr="00892D84">
        <w:rPr>
          <w:rFonts w:ascii="Times New Roman" w:hAnsi="Times New Roman" w:cs="Times New Roman"/>
          <w:i/>
          <w:lang w:val="pl-PL"/>
        </w:rPr>
        <w:t xml:space="preserve"> </w:t>
      </w:r>
      <w:r w:rsidR="00DC5E31" w:rsidRPr="00892D84">
        <w:rPr>
          <w:rFonts w:ascii="Times New Roman" w:hAnsi="Times New Roman" w:cs="Times New Roman"/>
          <w:i/>
          <w:lang w:val="pl-PL"/>
        </w:rPr>
        <w:t>jednostkami podporządkowanymi wobec Spółki</w:t>
      </w:r>
      <w:r w:rsidRPr="00892D84">
        <w:rPr>
          <w:rFonts w:ascii="Times New Roman" w:hAnsi="Times New Roman" w:cs="Times New Roman"/>
          <w:i/>
          <w:lang w:val="pl-PL"/>
        </w:rPr>
        <w:t>,</w:t>
      </w:r>
    </w:p>
    <w:p w:rsidR="00892D84" w:rsidRPr="00892D84" w:rsidRDefault="00892D84" w:rsidP="00C50303">
      <w:pPr>
        <w:pStyle w:val="Akapitzlist"/>
        <w:numPr>
          <w:ilvl w:val="0"/>
          <w:numId w:val="31"/>
        </w:numPr>
        <w:spacing w:before="120" w:after="120" w:line="276" w:lineRule="auto"/>
        <w:ind w:left="1843" w:hanging="284"/>
        <w:contextualSpacing w:val="0"/>
        <w:jc w:val="both"/>
        <w:rPr>
          <w:rFonts w:ascii="Times New Roman" w:hAnsi="Times New Roman" w:cs="Times New Roman"/>
          <w:i/>
          <w:lang w:val="pl-PL"/>
        </w:rPr>
      </w:pPr>
      <w:r w:rsidRPr="00892D84">
        <w:rPr>
          <w:rFonts w:ascii="Times New Roman" w:hAnsi="Times New Roman" w:cs="Times New Roman"/>
          <w:i/>
          <w:lang w:val="pl-PL"/>
        </w:rPr>
        <w:t>osobami zarządzającymi lub nadzorującymi Spółkę, ich współmałżonkami lub osobami pozostającymi z nimi we wspólnym pożyciu, krewnymi i powinowatymi do drugiego stopnia, przysposobionymi lub przysposabiającymi, a także podmiotami, w których jedna z tych osób jest podmiotem dominującym lub osobą zarządzającą”</w:t>
      </w:r>
    </w:p>
    <w:p w:rsidR="00892D84" w:rsidRDefault="00892D84" w:rsidP="00892D84">
      <w:pPr>
        <w:pStyle w:val="Bodytext20"/>
        <w:shd w:val="clear" w:color="auto" w:fill="auto"/>
        <w:tabs>
          <w:tab w:val="left" w:pos="1132"/>
          <w:tab w:val="left" w:leader="dot" w:pos="9038"/>
        </w:tabs>
        <w:spacing w:line="276" w:lineRule="auto"/>
        <w:ind w:firstLine="0"/>
        <w:jc w:val="both"/>
        <w:rPr>
          <w:i/>
          <w:sz w:val="20"/>
          <w:szCs w:val="20"/>
          <w:lang w:eastAsia="en-US"/>
        </w:rPr>
      </w:pPr>
    </w:p>
    <w:p w:rsidR="00892D84" w:rsidRDefault="00892D84" w:rsidP="00892D84">
      <w:pPr>
        <w:pStyle w:val="Bodytext20"/>
        <w:shd w:val="clear" w:color="auto" w:fill="auto"/>
        <w:tabs>
          <w:tab w:val="left" w:pos="1418"/>
          <w:tab w:val="left" w:leader="dot" w:pos="9038"/>
        </w:tabs>
        <w:spacing w:line="276" w:lineRule="auto"/>
        <w:ind w:firstLine="0"/>
        <w:jc w:val="both"/>
        <w:rPr>
          <w:sz w:val="20"/>
          <w:szCs w:val="20"/>
          <w:lang w:eastAsia="en-US"/>
        </w:rPr>
      </w:pPr>
      <w:r>
        <w:rPr>
          <w:i/>
          <w:sz w:val="20"/>
          <w:szCs w:val="20"/>
          <w:lang w:eastAsia="en-US"/>
        </w:rPr>
        <w:tab/>
      </w:r>
      <w:r>
        <w:rPr>
          <w:sz w:val="20"/>
          <w:szCs w:val="20"/>
          <w:lang w:eastAsia="en-US"/>
        </w:rPr>
        <w:t xml:space="preserve">otrzymuje </w:t>
      </w:r>
      <w:r w:rsidR="0094741E">
        <w:rPr>
          <w:sz w:val="20"/>
          <w:szCs w:val="20"/>
          <w:lang w:eastAsia="en-US"/>
        </w:rPr>
        <w:t xml:space="preserve">nowe </w:t>
      </w:r>
      <w:r>
        <w:rPr>
          <w:sz w:val="20"/>
          <w:szCs w:val="20"/>
          <w:lang w:eastAsia="en-US"/>
        </w:rPr>
        <w:t>brzmienie</w:t>
      </w:r>
      <w:r w:rsidR="0094741E">
        <w:rPr>
          <w:sz w:val="20"/>
          <w:szCs w:val="20"/>
          <w:lang w:eastAsia="en-US"/>
        </w:rPr>
        <w:t xml:space="preserve"> o poniższej treści</w:t>
      </w:r>
      <w:r>
        <w:rPr>
          <w:sz w:val="20"/>
          <w:szCs w:val="20"/>
          <w:lang w:eastAsia="en-US"/>
        </w:rPr>
        <w:t>:</w:t>
      </w:r>
    </w:p>
    <w:p w:rsidR="008222C1" w:rsidRDefault="008222C1" w:rsidP="00892D84">
      <w:pPr>
        <w:pStyle w:val="Bodytext20"/>
        <w:shd w:val="clear" w:color="auto" w:fill="auto"/>
        <w:tabs>
          <w:tab w:val="left" w:pos="1418"/>
          <w:tab w:val="left" w:leader="dot" w:pos="9038"/>
        </w:tabs>
        <w:spacing w:line="276" w:lineRule="auto"/>
        <w:ind w:firstLine="0"/>
        <w:jc w:val="both"/>
        <w:rPr>
          <w:i/>
          <w:sz w:val="20"/>
          <w:szCs w:val="20"/>
          <w:lang w:eastAsia="en-US"/>
        </w:rPr>
      </w:pPr>
      <w:r>
        <w:rPr>
          <w:i/>
          <w:sz w:val="20"/>
          <w:szCs w:val="20"/>
          <w:lang w:eastAsia="en-US"/>
        </w:rPr>
        <w:tab/>
      </w:r>
    </w:p>
    <w:p w:rsidR="008222C1" w:rsidRDefault="008222C1" w:rsidP="00892D84">
      <w:pPr>
        <w:pStyle w:val="Bodytext20"/>
        <w:shd w:val="clear" w:color="auto" w:fill="auto"/>
        <w:tabs>
          <w:tab w:val="left" w:pos="1418"/>
          <w:tab w:val="left" w:leader="dot" w:pos="9038"/>
        </w:tabs>
        <w:spacing w:line="276" w:lineRule="auto"/>
        <w:ind w:firstLine="0"/>
        <w:jc w:val="both"/>
        <w:rPr>
          <w:i/>
          <w:sz w:val="20"/>
          <w:szCs w:val="20"/>
          <w:lang w:eastAsia="en-US"/>
        </w:rPr>
      </w:pPr>
      <w:r>
        <w:rPr>
          <w:i/>
          <w:sz w:val="20"/>
          <w:szCs w:val="20"/>
          <w:lang w:eastAsia="en-US"/>
        </w:rPr>
        <w:tab/>
      </w:r>
      <w:r w:rsidRPr="00DC5E31">
        <w:rPr>
          <w:i/>
          <w:sz w:val="20"/>
          <w:szCs w:val="20"/>
          <w:lang w:eastAsia="en-US"/>
        </w:rPr>
        <w:t>„udzielanie</w:t>
      </w:r>
      <w:r>
        <w:rPr>
          <w:i/>
          <w:sz w:val="20"/>
          <w:szCs w:val="20"/>
          <w:lang w:eastAsia="en-US"/>
        </w:rPr>
        <w:t xml:space="preserve"> </w:t>
      </w:r>
      <w:r w:rsidR="0024760B">
        <w:rPr>
          <w:i/>
          <w:sz w:val="20"/>
          <w:szCs w:val="20"/>
          <w:lang w:eastAsia="en-US"/>
        </w:rPr>
        <w:t xml:space="preserve">zgody </w:t>
      </w:r>
      <w:r w:rsidRPr="008222C1">
        <w:rPr>
          <w:i/>
          <w:sz w:val="20"/>
          <w:szCs w:val="20"/>
          <w:lang w:eastAsia="en-US"/>
        </w:rPr>
        <w:t xml:space="preserve">na zawieranie umów z akcjonariuszami posiadającymi co najmniej 5% </w:t>
      </w:r>
      <w:r w:rsidR="0024760B">
        <w:rPr>
          <w:i/>
          <w:sz w:val="20"/>
          <w:szCs w:val="20"/>
          <w:lang w:eastAsia="en-US"/>
        </w:rPr>
        <w:tab/>
      </w:r>
      <w:r w:rsidRPr="008222C1">
        <w:rPr>
          <w:i/>
          <w:sz w:val="20"/>
          <w:szCs w:val="20"/>
          <w:lang w:eastAsia="en-US"/>
        </w:rPr>
        <w:t>ogólnej</w:t>
      </w:r>
      <w:r w:rsidR="0024760B">
        <w:rPr>
          <w:i/>
          <w:sz w:val="20"/>
          <w:szCs w:val="20"/>
          <w:lang w:eastAsia="en-US"/>
        </w:rPr>
        <w:t xml:space="preserve"> </w:t>
      </w:r>
      <w:r w:rsidRPr="008222C1">
        <w:rPr>
          <w:i/>
          <w:sz w:val="20"/>
          <w:szCs w:val="20"/>
          <w:lang w:eastAsia="en-US"/>
        </w:rPr>
        <w:t xml:space="preserve">liczby głosów na walnym zgromadzeniu Spółki oraz podmiotami powiązanymi w </w:t>
      </w:r>
      <w:r w:rsidR="0024760B">
        <w:rPr>
          <w:i/>
          <w:sz w:val="20"/>
          <w:szCs w:val="20"/>
          <w:lang w:eastAsia="en-US"/>
        </w:rPr>
        <w:tab/>
        <w:t xml:space="preserve">rozumieniu </w:t>
      </w:r>
      <w:r w:rsidRPr="008222C1">
        <w:rPr>
          <w:i/>
          <w:sz w:val="20"/>
          <w:szCs w:val="20"/>
          <w:lang w:eastAsia="en-US"/>
        </w:rPr>
        <w:t xml:space="preserve">międzynarodowych standardów rachunkowości przyjętych zgodnie z </w:t>
      </w:r>
      <w:r w:rsidR="0024760B">
        <w:rPr>
          <w:i/>
          <w:sz w:val="20"/>
          <w:szCs w:val="20"/>
          <w:lang w:eastAsia="en-US"/>
        </w:rPr>
        <w:tab/>
      </w:r>
      <w:r w:rsidRPr="008222C1">
        <w:rPr>
          <w:i/>
          <w:sz w:val="20"/>
          <w:szCs w:val="20"/>
          <w:lang w:eastAsia="en-US"/>
        </w:rPr>
        <w:t xml:space="preserve">rozporządzeniem (WE) nr 1606/2002 Parlamentu Europejskiego i Rady z dnia 19 lipca 2002 r. </w:t>
      </w:r>
      <w:r w:rsidR="0024760B">
        <w:rPr>
          <w:i/>
          <w:sz w:val="20"/>
          <w:szCs w:val="20"/>
          <w:lang w:eastAsia="en-US"/>
        </w:rPr>
        <w:tab/>
      </w:r>
      <w:r w:rsidRPr="008222C1">
        <w:rPr>
          <w:i/>
          <w:sz w:val="20"/>
          <w:szCs w:val="20"/>
          <w:lang w:eastAsia="en-US"/>
        </w:rPr>
        <w:t xml:space="preserve">w sprawie stosowania międzynarodowych standardów rachunkowości; Powyższemu </w:t>
      </w:r>
      <w:r w:rsidR="0024760B">
        <w:rPr>
          <w:i/>
          <w:sz w:val="20"/>
          <w:szCs w:val="20"/>
          <w:lang w:eastAsia="en-US"/>
        </w:rPr>
        <w:tab/>
      </w:r>
      <w:r w:rsidRPr="008222C1">
        <w:rPr>
          <w:i/>
          <w:sz w:val="20"/>
          <w:szCs w:val="20"/>
          <w:lang w:eastAsia="en-US"/>
        </w:rPr>
        <w:t xml:space="preserve">obowiązkowi nie podlegają transakcje typowe i zawierane na warunkach rynkowych w ramach </w:t>
      </w:r>
      <w:r w:rsidR="0024760B">
        <w:rPr>
          <w:i/>
          <w:sz w:val="20"/>
          <w:szCs w:val="20"/>
          <w:lang w:eastAsia="en-US"/>
        </w:rPr>
        <w:tab/>
      </w:r>
      <w:r w:rsidRPr="008222C1">
        <w:rPr>
          <w:i/>
          <w:sz w:val="20"/>
          <w:szCs w:val="20"/>
          <w:lang w:eastAsia="en-US"/>
        </w:rPr>
        <w:t xml:space="preserve">prowadzonej działalności operacyjnej przez spółkę z podmiotami wchodzącymi w skład grupy </w:t>
      </w:r>
      <w:r w:rsidR="0024760B">
        <w:rPr>
          <w:i/>
          <w:sz w:val="20"/>
          <w:szCs w:val="20"/>
          <w:lang w:eastAsia="en-US"/>
        </w:rPr>
        <w:tab/>
      </w:r>
      <w:r w:rsidRPr="008222C1">
        <w:rPr>
          <w:i/>
          <w:sz w:val="20"/>
          <w:szCs w:val="20"/>
          <w:lang w:eastAsia="en-US"/>
        </w:rPr>
        <w:t>kapitałowej spółki</w:t>
      </w:r>
      <w:r w:rsidR="00047347">
        <w:rPr>
          <w:i/>
          <w:sz w:val="20"/>
          <w:szCs w:val="20"/>
          <w:lang w:eastAsia="en-US"/>
        </w:rPr>
        <w:t>”</w:t>
      </w:r>
      <w:r w:rsidR="00A56BF4">
        <w:rPr>
          <w:i/>
          <w:sz w:val="20"/>
          <w:szCs w:val="20"/>
          <w:lang w:eastAsia="en-US"/>
        </w:rPr>
        <w:t>.</w:t>
      </w:r>
    </w:p>
    <w:p w:rsidR="002124E3" w:rsidRDefault="002124E3" w:rsidP="00892D84">
      <w:pPr>
        <w:pStyle w:val="Bodytext20"/>
        <w:shd w:val="clear" w:color="auto" w:fill="auto"/>
        <w:tabs>
          <w:tab w:val="left" w:pos="1418"/>
          <w:tab w:val="left" w:leader="dot" w:pos="9038"/>
        </w:tabs>
        <w:spacing w:line="276" w:lineRule="auto"/>
        <w:ind w:firstLine="0"/>
        <w:jc w:val="both"/>
        <w:rPr>
          <w:i/>
          <w:sz w:val="20"/>
          <w:szCs w:val="20"/>
          <w:lang w:eastAsia="en-US"/>
        </w:rPr>
      </w:pPr>
    </w:p>
    <w:p w:rsidR="002124E3" w:rsidRDefault="002124E3" w:rsidP="00C50303">
      <w:pPr>
        <w:pStyle w:val="Bodytext20"/>
        <w:numPr>
          <w:ilvl w:val="0"/>
          <w:numId w:val="30"/>
        </w:numPr>
        <w:shd w:val="clear" w:color="auto" w:fill="auto"/>
        <w:tabs>
          <w:tab w:val="left" w:pos="908"/>
        </w:tabs>
        <w:spacing w:line="298" w:lineRule="exact"/>
        <w:jc w:val="both"/>
        <w:rPr>
          <w:sz w:val="20"/>
          <w:szCs w:val="20"/>
        </w:rPr>
      </w:pPr>
      <w:r>
        <w:rPr>
          <w:sz w:val="20"/>
          <w:szCs w:val="20"/>
        </w:rPr>
        <w:t>§ 11 ust. 3 pkt 12) Statutu w brzmieniu:</w:t>
      </w:r>
    </w:p>
    <w:p w:rsidR="002124E3" w:rsidRDefault="002124E3" w:rsidP="004E563A">
      <w:pPr>
        <w:pStyle w:val="Bodytext20"/>
        <w:shd w:val="clear" w:color="auto" w:fill="auto"/>
        <w:tabs>
          <w:tab w:val="left" w:pos="908"/>
        </w:tabs>
        <w:spacing w:line="276" w:lineRule="auto"/>
        <w:ind w:left="1440" w:firstLine="0"/>
        <w:jc w:val="both"/>
        <w:rPr>
          <w:i/>
          <w:sz w:val="20"/>
          <w:szCs w:val="20"/>
        </w:rPr>
      </w:pPr>
      <w:r w:rsidRPr="002124E3">
        <w:rPr>
          <w:i/>
          <w:sz w:val="20"/>
          <w:szCs w:val="20"/>
        </w:rPr>
        <w:t>„udzielanie zgody na inwestycje powyżej równowartości kwoty 100.000,00 (słownie: sto tysięcy) Euro, chyba że inwestycje te są zawarte w planie inwestycyjnym, zatwierdzonym przez Walne Zgromadzenie”</w:t>
      </w:r>
    </w:p>
    <w:p w:rsidR="002124E3" w:rsidRDefault="002124E3" w:rsidP="002124E3">
      <w:pPr>
        <w:pStyle w:val="Bodytext20"/>
        <w:shd w:val="clear" w:color="auto" w:fill="auto"/>
        <w:tabs>
          <w:tab w:val="left" w:pos="908"/>
        </w:tabs>
        <w:spacing w:line="298" w:lineRule="exact"/>
        <w:ind w:left="1440" w:firstLine="0"/>
        <w:jc w:val="both"/>
        <w:rPr>
          <w:i/>
          <w:sz w:val="20"/>
          <w:szCs w:val="20"/>
        </w:rPr>
      </w:pPr>
    </w:p>
    <w:p w:rsidR="002124E3" w:rsidRPr="002124E3" w:rsidRDefault="002124E3" w:rsidP="002124E3">
      <w:pPr>
        <w:pStyle w:val="Bodytext20"/>
        <w:shd w:val="clear" w:color="auto" w:fill="auto"/>
        <w:tabs>
          <w:tab w:val="left" w:pos="908"/>
        </w:tabs>
        <w:spacing w:line="298" w:lineRule="exact"/>
        <w:ind w:left="1440" w:firstLine="0"/>
        <w:jc w:val="both"/>
        <w:rPr>
          <w:sz w:val="20"/>
          <w:szCs w:val="20"/>
        </w:rPr>
      </w:pPr>
      <w:r>
        <w:rPr>
          <w:sz w:val="20"/>
          <w:szCs w:val="20"/>
        </w:rPr>
        <w:t xml:space="preserve">otrzymuje </w:t>
      </w:r>
      <w:r w:rsidR="0094741E">
        <w:rPr>
          <w:sz w:val="20"/>
          <w:szCs w:val="20"/>
        </w:rPr>
        <w:t xml:space="preserve">nowe </w:t>
      </w:r>
      <w:r>
        <w:rPr>
          <w:sz w:val="20"/>
          <w:szCs w:val="20"/>
        </w:rPr>
        <w:t>brzmienie</w:t>
      </w:r>
      <w:r w:rsidR="0094741E">
        <w:rPr>
          <w:sz w:val="20"/>
          <w:szCs w:val="20"/>
        </w:rPr>
        <w:t xml:space="preserve"> o poniższej treści</w:t>
      </w:r>
      <w:r>
        <w:rPr>
          <w:sz w:val="20"/>
          <w:szCs w:val="20"/>
        </w:rPr>
        <w:t>:</w:t>
      </w:r>
    </w:p>
    <w:p w:rsidR="00892D84" w:rsidRDefault="00892D84" w:rsidP="00892D84">
      <w:pPr>
        <w:pStyle w:val="Bodytext20"/>
        <w:shd w:val="clear" w:color="auto" w:fill="auto"/>
        <w:tabs>
          <w:tab w:val="left" w:pos="1418"/>
          <w:tab w:val="left" w:leader="dot" w:pos="9038"/>
        </w:tabs>
        <w:spacing w:line="276" w:lineRule="auto"/>
        <w:ind w:firstLine="0"/>
        <w:jc w:val="both"/>
        <w:rPr>
          <w:sz w:val="20"/>
          <w:szCs w:val="20"/>
          <w:lang w:eastAsia="en-US"/>
        </w:rPr>
      </w:pPr>
    </w:p>
    <w:p w:rsidR="002124E3" w:rsidRDefault="002124E3" w:rsidP="004E563A">
      <w:pPr>
        <w:pStyle w:val="Bodytext20"/>
        <w:shd w:val="clear" w:color="auto" w:fill="auto"/>
        <w:tabs>
          <w:tab w:val="left" w:pos="908"/>
        </w:tabs>
        <w:spacing w:line="276" w:lineRule="auto"/>
        <w:ind w:left="1440" w:firstLine="0"/>
        <w:jc w:val="both"/>
        <w:rPr>
          <w:i/>
          <w:sz w:val="20"/>
          <w:szCs w:val="20"/>
        </w:rPr>
      </w:pPr>
      <w:r w:rsidRPr="002124E3">
        <w:rPr>
          <w:i/>
          <w:sz w:val="20"/>
          <w:szCs w:val="20"/>
        </w:rPr>
        <w:t xml:space="preserve">„udzielanie zgody na inwestycje powyżej równowartości kwoty 100.000,00 (słownie: sto </w:t>
      </w:r>
      <w:r w:rsidRPr="002124E3">
        <w:rPr>
          <w:i/>
          <w:sz w:val="20"/>
          <w:szCs w:val="20"/>
        </w:rPr>
        <w:lastRenderedPageBreak/>
        <w:t xml:space="preserve">tysięcy) Euro, chyba że inwestycje te są zawarte w planie inwestycyjnym, zatwierdzonym przez </w:t>
      </w:r>
      <w:r>
        <w:rPr>
          <w:i/>
          <w:sz w:val="20"/>
          <w:szCs w:val="20"/>
        </w:rPr>
        <w:t>Radę Nadzorczą</w:t>
      </w:r>
      <w:r w:rsidRPr="002124E3">
        <w:rPr>
          <w:i/>
          <w:sz w:val="20"/>
          <w:szCs w:val="20"/>
        </w:rPr>
        <w:t>”</w:t>
      </w:r>
      <w:r>
        <w:rPr>
          <w:i/>
          <w:sz w:val="20"/>
          <w:szCs w:val="20"/>
        </w:rPr>
        <w:t>.</w:t>
      </w:r>
    </w:p>
    <w:p w:rsidR="002124E3" w:rsidRDefault="002124E3" w:rsidP="002124E3">
      <w:pPr>
        <w:pStyle w:val="Bodytext20"/>
        <w:shd w:val="clear" w:color="auto" w:fill="auto"/>
        <w:tabs>
          <w:tab w:val="left" w:pos="908"/>
        </w:tabs>
        <w:spacing w:line="298" w:lineRule="exact"/>
        <w:ind w:left="1440" w:firstLine="0"/>
        <w:jc w:val="both"/>
        <w:rPr>
          <w:sz w:val="20"/>
          <w:szCs w:val="20"/>
        </w:rPr>
      </w:pPr>
    </w:p>
    <w:p w:rsidR="005E1313" w:rsidRDefault="002124E3" w:rsidP="00C50303">
      <w:pPr>
        <w:pStyle w:val="Bodytext20"/>
        <w:numPr>
          <w:ilvl w:val="0"/>
          <w:numId w:val="30"/>
        </w:numPr>
        <w:shd w:val="clear" w:color="auto" w:fill="auto"/>
        <w:tabs>
          <w:tab w:val="left" w:pos="908"/>
        </w:tabs>
        <w:spacing w:line="298" w:lineRule="exact"/>
        <w:jc w:val="both"/>
        <w:rPr>
          <w:sz w:val="20"/>
          <w:szCs w:val="20"/>
        </w:rPr>
      </w:pPr>
      <w:r>
        <w:rPr>
          <w:sz w:val="20"/>
          <w:szCs w:val="20"/>
        </w:rPr>
        <w:t xml:space="preserve">§ 11 ust. 3 pkt 13) Statutu </w:t>
      </w:r>
      <w:r w:rsidR="005E1313">
        <w:rPr>
          <w:sz w:val="20"/>
          <w:szCs w:val="20"/>
        </w:rPr>
        <w:t>w brzmieniu:</w:t>
      </w:r>
    </w:p>
    <w:p w:rsidR="005E1313" w:rsidRDefault="005E1313" w:rsidP="004E563A">
      <w:pPr>
        <w:pStyle w:val="Bodytext20"/>
        <w:shd w:val="clear" w:color="auto" w:fill="auto"/>
        <w:tabs>
          <w:tab w:val="left" w:pos="908"/>
        </w:tabs>
        <w:spacing w:line="276" w:lineRule="auto"/>
        <w:ind w:left="1440" w:firstLine="0"/>
        <w:jc w:val="both"/>
        <w:rPr>
          <w:i/>
          <w:sz w:val="20"/>
          <w:szCs w:val="20"/>
        </w:rPr>
      </w:pPr>
      <w:r w:rsidRPr="005E1313">
        <w:rPr>
          <w:i/>
          <w:sz w:val="20"/>
          <w:szCs w:val="20"/>
        </w:rPr>
        <w:t>„udzielanie zgody na zawarcie umów najmu, dzierżawy i licencji, z okresem obowiązywania powyżej 36 miesięcy”</w:t>
      </w:r>
    </w:p>
    <w:p w:rsidR="005E1313" w:rsidRDefault="005E1313" w:rsidP="005E1313">
      <w:pPr>
        <w:pStyle w:val="Bodytext20"/>
        <w:shd w:val="clear" w:color="auto" w:fill="auto"/>
        <w:tabs>
          <w:tab w:val="left" w:pos="908"/>
        </w:tabs>
        <w:spacing w:line="298" w:lineRule="exact"/>
        <w:ind w:left="1440" w:firstLine="0"/>
        <w:jc w:val="both"/>
        <w:rPr>
          <w:i/>
          <w:sz w:val="20"/>
          <w:szCs w:val="20"/>
        </w:rPr>
      </w:pPr>
    </w:p>
    <w:p w:rsidR="005E1313" w:rsidRDefault="005E1313" w:rsidP="005E1313">
      <w:pPr>
        <w:pStyle w:val="Bodytext20"/>
        <w:shd w:val="clear" w:color="auto" w:fill="auto"/>
        <w:tabs>
          <w:tab w:val="left" w:pos="908"/>
        </w:tabs>
        <w:spacing w:line="298" w:lineRule="exact"/>
        <w:ind w:left="1440" w:firstLine="0"/>
        <w:jc w:val="both"/>
        <w:rPr>
          <w:sz w:val="20"/>
          <w:szCs w:val="20"/>
        </w:rPr>
      </w:pPr>
      <w:r>
        <w:rPr>
          <w:sz w:val="20"/>
          <w:szCs w:val="20"/>
        </w:rPr>
        <w:t xml:space="preserve">otrzymuje </w:t>
      </w:r>
      <w:r w:rsidR="0094741E">
        <w:rPr>
          <w:sz w:val="20"/>
          <w:szCs w:val="20"/>
        </w:rPr>
        <w:t xml:space="preserve">nowe </w:t>
      </w:r>
      <w:r>
        <w:rPr>
          <w:sz w:val="20"/>
          <w:szCs w:val="20"/>
        </w:rPr>
        <w:t>brzmienie</w:t>
      </w:r>
      <w:r w:rsidR="0094741E">
        <w:rPr>
          <w:sz w:val="20"/>
          <w:szCs w:val="20"/>
        </w:rPr>
        <w:t xml:space="preserve"> o poniższej treści</w:t>
      </w:r>
      <w:r>
        <w:rPr>
          <w:sz w:val="20"/>
          <w:szCs w:val="20"/>
        </w:rPr>
        <w:t>:</w:t>
      </w:r>
    </w:p>
    <w:p w:rsidR="005E1313" w:rsidRDefault="005E1313" w:rsidP="005E1313">
      <w:pPr>
        <w:pStyle w:val="Bodytext20"/>
        <w:shd w:val="clear" w:color="auto" w:fill="auto"/>
        <w:tabs>
          <w:tab w:val="left" w:pos="908"/>
        </w:tabs>
        <w:spacing w:line="298" w:lineRule="exact"/>
        <w:ind w:left="1440" w:firstLine="0"/>
        <w:jc w:val="both"/>
        <w:rPr>
          <w:sz w:val="20"/>
          <w:szCs w:val="20"/>
        </w:rPr>
      </w:pPr>
    </w:p>
    <w:p w:rsidR="005E1313" w:rsidRDefault="005E1313" w:rsidP="004E563A">
      <w:pPr>
        <w:pStyle w:val="Bodytext20"/>
        <w:shd w:val="clear" w:color="auto" w:fill="auto"/>
        <w:tabs>
          <w:tab w:val="left" w:pos="908"/>
        </w:tabs>
        <w:spacing w:line="276" w:lineRule="auto"/>
        <w:ind w:left="1440" w:firstLine="0"/>
        <w:jc w:val="both"/>
        <w:rPr>
          <w:i/>
          <w:sz w:val="20"/>
          <w:szCs w:val="20"/>
        </w:rPr>
      </w:pPr>
      <w:r>
        <w:rPr>
          <w:i/>
          <w:sz w:val="20"/>
          <w:szCs w:val="20"/>
        </w:rPr>
        <w:t>„</w:t>
      </w:r>
      <w:r w:rsidR="004E563A">
        <w:rPr>
          <w:i/>
          <w:sz w:val="20"/>
          <w:szCs w:val="20"/>
        </w:rPr>
        <w:t>udzielanie zgody na zawarcie umów najmu, dzierżawy i licencji, z okresem obowiązywania powyżej 48 miesięcy zawieranych poza zwykłym tokiem działalności i nieprzewidzianych w budżecie”.</w:t>
      </w:r>
    </w:p>
    <w:p w:rsidR="0039224D" w:rsidRDefault="0039224D" w:rsidP="0039224D">
      <w:pPr>
        <w:pStyle w:val="Bodytext20"/>
        <w:shd w:val="clear" w:color="auto" w:fill="auto"/>
        <w:tabs>
          <w:tab w:val="left" w:pos="908"/>
        </w:tabs>
        <w:spacing w:line="298" w:lineRule="exact"/>
        <w:ind w:left="2160" w:firstLine="0"/>
        <w:jc w:val="both"/>
        <w:rPr>
          <w:sz w:val="20"/>
          <w:szCs w:val="20"/>
          <w:highlight w:val="yellow"/>
        </w:rPr>
      </w:pPr>
    </w:p>
    <w:p w:rsidR="0039224D" w:rsidRPr="005C1CD3" w:rsidRDefault="0039224D" w:rsidP="0039224D">
      <w:pPr>
        <w:pStyle w:val="Bodytext20"/>
        <w:shd w:val="clear" w:color="auto" w:fill="auto"/>
        <w:tabs>
          <w:tab w:val="left" w:pos="908"/>
        </w:tabs>
        <w:spacing w:line="298" w:lineRule="exact"/>
        <w:ind w:left="993" w:firstLine="0"/>
        <w:jc w:val="both"/>
        <w:rPr>
          <w:sz w:val="20"/>
          <w:szCs w:val="20"/>
        </w:rPr>
      </w:pPr>
      <w:r w:rsidRPr="005C1CD3">
        <w:rPr>
          <w:sz w:val="20"/>
          <w:szCs w:val="20"/>
        </w:rPr>
        <w:t>6)</w:t>
      </w:r>
      <w:r w:rsidRPr="005C1CD3">
        <w:rPr>
          <w:sz w:val="20"/>
          <w:szCs w:val="20"/>
        </w:rPr>
        <w:tab/>
      </w:r>
      <w:r w:rsidR="00C67BA0" w:rsidRPr="005C1CD3">
        <w:rPr>
          <w:sz w:val="20"/>
          <w:szCs w:val="20"/>
        </w:rPr>
        <w:t>§ 11 ust. 3 pkt 16</w:t>
      </w:r>
      <w:r w:rsidR="00F32827" w:rsidRPr="005C1CD3">
        <w:rPr>
          <w:sz w:val="20"/>
          <w:szCs w:val="20"/>
        </w:rPr>
        <w:t>)</w:t>
      </w:r>
      <w:r w:rsidR="00C67BA0" w:rsidRPr="005C1CD3">
        <w:rPr>
          <w:sz w:val="20"/>
          <w:szCs w:val="20"/>
        </w:rPr>
        <w:t xml:space="preserve"> Statutu </w:t>
      </w:r>
      <w:r w:rsidRPr="005C1CD3">
        <w:rPr>
          <w:sz w:val="20"/>
          <w:szCs w:val="20"/>
        </w:rPr>
        <w:t>w brzmieniu:</w:t>
      </w:r>
    </w:p>
    <w:p w:rsidR="0039224D" w:rsidRPr="005C1CD3" w:rsidRDefault="0039224D" w:rsidP="0039224D">
      <w:pPr>
        <w:pStyle w:val="Bodytext20"/>
        <w:shd w:val="clear" w:color="auto" w:fill="auto"/>
        <w:tabs>
          <w:tab w:val="left" w:pos="908"/>
        </w:tabs>
        <w:spacing w:line="298" w:lineRule="exact"/>
        <w:ind w:left="993" w:firstLine="0"/>
        <w:jc w:val="both"/>
        <w:rPr>
          <w:sz w:val="20"/>
          <w:szCs w:val="20"/>
        </w:rPr>
      </w:pPr>
    </w:p>
    <w:p w:rsidR="0039224D" w:rsidRPr="005C1CD3" w:rsidRDefault="0039224D" w:rsidP="0039224D">
      <w:pPr>
        <w:pStyle w:val="Bodytext20"/>
        <w:shd w:val="clear" w:color="auto" w:fill="auto"/>
        <w:tabs>
          <w:tab w:val="left" w:pos="908"/>
        </w:tabs>
        <w:spacing w:line="298" w:lineRule="exact"/>
        <w:ind w:left="993" w:firstLine="0"/>
        <w:jc w:val="both"/>
        <w:rPr>
          <w:i/>
          <w:sz w:val="20"/>
          <w:szCs w:val="20"/>
          <w:lang w:eastAsia="en-US"/>
        </w:rPr>
      </w:pPr>
      <w:r w:rsidRPr="005C1CD3">
        <w:rPr>
          <w:sz w:val="20"/>
          <w:szCs w:val="20"/>
        </w:rPr>
        <w:tab/>
      </w:r>
      <w:r w:rsidRPr="00A56BF4">
        <w:rPr>
          <w:i/>
          <w:sz w:val="20"/>
          <w:szCs w:val="20"/>
        </w:rPr>
        <w:t>„</w:t>
      </w:r>
      <w:r w:rsidRPr="00A56BF4">
        <w:rPr>
          <w:i/>
          <w:sz w:val="20"/>
          <w:szCs w:val="20"/>
          <w:lang w:eastAsia="en-US"/>
        </w:rPr>
        <w:t>zatrudnienie</w:t>
      </w:r>
      <w:r w:rsidRPr="005C1CD3">
        <w:rPr>
          <w:i/>
          <w:sz w:val="20"/>
          <w:szCs w:val="20"/>
          <w:lang w:eastAsia="en-US"/>
        </w:rPr>
        <w:t xml:space="preserve"> pracownika o rocznym wymiarze wynagrodzenia przekraczającym </w:t>
      </w:r>
      <w:r w:rsidRPr="005C1CD3">
        <w:rPr>
          <w:i/>
          <w:sz w:val="20"/>
          <w:szCs w:val="20"/>
          <w:lang w:eastAsia="en-US"/>
        </w:rPr>
        <w:tab/>
        <w:t>równowartość kwoty 100.000,00 (słownie: sto tysięcy) Euro”</w:t>
      </w:r>
    </w:p>
    <w:p w:rsidR="0039224D" w:rsidRPr="005C1CD3" w:rsidRDefault="0039224D" w:rsidP="0039224D">
      <w:pPr>
        <w:pStyle w:val="Bodytext20"/>
        <w:shd w:val="clear" w:color="auto" w:fill="auto"/>
        <w:tabs>
          <w:tab w:val="left" w:pos="908"/>
        </w:tabs>
        <w:spacing w:line="298" w:lineRule="exact"/>
        <w:ind w:left="993" w:firstLine="0"/>
        <w:jc w:val="both"/>
        <w:rPr>
          <w:i/>
          <w:sz w:val="20"/>
          <w:szCs w:val="20"/>
          <w:lang w:eastAsia="en-US"/>
        </w:rPr>
      </w:pPr>
    </w:p>
    <w:p w:rsidR="004E563A" w:rsidRPr="005C1CD3" w:rsidRDefault="0039224D" w:rsidP="0039224D">
      <w:pPr>
        <w:pStyle w:val="Bodytext20"/>
        <w:shd w:val="clear" w:color="auto" w:fill="auto"/>
        <w:tabs>
          <w:tab w:val="left" w:pos="908"/>
        </w:tabs>
        <w:spacing w:line="298" w:lineRule="exact"/>
        <w:ind w:left="993" w:firstLine="0"/>
        <w:jc w:val="both"/>
        <w:rPr>
          <w:sz w:val="20"/>
          <w:szCs w:val="20"/>
        </w:rPr>
      </w:pPr>
      <w:r w:rsidRPr="005C1CD3">
        <w:rPr>
          <w:i/>
          <w:sz w:val="20"/>
          <w:szCs w:val="20"/>
          <w:lang w:eastAsia="en-US"/>
        </w:rPr>
        <w:tab/>
      </w:r>
      <w:r w:rsidRPr="005C1CD3">
        <w:rPr>
          <w:sz w:val="20"/>
          <w:szCs w:val="20"/>
          <w:lang w:eastAsia="en-US"/>
        </w:rPr>
        <w:t xml:space="preserve">otrzymuje </w:t>
      </w:r>
      <w:r w:rsidR="0094741E" w:rsidRPr="005C1CD3">
        <w:rPr>
          <w:sz w:val="20"/>
          <w:szCs w:val="20"/>
          <w:lang w:eastAsia="en-US"/>
        </w:rPr>
        <w:t xml:space="preserve">nowe </w:t>
      </w:r>
      <w:r w:rsidRPr="005C1CD3">
        <w:rPr>
          <w:sz w:val="20"/>
          <w:szCs w:val="20"/>
          <w:lang w:eastAsia="en-US"/>
        </w:rPr>
        <w:t>brzmienie</w:t>
      </w:r>
      <w:r w:rsidR="0094741E" w:rsidRPr="005C1CD3">
        <w:rPr>
          <w:sz w:val="20"/>
          <w:szCs w:val="20"/>
          <w:lang w:eastAsia="en-US"/>
        </w:rPr>
        <w:t xml:space="preserve"> o poniższej treści</w:t>
      </w:r>
      <w:r w:rsidR="00C67BA0" w:rsidRPr="005C1CD3">
        <w:rPr>
          <w:sz w:val="20"/>
          <w:szCs w:val="20"/>
        </w:rPr>
        <w:t>:</w:t>
      </w:r>
    </w:p>
    <w:p w:rsidR="00C67BA0" w:rsidRPr="005C1CD3" w:rsidRDefault="00C67BA0" w:rsidP="005E1313">
      <w:pPr>
        <w:pStyle w:val="Bodytext20"/>
        <w:shd w:val="clear" w:color="auto" w:fill="auto"/>
        <w:tabs>
          <w:tab w:val="left" w:pos="908"/>
        </w:tabs>
        <w:spacing w:line="298" w:lineRule="exact"/>
        <w:ind w:left="1440" w:firstLine="0"/>
        <w:jc w:val="both"/>
        <w:rPr>
          <w:sz w:val="20"/>
          <w:szCs w:val="20"/>
        </w:rPr>
      </w:pPr>
    </w:p>
    <w:p w:rsidR="00C67BA0" w:rsidRPr="005C1CD3" w:rsidRDefault="0039224D" w:rsidP="00C67BA0">
      <w:pPr>
        <w:pStyle w:val="Bodytext20"/>
        <w:shd w:val="clear" w:color="auto" w:fill="auto"/>
        <w:tabs>
          <w:tab w:val="left" w:pos="908"/>
        </w:tabs>
        <w:spacing w:line="298" w:lineRule="exact"/>
        <w:ind w:left="740" w:firstLine="0"/>
        <w:jc w:val="both"/>
        <w:rPr>
          <w:i/>
          <w:sz w:val="20"/>
          <w:szCs w:val="20"/>
          <w:lang w:eastAsia="en-US"/>
        </w:rPr>
      </w:pPr>
      <w:r w:rsidRPr="005C1CD3">
        <w:rPr>
          <w:i/>
          <w:sz w:val="20"/>
          <w:szCs w:val="20"/>
        </w:rPr>
        <w:tab/>
      </w:r>
      <w:r w:rsidRPr="005C1CD3">
        <w:rPr>
          <w:i/>
          <w:sz w:val="20"/>
          <w:szCs w:val="20"/>
        </w:rPr>
        <w:tab/>
      </w:r>
      <w:r w:rsidR="00C67BA0" w:rsidRPr="005C1CD3">
        <w:rPr>
          <w:i/>
          <w:sz w:val="20"/>
          <w:szCs w:val="20"/>
        </w:rPr>
        <w:t>„</w:t>
      </w:r>
      <w:r w:rsidR="00C67BA0" w:rsidRPr="005C1CD3">
        <w:rPr>
          <w:i/>
          <w:sz w:val="20"/>
          <w:szCs w:val="20"/>
          <w:lang w:eastAsia="en-US"/>
        </w:rPr>
        <w:t>udzielanie zgody na zatrudnienie pracownika o</w:t>
      </w:r>
      <w:r w:rsidRPr="005C1CD3">
        <w:rPr>
          <w:i/>
          <w:sz w:val="20"/>
          <w:szCs w:val="20"/>
          <w:lang w:eastAsia="en-US"/>
        </w:rPr>
        <w:t xml:space="preserve"> rocznym wymiarze wynagrodzenia </w:t>
      </w:r>
      <w:r w:rsidRPr="005C1CD3">
        <w:rPr>
          <w:i/>
          <w:sz w:val="20"/>
          <w:szCs w:val="20"/>
          <w:lang w:eastAsia="en-US"/>
        </w:rPr>
        <w:tab/>
      </w:r>
      <w:r w:rsidRPr="005C1CD3">
        <w:rPr>
          <w:i/>
          <w:sz w:val="20"/>
          <w:szCs w:val="20"/>
          <w:lang w:eastAsia="en-US"/>
        </w:rPr>
        <w:tab/>
      </w:r>
      <w:r w:rsidRPr="005C1CD3">
        <w:rPr>
          <w:i/>
          <w:sz w:val="20"/>
          <w:szCs w:val="20"/>
          <w:lang w:eastAsia="en-US"/>
        </w:rPr>
        <w:tab/>
      </w:r>
      <w:r w:rsidR="00C67BA0" w:rsidRPr="005C1CD3">
        <w:rPr>
          <w:i/>
          <w:sz w:val="20"/>
          <w:szCs w:val="20"/>
          <w:lang w:eastAsia="en-US"/>
        </w:rPr>
        <w:t xml:space="preserve">przekraczającym </w:t>
      </w:r>
      <w:r w:rsidR="00C67BA0" w:rsidRPr="005C1CD3">
        <w:rPr>
          <w:i/>
          <w:sz w:val="20"/>
          <w:szCs w:val="20"/>
          <w:lang w:eastAsia="en-US"/>
        </w:rPr>
        <w:tab/>
        <w:t>równowartość kwoty 100.000,00 (słownie: sto tysię</w:t>
      </w:r>
      <w:r w:rsidR="00A10D7C">
        <w:rPr>
          <w:i/>
          <w:sz w:val="20"/>
          <w:szCs w:val="20"/>
          <w:lang w:eastAsia="en-US"/>
        </w:rPr>
        <w:t>cy) Euro”</w:t>
      </w:r>
      <w:r w:rsidR="00A56BF4">
        <w:rPr>
          <w:i/>
          <w:sz w:val="20"/>
          <w:szCs w:val="20"/>
          <w:lang w:eastAsia="en-US"/>
        </w:rPr>
        <w:t>.</w:t>
      </w:r>
    </w:p>
    <w:p w:rsidR="0039224D" w:rsidRDefault="0039224D" w:rsidP="00C67BA0">
      <w:pPr>
        <w:pStyle w:val="Bodytext20"/>
        <w:shd w:val="clear" w:color="auto" w:fill="auto"/>
        <w:tabs>
          <w:tab w:val="left" w:pos="908"/>
        </w:tabs>
        <w:spacing w:line="298" w:lineRule="exact"/>
        <w:ind w:left="1440" w:firstLine="0"/>
        <w:jc w:val="both"/>
        <w:rPr>
          <w:sz w:val="20"/>
          <w:szCs w:val="20"/>
        </w:rPr>
      </w:pPr>
    </w:p>
    <w:p w:rsidR="004E563A" w:rsidRDefault="0039224D" w:rsidP="0039224D">
      <w:pPr>
        <w:pStyle w:val="Bodytext20"/>
        <w:shd w:val="clear" w:color="auto" w:fill="auto"/>
        <w:tabs>
          <w:tab w:val="left" w:pos="908"/>
        </w:tabs>
        <w:spacing w:line="298" w:lineRule="exact"/>
        <w:ind w:left="993" w:firstLine="0"/>
        <w:jc w:val="both"/>
        <w:rPr>
          <w:sz w:val="20"/>
          <w:szCs w:val="20"/>
        </w:rPr>
      </w:pPr>
      <w:r>
        <w:rPr>
          <w:sz w:val="20"/>
          <w:szCs w:val="20"/>
        </w:rPr>
        <w:t xml:space="preserve">7) </w:t>
      </w:r>
      <w:r>
        <w:rPr>
          <w:sz w:val="20"/>
          <w:szCs w:val="20"/>
        </w:rPr>
        <w:tab/>
      </w:r>
      <w:r w:rsidR="004E563A">
        <w:rPr>
          <w:sz w:val="20"/>
          <w:szCs w:val="20"/>
        </w:rPr>
        <w:t xml:space="preserve">W § 11 ust. 3 Statutu </w:t>
      </w:r>
      <w:r w:rsidR="0094741E">
        <w:rPr>
          <w:sz w:val="20"/>
          <w:szCs w:val="20"/>
        </w:rPr>
        <w:t xml:space="preserve">dodaje się </w:t>
      </w:r>
      <w:r w:rsidR="004E563A">
        <w:rPr>
          <w:sz w:val="20"/>
          <w:szCs w:val="20"/>
        </w:rPr>
        <w:t>pkt 17) i 18) w brzmieniu:</w:t>
      </w:r>
    </w:p>
    <w:p w:rsidR="004E563A" w:rsidRPr="004E563A" w:rsidRDefault="004E563A" w:rsidP="004E563A">
      <w:pPr>
        <w:pStyle w:val="Bodytext20"/>
        <w:shd w:val="clear" w:color="auto" w:fill="auto"/>
        <w:tabs>
          <w:tab w:val="left" w:pos="908"/>
        </w:tabs>
        <w:spacing w:line="276" w:lineRule="auto"/>
        <w:ind w:left="1440" w:firstLine="0"/>
        <w:jc w:val="both"/>
        <w:rPr>
          <w:i/>
          <w:sz w:val="20"/>
          <w:szCs w:val="20"/>
        </w:rPr>
      </w:pPr>
      <w:r w:rsidRPr="004E563A">
        <w:rPr>
          <w:i/>
          <w:sz w:val="20"/>
          <w:szCs w:val="20"/>
        </w:rPr>
        <w:t>„</w:t>
      </w:r>
      <w:r>
        <w:rPr>
          <w:i/>
          <w:sz w:val="20"/>
          <w:szCs w:val="20"/>
        </w:rPr>
        <w:t>17)</w:t>
      </w:r>
      <w:r>
        <w:rPr>
          <w:i/>
          <w:sz w:val="20"/>
          <w:szCs w:val="20"/>
        </w:rPr>
        <w:tab/>
      </w:r>
      <w:r w:rsidRPr="004E563A">
        <w:rPr>
          <w:i/>
          <w:sz w:val="20"/>
          <w:szCs w:val="20"/>
        </w:rPr>
        <w:t xml:space="preserve">udzielanie zgody na zasiadanie członków zarządu Spółki w zarządach lub radach </w:t>
      </w:r>
      <w:r>
        <w:rPr>
          <w:i/>
          <w:sz w:val="20"/>
          <w:szCs w:val="20"/>
        </w:rPr>
        <w:tab/>
      </w:r>
      <w:r w:rsidRPr="004E563A">
        <w:rPr>
          <w:i/>
          <w:sz w:val="20"/>
          <w:szCs w:val="20"/>
        </w:rPr>
        <w:t xml:space="preserve">nadzorczych spółek spoza grupy kapitałowej spółki oraz w przypadkach określonych </w:t>
      </w:r>
      <w:r>
        <w:rPr>
          <w:i/>
          <w:sz w:val="20"/>
          <w:szCs w:val="20"/>
        </w:rPr>
        <w:tab/>
      </w:r>
      <w:r w:rsidRPr="004E563A">
        <w:rPr>
          <w:i/>
          <w:sz w:val="20"/>
          <w:szCs w:val="20"/>
        </w:rPr>
        <w:t xml:space="preserve">w art. 380 § 1 </w:t>
      </w:r>
      <w:r w:rsidRPr="004E563A">
        <w:rPr>
          <w:rFonts w:eastAsia="Calibri"/>
          <w:i/>
          <w:kern w:val="1"/>
          <w:sz w:val="20"/>
          <w:szCs w:val="20"/>
          <w:lang w:bidi="hi-IN"/>
        </w:rPr>
        <w:t>Kodeksu spółek handlowych,</w:t>
      </w:r>
    </w:p>
    <w:p w:rsidR="004E563A" w:rsidRDefault="004E563A" w:rsidP="004E563A">
      <w:pPr>
        <w:pStyle w:val="Bodytext20"/>
        <w:shd w:val="clear" w:color="auto" w:fill="auto"/>
        <w:tabs>
          <w:tab w:val="left" w:pos="908"/>
        </w:tabs>
        <w:spacing w:line="276" w:lineRule="auto"/>
        <w:ind w:left="1440" w:firstLine="0"/>
        <w:jc w:val="both"/>
        <w:rPr>
          <w:i/>
          <w:sz w:val="20"/>
          <w:szCs w:val="20"/>
        </w:rPr>
      </w:pPr>
      <w:r w:rsidRPr="004E563A">
        <w:rPr>
          <w:i/>
          <w:sz w:val="20"/>
          <w:szCs w:val="20"/>
        </w:rPr>
        <w:t xml:space="preserve">18) </w:t>
      </w:r>
      <w:r>
        <w:rPr>
          <w:i/>
          <w:sz w:val="20"/>
          <w:szCs w:val="20"/>
        </w:rPr>
        <w:tab/>
      </w:r>
      <w:r w:rsidRPr="004E563A">
        <w:rPr>
          <w:i/>
          <w:sz w:val="20"/>
          <w:szCs w:val="20"/>
        </w:rPr>
        <w:t xml:space="preserve">inne sprawy zastrzeżone do kompetencji Rady Nadzorczej przepisami prawa, </w:t>
      </w:r>
      <w:r>
        <w:rPr>
          <w:i/>
          <w:sz w:val="20"/>
          <w:szCs w:val="20"/>
        </w:rPr>
        <w:tab/>
      </w:r>
      <w:r w:rsidRPr="004E563A">
        <w:rPr>
          <w:i/>
          <w:sz w:val="20"/>
          <w:szCs w:val="20"/>
        </w:rPr>
        <w:t xml:space="preserve">postanowieniami niniejszego Statutu, przekazane na wniosek Zarządu lub delegowane </w:t>
      </w:r>
      <w:r>
        <w:rPr>
          <w:i/>
          <w:sz w:val="20"/>
          <w:szCs w:val="20"/>
        </w:rPr>
        <w:tab/>
      </w:r>
      <w:r w:rsidRPr="004E563A">
        <w:rPr>
          <w:i/>
          <w:sz w:val="20"/>
          <w:szCs w:val="20"/>
        </w:rPr>
        <w:t>uchwałą Walnego Zgromadzenia”</w:t>
      </w:r>
      <w:r w:rsidR="00A56BF4">
        <w:rPr>
          <w:i/>
          <w:sz w:val="20"/>
          <w:szCs w:val="20"/>
        </w:rPr>
        <w:t>.</w:t>
      </w:r>
    </w:p>
    <w:p w:rsidR="004E563A" w:rsidRDefault="004E563A" w:rsidP="004E563A">
      <w:pPr>
        <w:pStyle w:val="Bodytext20"/>
        <w:shd w:val="clear" w:color="auto" w:fill="auto"/>
        <w:tabs>
          <w:tab w:val="left" w:pos="908"/>
        </w:tabs>
        <w:spacing w:line="298" w:lineRule="exact"/>
        <w:ind w:left="1440" w:firstLine="0"/>
        <w:jc w:val="both"/>
        <w:rPr>
          <w:sz w:val="20"/>
          <w:szCs w:val="20"/>
        </w:rPr>
      </w:pPr>
    </w:p>
    <w:p w:rsidR="004E563A" w:rsidRDefault="00B32570" w:rsidP="00B32570">
      <w:pPr>
        <w:pStyle w:val="Bodytext20"/>
        <w:shd w:val="clear" w:color="auto" w:fill="auto"/>
        <w:tabs>
          <w:tab w:val="left" w:pos="908"/>
        </w:tabs>
        <w:spacing w:line="298" w:lineRule="exact"/>
        <w:ind w:left="1080" w:firstLine="0"/>
        <w:jc w:val="both"/>
        <w:rPr>
          <w:sz w:val="20"/>
          <w:szCs w:val="20"/>
        </w:rPr>
      </w:pPr>
      <w:r>
        <w:rPr>
          <w:sz w:val="20"/>
          <w:szCs w:val="20"/>
        </w:rPr>
        <w:t>8)</w:t>
      </w:r>
      <w:r>
        <w:rPr>
          <w:sz w:val="20"/>
          <w:szCs w:val="20"/>
        </w:rPr>
        <w:tab/>
      </w:r>
      <w:r w:rsidR="004E563A">
        <w:rPr>
          <w:sz w:val="20"/>
          <w:szCs w:val="20"/>
        </w:rPr>
        <w:t>D</w:t>
      </w:r>
      <w:r w:rsidR="004D03D1">
        <w:rPr>
          <w:sz w:val="20"/>
          <w:szCs w:val="20"/>
        </w:rPr>
        <w:t xml:space="preserve">o treści Statutu </w:t>
      </w:r>
      <w:r w:rsidR="0094741E">
        <w:rPr>
          <w:sz w:val="20"/>
          <w:szCs w:val="20"/>
        </w:rPr>
        <w:t xml:space="preserve">dodaje się </w:t>
      </w:r>
      <w:r w:rsidR="004E563A">
        <w:rPr>
          <w:sz w:val="20"/>
          <w:szCs w:val="20"/>
        </w:rPr>
        <w:t>§ 11a i § 11b w brzmieniu:</w:t>
      </w:r>
    </w:p>
    <w:p w:rsidR="004E563A" w:rsidRPr="004E563A" w:rsidRDefault="004E563A" w:rsidP="004E563A">
      <w:pPr>
        <w:pStyle w:val="Bodytext20"/>
        <w:shd w:val="clear" w:color="auto" w:fill="auto"/>
        <w:tabs>
          <w:tab w:val="left" w:pos="908"/>
        </w:tabs>
        <w:spacing w:line="298" w:lineRule="exact"/>
        <w:ind w:left="1440" w:firstLine="0"/>
        <w:jc w:val="both"/>
        <w:rPr>
          <w:i/>
          <w:sz w:val="20"/>
          <w:szCs w:val="20"/>
        </w:rPr>
      </w:pPr>
    </w:p>
    <w:p w:rsidR="004E563A" w:rsidRPr="004E563A" w:rsidRDefault="004E563A" w:rsidP="004E563A">
      <w:pPr>
        <w:tabs>
          <w:tab w:val="right" w:leader="hyphen" w:pos="9356"/>
          <w:tab w:val="right" w:leader="hyphen" w:pos="9469"/>
        </w:tabs>
        <w:jc w:val="center"/>
        <w:rPr>
          <w:rFonts w:ascii="Times New Roman" w:hAnsi="Times New Roman" w:cs="Times New Roman"/>
          <w:bCs/>
          <w:i/>
          <w:lang w:val="pl-PL"/>
        </w:rPr>
      </w:pPr>
      <w:r>
        <w:rPr>
          <w:rFonts w:ascii="Times New Roman" w:hAnsi="Times New Roman" w:cs="Times New Roman"/>
          <w:bCs/>
          <w:i/>
          <w:lang w:val="pl-PL"/>
        </w:rPr>
        <w:t>„</w:t>
      </w:r>
      <w:r w:rsidRPr="004E563A">
        <w:rPr>
          <w:rFonts w:ascii="Times New Roman" w:hAnsi="Times New Roman" w:cs="Times New Roman"/>
          <w:bCs/>
          <w:i/>
          <w:lang w:val="pl-PL"/>
        </w:rPr>
        <w:t>§ 11a</w:t>
      </w:r>
    </w:p>
    <w:p w:rsidR="004E563A" w:rsidRPr="004E563A" w:rsidRDefault="004E563A" w:rsidP="004E563A">
      <w:pPr>
        <w:tabs>
          <w:tab w:val="right" w:leader="hyphen" w:pos="9356"/>
          <w:tab w:val="right" w:leader="hyphen" w:pos="9469"/>
        </w:tabs>
        <w:rPr>
          <w:rFonts w:ascii="Times New Roman" w:hAnsi="Times New Roman" w:cs="Times New Roman"/>
          <w:bCs/>
          <w:i/>
          <w:lang w:val="pl-PL"/>
        </w:rPr>
      </w:pPr>
    </w:p>
    <w:p w:rsidR="004E563A" w:rsidRPr="004E563A" w:rsidRDefault="004E563A" w:rsidP="00C50303">
      <w:pPr>
        <w:pStyle w:val="Akapitzlist"/>
        <w:numPr>
          <w:ilvl w:val="0"/>
          <w:numId w:val="32"/>
        </w:numPr>
        <w:tabs>
          <w:tab w:val="right" w:leader="hyphen" w:pos="9356"/>
          <w:tab w:val="right" w:leader="hyphen" w:pos="9469"/>
        </w:tabs>
        <w:suppressAutoHyphens/>
        <w:autoSpaceDE/>
        <w:autoSpaceDN/>
        <w:adjustRightInd/>
        <w:jc w:val="both"/>
        <w:rPr>
          <w:rFonts w:ascii="Times New Roman" w:eastAsia="SimSun" w:hAnsi="Times New Roman" w:cs="Times New Roman"/>
          <w:i/>
          <w:kern w:val="1"/>
          <w:lang w:val="pl-PL" w:eastAsia="hi-IN" w:bidi="hi-IN"/>
        </w:rPr>
      </w:pPr>
      <w:r w:rsidRPr="004E563A">
        <w:rPr>
          <w:rFonts w:ascii="Times New Roman" w:eastAsia="Calibri" w:hAnsi="Times New Roman" w:cs="Times New Roman"/>
          <w:i/>
          <w:kern w:val="1"/>
          <w:lang w:val="pl-PL" w:bidi="hi-IN"/>
        </w:rPr>
        <w:t>Tak długo jak akcje Spółki będą dopuszczone do obrotu na rynku regulowanym, co najmniej dwóch członków Rady Nadzorczej powinno spełniać kryteria niezależności od Spółki i podmiotów pozostających w istotnym powiązaniu ze Spółką, wynikające z zasad ładu korporacyjnego, uchwalanych przez Radę Giełdy Papierów Wartościowych w Warszawie S.A., obowiązujących na rynku regulowanym na terytorium Rzeczypospolitej Polskiej, na którym są notowane akcje Spółki.</w:t>
      </w:r>
    </w:p>
    <w:p w:rsidR="004E563A" w:rsidRPr="004E563A" w:rsidRDefault="004E563A" w:rsidP="00C50303">
      <w:pPr>
        <w:pStyle w:val="Akapitzlist"/>
        <w:numPr>
          <w:ilvl w:val="0"/>
          <w:numId w:val="32"/>
        </w:numPr>
        <w:tabs>
          <w:tab w:val="right" w:leader="hyphen" w:pos="9356"/>
          <w:tab w:val="right" w:leader="hyphen" w:pos="9469"/>
        </w:tabs>
        <w:suppressAutoHyphens/>
        <w:autoSpaceDE/>
        <w:autoSpaceDN/>
        <w:adjustRightInd/>
        <w:jc w:val="both"/>
        <w:rPr>
          <w:rFonts w:ascii="Times New Roman" w:eastAsia="SimSun" w:hAnsi="Times New Roman" w:cs="Times New Roman"/>
          <w:i/>
          <w:kern w:val="1"/>
          <w:lang w:val="pl-PL" w:eastAsia="hi-IN" w:bidi="hi-IN"/>
        </w:rPr>
      </w:pPr>
      <w:r w:rsidRPr="004E563A">
        <w:rPr>
          <w:rFonts w:ascii="Times New Roman" w:eastAsia="Calibri" w:hAnsi="Times New Roman" w:cs="Times New Roman"/>
          <w:i/>
          <w:kern w:val="1"/>
          <w:lang w:val="pl-PL" w:bidi="hi-IN"/>
        </w:rPr>
        <w:t xml:space="preserve">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 </w:t>
      </w:r>
    </w:p>
    <w:p w:rsidR="004E563A" w:rsidRPr="004E563A" w:rsidRDefault="004E563A" w:rsidP="004E563A">
      <w:pPr>
        <w:tabs>
          <w:tab w:val="right" w:leader="hyphen" w:pos="9356"/>
          <w:tab w:val="right" w:leader="hyphen" w:pos="9469"/>
        </w:tabs>
        <w:jc w:val="center"/>
        <w:rPr>
          <w:rFonts w:ascii="Times New Roman" w:hAnsi="Times New Roman" w:cs="Times New Roman"/>
          <w:b/>
          <w:bCs/>
          <w:i/>
          <w:lang w:val="pl-PL"/>
        </w:rPr>
      </w:pPr>
    </w:p>
    <w:p w:rsidR="004E563A" w:rsidRPr="004E563A" w:rsidRDefault="004E563A" w:rsidP="004E563A">
      <w:pPr>
        <w:tabs>
          <w:tab w:val="right" w:leader="hyphen" w:pos="9356"/>
          <w:tab w:val="right" w:leader="hyphen" w:pos="9469"/>
        </w:tabs>
        <w:jc w:val="center"/>
        <w:rPr>
          <w:rFonts w:ascii="Times New Roman" w:hAnsi="Times New Roman" w:cs="Times New Roman"/>
          <w:bCs/>
          <w:i/>
        </w:rPr>
      </w:pPr>
      <w:r w:rsidRPr="004E563A">
        <w:rPr>
          <w:rFonts w:ascii="Times New Roman" w:hAnsi="Times New Roman" w:cs="Times New Roman"/>
          <w:bCs/>
          <w:i/>
        </w:rPr>
        <w:t xml:space="preserve">§ 11b </w:t>
      </w:r>
    </w:p>
    <w:p w:rsidR="004E563A" w:rsidRDefault="004E563A" w:rsidP="004E563A">
      <w:pPr>
        <w:pStyle w:val="Akapitzlist"/>
        <w:widowControl/>
        <w:tabs>
          <w:tab w:val="right" w:leader="hyphen" w:pos="9356"/>
          <w:tab w:val="right" w:leader="hyphen" w:pos="9469"/>
        </w:tabs>
        <w:ind w:left="426"/>
        <w:jc w:val="both"/>
        <w:rPr>
          <w:rFonts w:ascii="Times New Roman" w:hAnsi="Times New Roman" w:cs="Times New Roman"/>
          <w:bCs/>
          <w:i/>
        </w:rPr>
      </w:pPr>
    </w:p>
    <w:p w:rsidR="004E563A" w:rsidRDefault="004E563A" w:rsidP="00C50303">
      <w:pPr>
        <w:pStyle w:val="Akapitzlist"/>
        <w:widowControl/>
        <w:numPr>
          <w:ilvl w:val="0"/>
          <w:numId w:val="23"/>
        </w:numPr>
        <w:tabs>
          <w:tab w:val="left" w:pos="567"/>
          <w:tab w:val="right" w:leader="hyphen" w:pos="9356"/>
          <w:tab w:val="right" w:leader="hyphen" w:pos="9469"/>
        </w:tabs>
        <w:ind w:left="1701"/>
        <w:jc w:val="both"/>
        <w:rPr>
          <w:rFonts w:ascii="Times New Roman" w:hAnsi="Times New Roman" w:cs="Times New Roman"/>
          <w:i/>
          <w:lang w:val="pl-PL"/>
        </w:rPr>
      </w:pPr>
      <w:r w:rsidRPr="004E563A">
        <w:rPr>
          <w:rFonts w:ascii="Times New Roman" w:eastAsia="Calibri" w:hAnsi="Times New Roman" w:cs="Times New Roman"/>
          <w:i/>
          <w:kern w:val="1"/>
          <w:lang w:val="pl-PL" w:bidi="hi-IN"/>
        </w:rPr>
        <w:t>Tak długo jak akcje Spółki będą dopuszczone</w:t>
      </w:r>
      <w:r w:rsidRPr="004E563A">
        <w:rPr>
          <w:rFonts w:ascii="Times New Roman" w:hAnsi="Times New Roman" w:cs="Times New Roman"/>
          <w:i/>
          <w:lang w:val="pl-PL"/>
        </w:rPr>
        <w:t xml:space="preserve"> do obrotu na rynku regulowanym, Rada Nadzorcza powołuje komitet audytu, w którego skład wchodzi co najmniej 3 (trzech) jej członków, w tym przynajmniej jeden członek powinien spełniać warunki niezależności w rozumieniu art. 86 ust. 5 ustawy z dnia 7 maja 2009 r. o biegłych rewidentach i ich </w:t>
      </w:r>
      <w:r w:rsidRPr="004E563A">
        <w:rPr>
          <w:rFonts w:ascii="Times New Roman" w:hAnsi="Times New Roman" w:cs="Times New Roman"/>
          <w:i/>
          <w:lang w:val="pl-PL"/>
        </w:rPr>
        <w:lastRenderedPageBreak/>
        <w:t>samorządzie, podmiotach uprawnionych do badania sprawozdań finansowych oraz o nadzorze publicznym i mieć kwalifikacje w dziedzinie rachunkowości lub rewizji finansowej</w:t>
      </w:r>
      <w:r w:rsidR="00A10D7C">
        <w:rPr>
          <w:rFonts w:ascii="Times New Roman" w:hAnsi="Times New Roman" w:cs="Times New Roman"/>
          <w:i/>
          <w:lang w:val="pl-PL"/>
        </w:rPr>
        <w:t>.</w:t>
      </w:r>
    </w:p>
    <w:p w:rsidR="004E563A" w:rsidRDefault="004E563A" w:rsidP="00C50303">
      <w:pPr>
        <w:pStyle w:val="Akapitzlist"/>
        <w:widowControl/>
        <w:numPr>
          <w:ilvl w:val="0"/>
          <w:numId w:val="23"/>
        </w:numPr>
        <w:tabs>
          <w:tab w:val="left" w:pos="567"/>
          <w:tab w:val="right" w:leader="hyphen" w:pos="9356"/>
          <w:tab w:val="right" w:leader="hyphen" w:pos="9469"/>
        </w:tabs>
        <w:ind w:left="1701"/>
        <w:jc w:val="both"/>
        <w:rPr>
          <w:rFonts w:ascii="Times New Roman" w:hAnsi="Times New Roman" w:cs="Times New Roman"/>
          <w:i/>
          <w:lang w:val="pl-PL"/>
        </w:rPr>
      </w:pPr>
      <w:r w:rsidRPr="004E563A">
        <w:rPr>
          <w:rFonts w:ascii="Times New Roman" w:hAnsi="Times New Roman" w:cs="Times New Roman"/>
          <w:i/>
          <w:lang w:val="pl-PL"/>
        </w:rPr>
        <w:t xml:space="preserve">Rada Nadzorcza, która liczy nie więcej niż 5 (pięciu) członków, może wykonywać zadania komitetu audytu. </w:t>
      </w:r>
    </w:p>
    <w:p w:rsidR="004E563A" w:rsidRPr="004E563A" w:rsidRDefault="004E563A" w:rsidP="00C50303">
      <w:pPr>
        <w:pStyle w:val="Akapitzlist"/>
        <w:widowControl/>
        <w:numPr>
          <w:ilvl w:val="0"/>
          <w:numId w:val="23"/>
        </w:numPr>
        <w:tabs>
          <w:tab w:val="left" w:pos="567"/>
          <w:tab w:val="right" w:leader="hyphen" w:pos="9356"/>
          <w:tab w:val="right" w:leader="hyphen" w:pos="9469"/>
        </w:tabs>
        <w:ind w:left="1701"/>
        <w:jc w:val="both"/>
        <w:rPr>
          <w:rFonts w:ascii="Times New Roman" w:hAnsi="Times New Roman" w:cs="Times New Roman"/>
          <w:i/>
          <w:lang w:val="pl-PL"/>
        </w:rPr>
      </w:pPr>
      <w:r w:rsidRPr="004E563A">
        <w:rPr>
          <w:rFonts w:ascii="Times New Roman" w:hAnsi="Times New Roman" w:cs="Times New Roman"/>
          <w:i/>
          <w:lang w:val="pl-PL"/>
        </w:rPr>
        <w:t xml:space="preserve">Do zadań komitetu audytu należy w szczególności: </w:t>
      </w:r>
    </w:p>
    <w:p w:rsidR="004E563A" w:rsidRDefault="004E563A" w:rsidP="00C50303">
      <w:pPr>
        <w:pStyle w:val="Akapitzlist"/>
        <w:widowControl/>
        <w:numPr>
          <w:ilvl w:val="0"/>
          <w:numId w:val="33"/>
        </w:numPr>
        <w:tabs>
          <w:tab w:val="right" w:leader="hyphen" w:pos="9356"/>
          <w:tab w:val="right" w:leader="hyphen" w:pos="9469"/>
        </w:tabs>
        <w:jc w:val="both"/>
        <w:rPr>
          <w:rFonts w:ascii="Times New Roman" w:hAnsi="Times New Roman" w:cs="Times New Roman"/>
          <w:i/>
        </w:rPr>
      </w:pPr>
      <w:proofErr w:type="spellStart"/>
      <w:r w:rsidRPr="004E563A">
        <w:rPr>
          <w:rFonts w:ascii="Times New Roman" w:hAnsi="Times New Roman" w:cs="Times New Roman"/>
          <w:i/>
        </w:rPr>
        <w:t>monitorowanie</w:t>
      </w:r>
      <w:proofErr w:type="spellEnd"/>
      <w:r w:rsidRPr="004E563A">
        <w:rPr>
          <w:rFonts w:ascii="Times New Roman" w:hAnsi="Times New Roman" w:cs="Times New Roman"/>
          <w:i/>
        </w:rPr>
        <w:t xml:space="preserve"> </w:t>
      </w:r>
      <w:proofErr w:type="spellStart"/>
      <w:r w:rsidRPr="004E563A">
        <w:rPr>
          <w:rFonts w:ascii="Times New Roman" w:hAnsi="Times New Roman" w:cs="Times New Roman"/>
          <w:i/>
        </w:rPr>
        <w:t>procesu</w:t>
      </w:r>
      <w:proofErr w:type="spellEnd"/>
      <w:r w:rsidRPr="004E563A">
        <w:rPr>
          <w:rFonts w:ascii="Times New Roman" w:hAnsi="Times New Roman" w:cs="Times New Roman"/>
          <w:i/>
        </w:rPr>
        <w:t xml:space="preserve"> </w:t>
      </w:r>
      <w:proofErr w:type="spellStart"/>
      <w:r w:rsidRPr="004E563A">
        <w:rPr>
          <w:rFonts w:ascii="Times New Roman" w:hAnsi="Times New Roman" w:cs="Times New Roman"/>
          <w:i/>
        </w:rPr>
        <w:t>sprawozdawczości</w:t>
      </w:r>
      <w:proofErr w:type="spellEnd"/>
      <w:r w:rsidRPr="004E563A">
        <w:rPr>
          <w:rFonts w:ascii="Times New Roman" w:hAnsi="Times New Roman" w:cs="Times New Roman"/>
          <w:i/>
        </w:rPr>
        <w:t xml:space="preserve"> </w:t>
      </w:r>
      <w:proofErr w:type="spellStart"/>
      <w:r w:rsidRPr="004E563A">
        <w:rPr>
          <w:rFonts w:ascii="Times New Roman" w:hAnsi="Times New Roman" w:cs="Times New Roman"/>
          <w:i/>
        </w:rPr>
        <w:t>finansowej</w:t>
      </w:r>
      <w:proofErr w:type="spellEnd"/>
      <w:r w:rsidRPr="004E563A">
        <w:rPr>
          <w:rFonts w:ascii="Times New Roman" w:hAnsi="Times New Roman" w:cs="Times New Roman"/>
          <w:i/>
        </w:rPr>
        <w:t xml:space="preserve">; </w:t>
      </w:r>
    </w:p>
    <w:p w:rsidR="004E563A" w:rsidRDefault="004E563A" w:rsidP="00C50303">
      <w:pPr>
        <w:pStyle w:val="Akapitzlist"/>
        <w:widowControl/>
        <w:numPr>
          <w:ilvl w:val="0"/>
          <w:numId w:val="33"/>
        </w:numPr>
        <w:tabs>
          <w:tab w:val="right" w:leader="hyphen" w:pos="9356"/>
          <w:tab w:val="right" w:leader="hyphen" w:pos="9469"/>
        </w:tabs>
        <w:jc w:val="both"/>
        <w:rPr>
          <w:rFonts w:ascii="Times New Roman" w:hAnsi="Times New Roman" w:cs="Times New Roman"/>
          <w:i/>
          <w:lang w:val="pl-PL"/>
        </w:rPr>
      </w:pPr>
      <w:r w:rsidRPr="004E563A">
        <w:rPr>
          <w:rFonts w:ascii="Times New Roman" w:hAnsi="Times New Roman" w:cs="Times New Roman"/>
          <w:i/>
          <w:lang w:val="pl-PL"/>
        </w:rPr>
        <w:t>przegląd transakcji z podmiotami powiązanymi;</w:t>
      </w:r>
    </w:p>
    <w:p w:rsidR="004E563A" w:rsidRDefault="004E563A" w:rsidP="00C50303">
      <w:pPr>
        <w:pStyle w:val="Akapitzlist"/>
        <w:widowControl/>
        <w:numPr>
          <w:ilvl w:val="0"/>
          <w:numId w:val="33"/>
        </w:numPr>
        <w:tabs>
          <w:tab w:val="right" w:leader="hyphen" w:pos="9356"/>
          <w:tab w:val="right" w:leader="hyphen" w:pos="9469"/>
        </w:tabs>
        <w:jc w:val="both"/>
        <w:rPr>
          <w:rFonts w:ascii="Times New Roman" w:hAnsi="Times New Roman" w:cs="Times New Roman"/>
          <w:i/>
          <w:lang w:val="pl-PL"/>
        </w:rPr>
      </w:pPr>
      <w:r w:rsidRPr="004E563A">
        <w:rPr>
          <w:rFonts w:ascii="Times New Roman" w:hAnsi="Times New Roman" w:cs="Times New Roman"/>
          <w:i/>
          <w:lang w:val="pl-PL"/>
        </w:rPr>
        <w:t xml:space="preserve">monitorowanie skuteczności systemów kontroli wewnętrznej, audytu wewnętrznego oraz zarządzania ryzykiem; </w:t>
      </w:r>
    </w:p>
    <w:p w:rsidR="004E563A" w:rsidRDefault="004E563A" w:rsidP="00C50303">
      <w:pPr>
        <w:pStyle w:val="Akapitzlist"/>
        <w:widowControl/>
        <w:numPr>
          <w:ilvl w:val="0"/>
          <w:numId w:val="33"/>
        </w:numPr>
        <w:tabs>
          <w:tab w:val="right" w:leader="hyphen" w:pos="9356"/>
          <w:tab w:val="right" w:leader="hyphen" w:pos="9469"/>
        </w:tabs>
        <w:jc w:val="both"/>
        <w:rPr>
          <w:rFonts w:ascii="Times New Roman" w:hAnsi="Times New Roman" w:cs="Times New Roman"/>
          <w:i/>
          <w:lang w:val="pl-PL"/>
        </w:rPr>
      </w:pPr>
      <w:r w:rsidRPr="004E563A">
        <w:rPr>
          <w:rFonts w:ascii="Times New Roman" w:hAnsi="Times New Roman" w:cs="Times New Roman"/>
          <w:i/>
          <w:lang w:val="pl-PL"/>
        </w:rPr>
        <w:t xml:space="preserve">monitorowanie wykonywania czynności rewizji finansowej; </w:t>
      </w:r>
    </w:p>
    <w:p w:rsidR="004E563A" w:rsidRDefault="004E563A" w:rsidP="00C50303">
      <w:pPr>
        <w:pStyle w:val="Akapitzlist"/>
        <w:widowControl/>
        <w:numPr>
          <w:ilvl w:val="0"/>
          <w:numId w:val="33"/>
        </w:numPr>
        <w:tabs>
          <w:tab w:val="right" w:leader="hyphen" w:pos="9356"/>
          <w:tab w:val="right" w:leader="hyphen" w:pos="9469"/>
        </w:tabs>
        <w:jc w:val="both"/>
        <w:rPr>
          <w:rFonts w:ascii="Times New Roman" w:hAnsi="Times New Roman" w:cs="Times New Roman"/>
          <w:i/>
          <w:lang w:val="pl-PL"/>
        </w:rPr>
      </w:pPr>
      <w:r w:rsidRPr="004E563A">
        <w:rPr>
          <w:rFonts w:ascii="Times New Roman" w:hAnsi="Times New Roman" w:cs="Times New Roman"/>
          <w:i/>
          <w:lang w:val="pl-PL"/>
        </w:rPr>
        <w:t xml:space="preserve">monitorowanie niezależności biegłego rewidenta i podmiotu uprawnionego do badania sprawozdań finansowych, w tym w wypadku świadczenia na rzecz Spółki innych niż rewizja finansowa usług; </w:t>
      </w:r>
    </w:p>
    <w:p w:rsidR="004E563A" w:rsidRPr="004E563A" w:rsidRDefault="004E563A" w:rsidP="00C50303">
      <w:pPr>
        <w:pStyle w:val="Akapitzlist"/>
        <w:widowControl/>
        <w:numPr>
          <w:ilvl w:val="0"/>
          <w:numId w:val="33"/>
        </w:numPr>
        <w:tabs>
          <w:tab w:val="right" w:leader="hyphen" w:pos="9356"/>
          <w:tab w:val="right" w:leader="hyphen" w:pos="9469"/>
        </w:tabs>
        <w:jc w:val="both"/>
        <w:rPr>
          <w:rFonts w:ascii="Times New Roman" w:hAnsi="Times New Roman" w:cs="Times New Roman"/>
          <w:i/>
          <w:lang w:val="pl-PL"/>
        </w:rPr>
      </w:pPr>
      <w:r w:rsidRPr="004E563A">
        <w:rPr>
          <w:rFonts w:ascii="Times New Roman" w:hAnsi="Times New Roman" w:cs="Times New Roman"/>
          <w:i/>
          <w:lang w:val="pl-PL"/>
        </w:rPr>
        <w:t>rekomendowanie Radzie Nadzorczej podmiotu uprawnionego do badania sprawozdań finansowych do przeprowadzenia czynności rewizji finansowej Spółki.</w:t>
      </w:r>
    </w:p>
    <w:p w:rsidR="004D03D1" w:rsidRDefault="004E563A" w:rsidP="00C50303">
      <w:pPr>
        <w:pStyle w:val="Akapitzlist"/>
        <w:widowControl/>
        <w:numPr>
          <w:ilvl w:val="0"/>
          <w:numId w:val="23"/>
        </w:numPr>
        <w:tabs>
          <w:tab w:val="right" w:leader="hyphen" w:pos="9356"/>
          <w:tab w:val="right" w:leader="hyphen" w:pos="9469"/>
        </w:tabs>
        <w:ind w:left="1701"/>
        <w:jc w:val="both"/>
        <w:rPr>
          <w:rFonts w:ascii="Times New Roman" w:hAnsi="Times New Roman" w:cs="Times New Roman"/>
          <w:i/>
          <w:lang w:val="pl-PL"/>
        </w:rPr>
      </w:pPr>
      <w:r w:rsidRPr="004E563A">
        <w:rPr>
          <w:rFonts w:ascii="Times New Roman" w:hAnsi="Times New Roman" w:cs="Times New Roman"/>
          <w:i/>
          <w:lang w:val="pl-PL"/>
        </w:rPr>
        <w:t>Rada Nadzorcza może powołać również inne komitety, w szczególności komitet nominacji i wynagrodzeń. Szczegółowe zadania oraz zasady powoływania i funkcjonowania poszczególnych komitetów, w tym komitetu audytu, określi Rada Nadzorcza.</w:t>
      </w:r>
      <w:r>
        <w:rPr>
          <w:rFonts w:ascii="Times New Roman" w:hAnsi="Times New Roman" w:cs="Times New Roman"/>
          <w:i/>
          <w:lang w:val="pl-PL"/>
        </w:rPr>
        <w:t>”</w:t>
      </w:r>
    </w:p>
    <w:p w:rsidR="00ED6485" w:rsidRDefault="00ED6485" w:rsidP="00ED6485">
      <w:pPr>
        <w:widowControl/>
        <w:tabs>
          <w:tab w:val="right" w:leader="hyphen" w:pos="9356"/>
          <w:tab w:val="right" w:leader="hyphen" w:pos="9469"/>
        </w:tabs>
        <w:jc w:val="both"/>
        <w:rPr>
          <w:rFonts w:ascii="Times New Roman" w:hAnsi="Times New Roman" w:cs="Times New Roman"/>
          <w:i/>
          <w:lang w:val="pl-PL"/>
        </w:rPr>
      </w:pPr>
    </w:p>
    <w:p w:rsidR="00ED6485" w:rsidRDefault="00ED6485" w:rsidP="00ED6485">
      <w:pPr>
        <w:widowControl/>
        <w:tabs>
          <w:tab w:val="right" w:leader="hyphen" w:pos="9356"/>
          <w:tab w:val="right" w:leader="hyphen" w:pos="9469"/>
        </w:tabs>
        <w:ind w:left="1701"/>
        <w:jc w:val="both"/>
        <w:rPr>
          <w:rFonts w:ascii="Times New Roman" w:hAnsi="Times New Roman" w:cs="Times New Roman"/>
          <w:i/>
          <w:lang w:val="pl-PL"/>
        </w:rPr>
      </w:pPr>
    </w:p>
    <w:p w:rsidR="00ED6485" w:rsidRDefault="00B32570" w:rsidP="00ED6485">
      <w:pPr>
        <w:pStyle w:val="Akapitzlist"/>
        <w:widowControl/>
        <w:tabs>
          <w:tab w:val="right" w:leader="hyphen" w:pos="9356"/>
          <w:tab w:val="right" w:leader="hyphen" w:pos="9469"/>
        </w:tabs>
        <w:ind w:left="993"/>
        <w:jc w:val="both"/>
        <w:rPr>
          <w:rFonts w:ascii="Times New Roman" w:hAnsi="Times New Roman" w:cs="Times New Roman"/>
          <w:lang w:val="pl-PL"/>
        </w:rPr>
      </w:pPr>
      <w:r>
        <w:rPr>
          <w:rFonts w:ascii="Times New Roman" w:hAnsi="Times New Roman" w:cs="Times New Roman"/>
          <w:lang w:val="pl-PL"/>
        </w:rPr>
        <w:t>9</w:t>
      </w:r>
      <w:r w:rsidR="00ED6485">
        <w:rPr>
          <w:rFonts w:ascii="Times New Roman" w:hAnsi="Times New Roman" w:cs="Times New Roman"/>
          <w:lang w:val="pl-PL"/>
        </w:rPr>
        <w:t>) W</w:t>
      </w:r>
      <w:r w:rsidR="00C36BFE" w:rsidRPr="00ED6485">
        <w:rPr>
          <w:rFonts w:ascii="Times New Roman" w:hAnsi="Times New Roman" w:cs="Times New Roman"/>
          <w:lang w:val="pl-PL"/>
        </w:rPr>
        <w:t xml:space="preserve"> § 15 </w:t>
      </w:r>
      <w:r w:rsidR="00ED6485">
        <w:rPr>
          <w:rFonts w:ascii="Times New Roman" w:hAnsi="Times New Roman" w:cs="Times New Roman"/>
          <w:lang w:val="pl-PL"/>
        </w:rPr>
        <w:t>Statutu:</w:t>
      </w:r>
    </w:p>
    <w:p w:rsidR="00ED6485" w:rsidRDefault="00ED6485" w:rsidP="00ED6485">
      <w:pPr>
        <w:pStyle w:val="Akapitzlist"/>
        <w:widowControl/>
        <w:tabs>
          <w:tab w:val="right" w:leader="hyphen" w:pos="9356"/>
          <w:tab w:val="right" w:leader="hyphen" w:pos="9469"/>
        </w:tabs>
        <w:ind w:left="993"/>
        <w:jc w:val="both"/>
        <w:rPr>
          <w:rFonts w:ascii="Times New Roman" w:hAnsi="Times New Roman" w:cs="Times New Roman"/>
          <w:lang w:val="pl-PL"/>
        </w:rPr>
      </w:pPr>
    </w:p>
    <w:p w:rsidR="00ED6485" w:rsidRDefault="00ED6485" w:rsidP="00ED6485">
      <w:pPr>
        <w:pStyle w:val="Akapitzlist"/>
        <w:widowControl/>
        <w:tabs>
          <w:tab w:val="right" w:leader="hyphen" w:pos="9356"/>
          <w:tab w:val="right" w:leader="hyphen" w:pos="9469"/>
        </w:tabs>
        <w:ind w:left="993"/>
        <w:jc w:val="both"/>
        <w:rPr>
          <w:rFonts w:ascii="Times New Roman" w:hAnsi="Times New Roman" w:cs="Times New Roman"/>
          <w:lang w:val="pl-PL"/>
        </w:rPr>
      </w:pPr>
      <w:r>
        <w:rPr>
          <w:rFonts w:ascii="Times New Roman" w:hAnsi="Times New Roman" w:cs="Times New Roman"/>
          <w:lang w:val="pl-PL"/>
        </w:rPr>
        <w:t xml:space="preserve">  w ust. 1 </w:t>
      </w:r>
      <w:r w:rsidR="0094741E">
        <w:rPr>
          <w:rFonts w:ascii="Times New Roman" w:hAnsi="Times New Roman" w:cs="Times New Roman"/>
          <w:lang w:val="pl-PL"/>
        </w:rPr>
        <w:t xml:space="preserve">skreśla się </w:t>
      </w:r>
      <w:r>
        <w:rPr>
          <w:rFonts w:ascii="Times New Roman" w:hAnsi="Times New Roman" w:cs="Times New Roman"/>
          <w:lang w:val="pl-PL"/>
        </w:rPr>
        <w:t xml:space="preserve">pkt 4) w brzmieniu: </w:t>
      </w:r>
    </w:p>
    <w:p w:rsidR="00ED6485" w:rsidRDefault="00ED6485" w:rsidP="004D03D1">
      <w:pPr>
        <w:widowControl/>
        <w:tabs>
          <w:tab w:val="right" w:leader="hyphen" w:pos="9356"/>
          <w:tab w:val="right" w:leader="hyphen" w:pos="9469"/>
        </w:tabs>
        <w:ind w:left="1134"/>
        <w:jc w:val="both"/>
        <w:rPr>
          <w:rFonts w:ascii="Times New Roman" w:hAnsi="Times New Roman" w:cs="Times New Roman"/>
          <w:i/>
          <w:lang w:val="pl-PL"/>
        </w:rPr>
      </w:pPr>
      <w:r>
        <w:rPr>
          <w:rFonts w:ascii="Times New Roman" w:hAnsi="Times New Roman" w:cs="Times New Roman"/>
          <w:i/>
          <w:lang w:val="pl-PL"/>
        </w:rPr>
        <w:t>„uchwalanie strategicznych planów wieloletnich Spółki, rocznych planów rzeczowo – finansowych oraz planów inwestycyjnych Spółki”</w:t>
      </w:r>
    </w:p>
    <w:p w:rsidR="00ED6485" w:rsidRDefault="00ED6485" w:rsidP="004D03D1">
      <w:pPr>
        <w:widowControl/>
        <w:tabs>
          <w:tab w:val="right" w:leader="hyphen" w:pos="9356"/>
          <w:tab w:val="right" w:leader="hyphen" w:pos="9469"/>
        </w:tabs>
        <w:ind w:left="1134"/>
        <w:jc w:val="both"/>
        <w:rPr>
          <w:rFonts w:ascii="Times New Roman" w:hAnsi="Times New Roman" w:cs="Times New Roman"/>
          <w:i/>
          <w:lang w:val="pl-PL"/>
        </w:rPr>
      </w:pPr>
    </w:p>
    <w:p w:rsidR="00ED6485" w:rsidRDefault="00ED6485" w:rsidP="004D03D1">
      <w:pPr>
        <w:widowControl/>
        <w:tabs>
          <w:tab w:val="right" w:leader="hyphen" w:pos="9356"/>
          <w:tab w:val="right" w:leader="hyphen" w:pos="9469"/>
        </w:tabs>
        <w:ind w:left="1134"/>
        <w:jc w:val="both"/>
        <w:rPr>
          <w:rFonts w:ascii="Times New Roman" w:hAnsi="Times New Roman" w:cs="Times New Roman"/>
          <w:lang w:val="pl-PL"/>
        </w:rPr>
      </w:pPr>
      <w:r>
        <w:rPr>
          <w:rFonts w:ascii="Times New Roman" w:hAnsi="Times New Roman" w:cs="Times New Roman"/>
          <w:lang w:val="pl-PL"/>
        </w:rPr>
        <w:t xml:space="preserve">w ust. 1 </w:t>
      </w:r>
      <w:r w:rsidR="0094741E">
        <w:rPr>
          <w:rFonts w:ascii="Times New Roman" w:hAnsi="Times New Roman" w:cs="Times New Roman"/>
          <w:lang w:val="pl-PL"/>
        </w:rPr>
        <w:t>dodaje się</w:t>
      </w:r>
      <w:r>
        <w:rPr>
          <w:rFonts w:ascii="Times New Roman" w:hAnsi="Times New Roman" w:cs="Times New Roman"/>
          <w:lang w:val="pl-PL"/>
        </w:rPr>
        <w:t xml:space="preserve"> pkt 11) w brzmieniu:</w:t>
      </w:r>
    </w:p>
    <w:p w:rsidR="00ED6485" w:rsidRPr="00ED6485" w:rsidRDefault="00ED6485" w:rsidP="004D03D1">
      <w:pPr>
        <w:widowControl/>
        <w:tabs>
          <w:tab w:val="right" w:leader="hyphen" w:pos="9356"/>
          <w:tab w:val="right" w:leader="hyphen" w:pos="9469"/>
        </w:tabs>
        <w:ind w:left="1134"/>
        <w:jc w:val="both"/>
        <w:rPr>
          <w:rFonts w:ascii="Times New Roman" w:hAnsi="Times New Roman" w:cs="Times New Roman"/>
          <w:i/>
          <w:lang w:val="pl-PL"/>
        </w:rPr>
      </w:pPr>
      <w:r>
        <w:rPr>
          <w:rFonts w:ascii="Times New Roman" w:hAnsi="Times New Roman" w:cs="Times New Roman"/>
          <w:i/>
          <w:lang w:val="pl-PL"/>
        </w:rPr>
        <w:t>„rozpatrywanie spraw wniesionych przez Radę Nadzorczą, Zarząd lub akcjonariuszy Spółki</w:t>
      </w:r>
      <w:r w:rsidR="00920CAA">
        <w:rPr>
          <w:rFonts w:ascii="Times New Roman" w:hAnsi="Times New Roman" w:cs="Times New Roman"/>
          <w:i/>
          <w:lang w:val="pl-PL"/>
        </w:rPr>
        <w:t>”</w:t>
      </w:r>
      <w:r>
        <w:rPr>
          <w:rFonts w:ascii="Times New Roman" w:hAnsi="Times New Roman" w:cs="Times New Roman"/>
          <w:i/>
          <w:lang w:val="pl-PL"/>
        </w:rPr>
        <w:t xml:space="preserve"> </w:t>
      </w:r>
    </w:p>
    <w:p w:rsidR="004D03D1" w:rsidRDefault="00C36BFE" w:rsidP="004D03D1">
      <w:pPr>
        <w:widowControl/>
        <w:tabs>
          <w:tab w:val="right" w:leader="hyphen" w:pos="9356"/>
          <w:tab w:val="right" w:leader="hyphen" w:pos="9469"/>
        </w:tabs>
        <w:ind w:left="1134"/>
        <w:jc w:val="both"/>
        <w:rPr>
          <w:rFonts w:ascii="Times New Roman" w:hAnsi="Times New Roman" w:cs="Times New Roman"/>
          <w:lang w:val="pl-PL"/>
        </w:rPr>
      </w:pPr>
      <w:r>
        <w:rPr>
          <w:rFonts w:ascii="Times New Roman" w:hAnsi="Times New Roman" w:cs="Times New Roman"/>
          <w:lang w:val="pl-PL"/>
        </w:rPr>
        <w:t xml:space="preserve">  </w:t>
      </w:r>
    </w:p>
    <w:p w:rsidR="00ED6485" w:rsidRDefault="00ED6485" w:rsidP="004D03D1">
      <w:pPr>
        <w:widowControl/>
        <w:tabs>
          <w:tab w:val="right" w:leader="hyphen" w:pos="9356"/>
          <w:tab w:val="right" w:leader="hyphen" w:pos="9469"/>
        </w:tabs>
        <w:ind w:left="1134"/>
        <w:jc w:val="both"/>
        <w:rPr>
          <w:rFonts w:ascii="Times New Roman" w:hAnsi="Times New Roman" w:cs="Times New Roman"/>
          <w:lang w:val="pl-PL"/>
        </w:rPr>
      </w:pPr>
      <w:r>
        <w:rPr>
          <w:rFonts w:ascii="Times New Roman" w:hAnsi="Times New Roman" w:cs="Times New Roman"/>
          <w:lang w:val="pl-PL"/>
        </w:rPr>
        <w:t xml:space="preserve">oraz </w:t>
      </w:r>
      <w:r w:rsidR="0094741E">
        <w:rPr>
          <w:rFonts w:ascii="Times New Roman" w:hAnsi="Times New Roman" w:cs="Times New Roman"/>
          <w:lang w:val="pl-PL"/>
        </w:rPr>
        <w:t xml:space="preserve">dodaje się </w:t>
      </w:r>
      <w:r>
        <w:rPr>
          <w:rFonts w:ascii="Times New Roman" w:hAnsi="Times New Roman" w:cs="Times New Roman"/>
          <w:lang w:val="pl-PL"/>
        </w:rPr>
        <w:t xml:space="preserve">ust. 2 w brzmieniu: </w:t>
      </w:r>
    </w:p>
    <w:p w:rsidR="00C36BFE" w:rsidRDefault="00ED6485" w:rsidP="004D03D1">
      <w:pPr>
        <w:widowControl/>
        <w:tabs>
          <w:tab w:val="right" w:leader="hyphen" w:pos="9356"/>
          <w:tab w:val="right" w:leader="hyphen" w:pos="9469"/>
        </w:tabs>
        <w:ind w:left="1134"/>
        <w:jc w:val="both"/>
        <w:rPr>
          <w:rFonts w:ascii="Times New Roman" w:hAnsi="Times New Roman" w:cs="Times New Roman"/>
          <w:lang w:val="pl-PL"/>
        </w:rPr>
      </w:pPr>
      <w:r>
        <w:rPr>
          <w:rFonts w:ascii="Times New Roman" w:hAnsi="Times New Roman" w:cs="Times New Roman"/>
          <w:i/>
          <w:lang w:val="pl-PL"/>
        </w:rPr>
        <w:t>„Do nabycia lub zbycia nieruchomości, użytkowania wieczystego lub udziału w nieruchomości uchwała Walnego Zgromadzenia nie jest wymagana”</w:t>
      </w:r>
      <w:r w:rsidR="00C36BFE">
        <w:rPr>
          <w:rFonts w:ascii="Times New Roman" w:hAnsi="Times New Roman" w:cs="Times New Roman"/>
          <w:lang w:val="pl-PL"/>
        </w:rPr>
        <w:t xml:space="preserve"> </w:t>
      </w:r>
    </w:p>
    <w:p w:rsidR="00C36BFE" w:rsidRDefault="00C36BFE" w:rsidP="004D03D1">
      <w:pPr>
        <w:widowControl/>
        <w:tabs>
          <w:tab w:val="right" w:leader="hyphen" w:pos="9356"/>
          <w:tab w:val="right" w:leader="hyphen" w:pos="9469"/>
        </w:tabs>
        <w:ind w:left="1134"/>
        <w:jc w:val="both"/>
        <w:rPr>
          <w:rFonts w:ascii="Times New Roman" w:hAnsi="Times New Roman" w:cs="Times New Roman"/>
          <w:lang w:val="pl-PL"/>
        </w:rPr>
      </w:pPr>
    </w:p>
    <w:p w:rsidR="00ED6485" w:rsidRDefault="00ED6485" w:rsidP="00ED6485">
      <w:pPr>
        <w:widowControl/>
        <w:tabs>
          <w:tab w:val="right" w:leader="hyphen" w:pos="9356"/>
          <w:tab w:val="right" w:leader="hyphen" w:pos="9469"/>
        </w:tabs>
        <w:ind w:left="1134"/>
        <w:jc w:val="both"/>
        <w:rPr>
          <w:rFonts w:ascii="Times New Roman" w:hAnsi="Times New Roman" w:cs="Times New Roman"/>
          <w:lang w:val="pl-PL"/>
        </w:rPr>
      </w:pPr>
      <w:r>
        <w:rPr>
          <w:rFonts w:ascii="Times New Roman" w:hAnsi="Times New Roman" w:cs="Times New Roman"/>
          <w:lang w:val="pl-PL"/>
        </w:rPr>
        <w:t xml:space="preserve">skutkiem czego § 15 Statutu </w:t>
      </w:r>
      <w:r w:rsidR="00DE1BF4">
        <w:rPr>
          <w:rFonts w:ascii="Times New Roman" w:hAnsi="Times New Roman" w:cs="Times New Roman"/>
          <w:lang w:val="pl-PL"/>
        </w:rPr>
        <w:t xml:space="preserve">otrzymuje </w:t>
      </w:r>
      <w:r>
        <w:rPr>
          <w:rFonts w:ascii="Times New Roman" w:hAnsi="Times New Roman" w:cs="Times New Roman"/>
          <w:lang w:val="pl-PL"/>
        </w:rPr>
        <w:t>brzmienie:</w:t>
      </w:r>
    </w:p>
    <w:p w:rsidR="00A56BF4" w:rsidRDefault="00A56BF4" w:rsidP="00ED6485">
      <w:pPr>
        <w:widowControl/>
        <w:tabs>
          <w:tab w:val="right" w:leader="hyphen" w:pos="9356"/>
          <w:tab w:val="right" w:leader="hyphen" w:pos="9469"/>
        </w:tabs>
        <w:ind w:left="1134"/>
        <w:jc w:val="both"/>
        <w:rPr>
          <w:rFonts w:ascii="Times New Roman" w:hAnsi="Times New Roman" w:cs="Times New Roman"/>
          <w:lang w:val="pl-PL"/>
        </w:rPr>
      </w:pPr>
    </w:p>
    <w:p w:rsidR="00ED6485" w:rsidRDefault="00ED6485" w:rsidP="00ED6485">
      <w:pPr>
        <w:widowControl/>
        <w:tabs>
          <w:tab w:val="right" w:leader="hyphen" w:pos="9356"/>
          <w:tab w:val="right" w:leader="hyphen" w:pos="9469"/>
        </w:tabs>
        <w:ind w:left="1134"/>
        <w:jc w:val="center"/>
        <w:rPr>
          <w:rFonts w:ascii="Times New Roman" w:hAnsi="Times New Roman" w:cs="Times New Roman"/>
          <w:i/>
          <w:lang w:val="pl-PL"/>
        </w:rPr>
      </w:pPr>
      <w:r w:rsidRPr="00ED6485">
        <w:rPr>
          <w:rFonts w:ascii="Times New Roman" w:hAnsi="Times New Roman" w:cs="Times New Roman"/>
          <w:i/>
          <w:lang w:val="pl-PL"/>
        </w:rPr>
        <w:t>„§ 15</w:t>
      </w:r>
    </w:p>
    <w:p w:rsidR="006461C1" w:rsidRDefault="00ED6485" w:rsidP="006461C1">
      <w:pPr>
        <w:widowControl/>
        <w:tabs>
          <w:tab w:val="right" w:leader="hyphen" w:pos="9356"/>
          <w:tab w:val="right" w:leader="hyphen" w:pos="9469"/>
        </w:tabs>
        <w:ind w:left="1134"/>
        <w:jc w:val="both"/>
        <w:rPr>
          <w:rFonts w:ascii="Times New Roman" w:hAnsi="Times New Roman" w:cs="Times New Roman"/>
          <w:i/>
          <w:lang w:val="pl-PL"/>
        </w:rPr>
      </w:pPr>
      <w:r>
        <w:rPr>
          <w:rFonts w:ascii="Times New Roman" w:hAnsi="Times New Roman" w:cs="Times New Roman"/>
          <w:i/>
          <w:lang w:val="pl-PL"/>
        </w:rPr>
        <w:t xml:space="preserve">1. </w:t>
      </w:r>
      <w:r w:rsidRPr="00ED6485">
        <w:rPr>
          <w:rFonts w:ascii="Times New Roman" w:hAnsi="Times New Roman" w:cs="Times New Roman"/>
          <w:i/>
          <w:lang w:val="pl-PL"/>
        </w:rPr>
        <w:t>Do kompetencji Walnego Zgromadzenia należy:</w:t>
      </w:r>
    </w:p>
    <w:p w:rsidR="006461C1" w:rsidRP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rozpatrzenie i zatwierdzenie sprawozdania Zarządu z działalności Spółki oraz</w:t>
      </w:r>
      <w:r w:rsidR="006461C1">
        <w:rPr>
          <w:rFonts w:ascii="Times New Roman" w:hAnsi="Times New Roman" w:cs="Times New Roman"/>
          <w:i/>
          <w:lang w:val="pl-PL"/>
        </w:rPr>
        <w:t xml:space="preserve"> </w:t>
      </w:r>
      <w:r w:rsidRPr="006461C1">
        <w:rPr>
          <w:rFonts w:ascii="Times New Roman" w:hAnsi="Times New Roman" w:cs="Times New Roman"/>
          <w:i/>
          <w:lang w:val="pl-PL"/>
        </w:rPr>
        <w:t>sprawozdania finan</w:t>
      </w:r>
      <w:r w:rsidR="006461C1" w:rsidRPr="006461C1">
        <w:rPr>
          <w:rFonts w:ascii="Times New Roman" w:hAnsi="Times New Roman" w:cs="Times New Roman"/>
          <w:i/>
          <w:lang w:val="pl-PL"/>
        </w:rPr>
        <w:t>sowego za ubiegły rok obrotowy,</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powzięcie uchwały o podz</w:t>
      </w:r>
      <w:r w:rsidR="006461C1">
        <w:rPr>
          <w:rFonts w:ascii="Times New Roman" w:hAnsi="Times New Roman" w:cs="Times New Roman"/>
          <w:i/>
          <w:lang w:val="pl-PL"/>
        </w:rPr>
        <w:t>iale zysków lub pokryciu strat,</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udzielanie absolutorium członkom organów Spółki z wykonania przez nich</w:t>
      </w:r>
      <w:r w:rsidR="006461C1">
        <w:rPr>
          <w:rFonts w:ascii="Times New Roman" w:hAnsi="Times New Roman" w:cs="Times New Roman"/>
          <w:i/>
          <w:lang w:val="pl-PL"/>
        </w:rPr>
        <w:t xml:space="preserve"> obowiązków,</w:t>
      </w:r>
    </w:p>
    <w:p w:rsidR="006461C1" w:rsidRP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uchwalenie regulaminu Rady Nadzorczej oraz ustalanie zasad wynagradzania</w:t>
      </w:r>
      <w:r w:rsidR="006461C1">
        <w:rPr>
          <w:rFonts w:ascii="Times New Roman" w:hAnsi="Times New Roman" w:cs="Times New Roman"/>
          <w:i/>
          <w:lang w:val="pl-PL"/>
        </w:rPr>
        <w:t xml:space="preserve"> </w:t>
      </w:r>
      <w:r w:rsidR="006461C1" w:rsidRPr="006461C1">
        <w:rPr>
          <w:rFonts w:ascii="Times New Roman" w:hAnsi="Times New Roman" w:cs="Times New Roman"/>
          <w:i/>
          <w:lang w:val="pl-PL"/>
        </w:rPr>
        <w:t>członków Rady Nadzorczej,</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 xml:space="preserve">podwyższenie lub </w:t>
      </w:r>
      <w:r w:rsidR="006461C1">
        <w:rPr>
          <w:rFonts w:ascii="Times New Roman" w:hAnsi="Times New Roman" w:cs="Times New Roman"/>
          <w:i/>
          <w:lang w:val="pl-PL"/>
        </w:rPr>
        <w:t>obniżenie kapitału zakładowego,</w:t>
      </w:r>
    </w:p>
    <w:p w:rsidR="006461C1" w:rsidRDefault="006461C1"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Pr>
          <w:rFonts w:ascii="Times New Roman" w:hAnsi="Times New Roman" w:cs="Times New Roman"/>
          <w:i/>
          <w:lang w:val="pl-PL"/>
        </w:rPr>
        <w:t>zmiany statutu Spółki,</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połączenie</w:t>
      </w:r>
      <w:r w:rsidR="006461C1">
        <w:rPr>
          <w:rFonts w:ascii="Times New Roman" w:hAnsi="Times New Roman" w:cs="Times New Roman"/>
          <w:i/>
          <w:lang w:val="pl-PL"/>
        </w:rPr>
        <w:t xml:space="preserve"> Spółki z inną spółką handlową,</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r</w:t>
      </w:r>
      <w:r w:rsidR="006461C1">
        <w:rPr>
          <w:rFonts w:ascii="Times New Roman" w:hAnsi="Times New Roman" w:cs="Times New Roman"/>
          <w:i/>
          <w:lang w:val="pl-PL"/>
        </w:rPr>
        <w:t>ozwiązanie i likwidacja Spółki,</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emisja obligacji zamiennych, obligacji z prawem pierwszeństwa lub warrantów</w:t>
      </w:r>
      <w:r w:rsidR="006461C1">
        <w:rPr>
          <w:rFonts w:ascii="Times New Roman" w:hAnsi="Times New Roman" w:cs="Times New Roman"/>
          <w:i/>
          <w:lang w:val="pl-PL"/>
        </w:rPr>
        <w:t xml:space="preserve"> </w:t>
      </w:r>
      <w:r w:rsidRPr="006461C1">
        <w:rPr>
          <w:rFonts w:ascii="Times New Roman" w:hAnsi="Times New Roman" w:cs="Times New Roman"/>
          <w:i/>
          <w:lang w:val="pl-PL"/>
        </w:rPr>
        <w:t>s</w:t>
      </w:r>
      <w:r w:rsidR="006461C1">
        <w:rPr>
          <w:rFonts w:ascii="Times New Roman" w:hAnsi="Times New Roman" w:cs="Times New Roman"/>
          <w:i/>
          <w:lang w:val="pl-PL"/>
        </w:rPr>
        <w:t>ubskrypcyjnych,</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zbycie i wydzierżawienie przedsiębiorstwa lub jego zorganizowanej części oraz</w:t>
      </w:r>
      <w:r w:rsidR="006461C1">
        <w:rPr>
          <w:rFonts w:ascii="Times New Roman" w:hAnsi="Times New Roman" w:cs="Times New Roman"/>
          <w:i/>
          <w:lang w:val="pl-PL"/>
        </w:rPr>
        <w:t xml:space="preserve"> </w:t>
      </w:r>
      <w:r w:rsidRPr="006461C1">
        <w:rPr>
          <w:rFonts w:ascii="Times New Roman" w:hAnsi="Times New Roman" w:cs="Times New Roman"/>
          <w:i/>
          <w:lang w:val="pl-PL"/>
        </w:rPr>
        <w:t>ustanowienie na nich ograniczonego prawa rzeczowego,</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rozpatrywanie spraw wniesionych przez Radę Nadzorczą, Zarząd lub akcjonariuszy Spółki,</w:t>
      </w:r>
    </w:p>
    <w:p w:rsidR="006461C1" w:rsidRDefault="00ED6485" w:rsidP="00C50303">
      <w:pPr>
        <w:pStyle w:val="Akapitzlist"/>
        <w:widowControl/>
        <w:numPr>
          <w:ilvl w:val="0"/>
          <w:numId w:val="34"/>
        </w:numPr>
        <w:tabs>
          <w:tab w:val="right" w:leader="hyphen" w:pos="9356"/>
          <w:tab w:val="right" w:leader="hyphen" w:pos="9469"/>
        </w:tabs>
        <w:jc w:val="both"/>
        <w:rPr>
          <w:rFonts w:ascii="Times New Roman" w:hAnsi="Times New Roman" w:cs="Times New Roman"/>
          <w:i/>
          <w:lang w:val="pl-PL"/>
        </w:rPr>
      </w:pPr>
      <w:r w:rsidRPr="006461C1">
        <w:rPr>
          <w:rFonts w:ascii="Times New Roman" w:hAnsi="Times New Roman" w:cs="Times New Roman"/>
          <w:i/>
          <w:lang w:val="pl-PL"/>
        </w:rPr>
        <w:t>decydowanie w innych sprawach, które zgodnie z przepisami Kodeksu spółek handlowych lub brzmieniem niniejszego Statutu należą do ko</w:t>
      </w:r>
      <w:r w:rsidR="006461C1">
        <w:rPr>
          <w:rFonts w:ascii="Times New Roman" w:hAnsi="Times New Roman" w:cs="Times New Roman"/>
          <w:i/>
          <w:lang w:val="pl-PL"/>
        </w:rPr>
        <w:t>mpetencji Walnego Zgromadzenia.</w:t>
      </w:r>
    </w:p>
    <w:p w:rsidR="00ED6485" w:rsidRPr="006461C1" w:rsidRDefault="006461C1" w:rsidP="006461C1">
      <w:pPr>
        <w:pStyle w:val="Akapitzlist"/>
        <w:widowControl/>
        <w:tabs>
          <w:tab w:val="right" w:leader="hyphen" w:pos="9356"/>
          <w:tab w:val="right" w:leader="hyphen" w:pos="9469"/>
        </w:tabs>
        <w:ind w:left="1418" w:hanging="284"/>
        <w:jc w:val="both"/>
        <w:rPr>
          <w:rFonts w:ascii="Times New Roman" w:hAnsi="Times New Roman" w:cs="Times New Roman"/>
          <w:i/>
          <w:lang w:val="pl-PL"/>
        </w:rPr>
      </w:pPr>
      <w:r>
        <w:rPr>
          <w:rFonts w:ascii="Times New Roman" w:hAnsi="Times New Roman" w:cs="Times New Roman"/>
          <w:i/>
          <w:lang w:val="pl-PL"/>
        </w:rPr>
        <w:t xml:space="preserve">2. </w:t>
      </w:r>
      <w:r w:rsidR="00ED6485" w:rsidRPr="006461C1">
        <w:rPr>
          <w:rFonts w:ascii="Times New Roman" w:hAnsi="Times New Roman" w:cs="Times New Roman"/>
          <w:i/>
          <w:lang w:val="pl-PL"/>
        </w:rPr>
        <w:t>Do nabycia lub zbycia nieruchomości, użytkowania wieczystego lub udziału w nieruchomości uchwała Walnego Zgromadzenia nie jest wymagana.</w:t>
      </w:r>
      <w:r w:rsidR="001C06E3">
        <w:rPr>
          <w:rFonts w:ascii="Times New Roman" w:hAnsi="Times New Roman" w:cs="Times New Roman"/>
          <w:i/>
          <w:lang w:val="pl-PL"/>
        </w:rPr>
        <w:t>”</w:t>
      </w:r>
    </w:p>
    <w:p w:rsidR="00ED6485" w:rsidRPr="004D03D1" w:rsidRDefault="00ED6485" w:rsidP="004D03D1">
      <w:pPr>
        <w:widowControl/>
        <w:tabs>
          <w:tab w:val="right" w:leader="hyphen" w:pos="9356"/>
          <w:tab w:val="right" w:leader="hyphen" w:pos="9469"/>
        </w:tabs>
        <w:ind w:left="1134"/>
        <w:jc w:val="both"/>
        <w:rPr>
          <w:rFonts w:ascii="Times New Roman" w:hAnsi="Times New Roman" w:cs="Times New Roman"/>
          <w:lang w:val="pl-PL"/>
        </w:rPr>
      </w:pPr>
    </w:p>
    <w:p w:rsidR="004E563A" w:rsidRPr="004E563A" w:rsidRDefault="004E563A" w:rsidP="004E563A">
      <w:pPr>
        <w:pStyle w:val="Akapitzlist"/>
        <w:widowControl/>
        <w:tabs>
          <w:tab w:val="right" w:leader="hyphen" w:pos="9356"/>
          <w:tab w:val="right" w:leader="hyphen" w:pos="9469"/>
        </w:tabs>
        <w:ind w:left="426"/>
        <w:jc w:val="both"/>
        <w:rPr>
          <w:lang w:val="pl-PL"/>
        </w:rPr>
      </w:pPr>
    </w:p>
    <w:p w:rsidR="009E4F44" w:rsidRPr="007C075F" w:rsidRDefault="009E4F44" w:rsidP="006E1C13">
      <w:pPr>
        <w:pStyle w:val="Akapitzlist"/>
        <w:numPr>
          <w:ilvl w:val="0"/>
          <w:numId w:val="3"/>
        </w:numPr>
        <w:spacing w:before="100" w:beforeAutospacing="1" w:after="100" w:afterAutospacing="1" w:line="276" w:lineRule="auto"/>
        <w:jc w:val="both"/>
        <w:rPr>
          <w:rFonts w:ascii="Times New Roman" w:hAnsi="Times New Roman" w:cs="Times New Roman"/>
          <w:lang w:val="pl-PL"/>
        </w:rPr>
      </w:pPr>
      <w:r w:rsidRPr="007C075F">
        <w:rPr>
          <w:rFonts w:ascii="Times New Roman" w:hAnsi="Times New Roman" w:cs="Times New Roman"/>
          <w:lang w:val="pl-PL"/>
        </w:rPr>
        <w:t>Uchwała wchodzi w życie z dniem podjęcia.</w:t>
      </w:r>
    </w:p>
    <w:p w:rsidR="00F8068C" w:rsidRDefault="00F8068C" w:rsidP="00822E26">
      <w:pPr>
        <w:spacing w:line="276" w:lineRule="auto"/>
        <w:jc w:val="center"/>
        <w:rPr>
          <w:rFonts w:ascii="Times New Roman" w:hAnsi="Times New Roman" w:cs="Times New Roman"/>
          <w:b/>
          <w:u w:val="single"/>
          <w:lang w:val="pl-PL"/>
        </w:rPr>
      </w:pPr>
    </w:p>
    <w:p w:rsidR="00F8068C" w:rsidRPr="005A0233" w:rsidRDefault="00F8068C" w:rsidP="00F8068C">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UCHWAŁA NR </w:t>
      </w:r>
      <w:r w:rsidR="00D44546">
        <w:rPr>
          <w:rFonts w:ascii="Times New Roman" w:hAnsi="Times New Roman" w:cs="Times New Roman"/>
          <w:b/>
          <w:u w:val="single"/>
          <w:lang w:val="pl-PL"/>
        </w:rPr>
        <w:t>4</w:t>
      </w:r>
      <w:r>
        <w:rPr>
          <w:rFonts w:ascii="Times New Roman" w:hAnsi="Times New Roman" w:cs="Times New Roman"/>
          <w:b/>
          <w:u w:val="single"/>
          <w:lang w:val="pl-PL"/>
        </w:rPr>
        <w:t>/2016</w:t>
      </w:r>
    </w:p>
    <w:p w:rsidR="00F8068C" w:rsidRPr="005A0233" w:rsidRDefault="00F8068C" w:rsidP="00F8068C">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w:t>
      </w:r>
      <w:r w:rsidRPr="005A0233">
        <w:rPr>
          <w:rFonts w:ascii="Times New Roman" w:hAnsi="Times New Roman" w:cs="Times New Roman"/>
          <w:b/>
          <w:u w:val="single"/>
          <w:lang w:val="pl-PL"/>
        </w:rPr>
        <w:t xml:space="preserve">ZWYCZAJNEGO WALNEGO ZGROMADZENIA </w:t>
      </w:r>
    </w:p>
    <w:p w:rsidR="00F8068C" w:rsidRPr="005A0233" w:rsidRDefault="00F8068C" w:rsidP="00F8068C">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F8068C" w:rsidRPr="005A0233" w:rsidRDefault="00F8068C" w:rsidP="00F8068C">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DNIA </w:t>
      </w:r>
      <w:r w:rsidR="00B53C3D">
        <w:rPr>
          <w:rFonts w:ascii="Times New Roman" w:hAnsi="Times New Roman" w:cs="Times New Roman"/>
          <w:b/>
          <w:u w:val="single"/>
          <w:lang w:val="pl-PL"/>
        </w:rPr>
        <w:t>19 PAŹDZIERNIKA</w:t>
      </w:r>
      <w:r w:rsidRPr="008649AD">
        <w:rPr>
          <w:rFonts w:ascii="Times New Roman" w:hAnsi="Times New Roman" w:cs="Times New Roman"/>
          <w:b/>
          <w:u w:val="single"/>
          <w:lang w:val="pl-PL"/>
        </w:rPr>
        <w:t xml:space="preserve"> 2016 </w:t>
      </w:r>
      <w:r w:rsidRPr="005A0233">
        <w:rPr>
          <w:rFonts w:ascii="Times New Roman" w:hAnsi="Times New Roman" w:cs="Times New Roman"/>
          <w:b/>
          <w:u w:val="single"/>
          <w:lang w:val="pl-PL"/>
        </w:rPr>
        <w:t>r.</w:t>
      </w:r>
    </w:p>
    <w:p w:rsidR="0001173F" w:rsidRPr="00D631B5" w:rsidRDefault="0001173F" w:rsidP="00822E26">
      <w:pPr>
        <w:spacing w:before="100" w:beforeAutospacing="1" w:after="100" w:afterAutospacing="1" w:line="276" w:lineRule="auto"/>
        <w:jc w:val="center"/>
        <w:rPr>
          <w:rFonts w:ascii="Times New Roman" w:hAnsi="Times New Roman" w:cs="Times New Roman"/>
          <w:b/>
          <w:lang w:val="pl-PL"/>
        </w:rPr>
      </w:pPr>
      <w:r w:rsidRPr="00D631B5">
        <w:rPr>
          <w:rFonts w:ascii="Times New Roman" w:hAnsi="Times New Roman" w:cs="Times New Roman"/>
          <w:b/>
          <w:lang w:val="pl-PL"/>
        </w:rPr>
        <w:t>w sprawie przyjęcia tekstu jednolitego Statutu Spółki</w:t>
      </w:r>
    </w:p>
    <w:p w:rsidR="0019552D" w:rsidRPr="001A3E0A" w:rsidRDefault="007D709A" w:rsidP="006E1C13">
      <w:pPr>
        <w:pStyle w:val="Akapitzlist"/>
        <w:numPr>
          <w:ilvl w:val="0"/>
          <w:numId w:val="4"/>
        </w:numPr>
        <w:spacing w:before="100" w:beforeAutospacing="1" w:after="100" w:afterAutospacing="1" w:line="276" w:lineRule="auto"/>
        <w:jc w:val="both"/>
        <w:rPr>
          <w:rFonts w:ascii="Times New Roman" w:hAnsi="Times New Roman" w:cs="Times New Roman"/>
          <w:lang w:val="pl-PL"/>
        </w:rPr>
      </w:pPr>
      <w:r>
        <w:rPr>
          <w:rFonts w:ascii="Times New Roman" w:hAnsi="Times New Roman" w:cs="Times New Roman"/>
          <w:lang w:val="pl-PL"/>
        </w:rPr>
        <w:t>Nadz</w:t>
      </w:r>
      <w:r w:rsidR="00B8425E" w:rsidRPr="00D631B5">
        <w:rPr>
          <w:rFonts w:ascii="Times New Roman" w:hAnsi="Times New Roman" w:cs="Times New Roman"/>
          <w:lang w:val="pl-PL"/>
        </w:rPr>
        <w:t xml:space="preserve">wyczajne Walne Zgromadzenie Spółki </w:t>
      </w:r>
      <w:hyperlink r:id="rId11" w:tooltip="Erbud - więcej informacji..." w:history="1">
        <w:proofErr w:type="spellStart"/>
        <w:r w:rsidR="004D67AE" w:rsidRPr="00D631B5">
          <w:rPr>
            <w:rFonts w:ascii="Times New Roman" w:hAnsi="Times New Roman" w:cs="Times New Roman"/>
            <w:lang w:val="pl-PL"/>
          </w:rPr>
          <w:t>Erbud</w:t>
        </w:r>
        <w:proofErr w:type="spellEnd"/>
      </w:hyperlink>
      <w:r w:rsidR="004D67AE" w:rsidRPr="00D631B5">
        <w:rPr>
          <w:rFonts w:ascii="Times New Roman" w:hAnsi="Times New Roman" w:cs="Times New Roman"/>
          <w:lang w:val="pl-PL"/>
        </w:rPr>
        <w:t xml:space="preserve"> S.A.</w:t>
      </w:r>
      <w:r w:rsidR="00B8425E" w:rsidRPr="00D631B5">
        <w:rPr>
          <w:rFonts w:ascii="Times New Roman" w:hAnsi="Times New Roman" w:cs="Times New Roman"/>
          <w:lang w:val="pl-PL"/>
        </w:rPr>
        <w:t xml:space="preserve"> postanawia przyjąć następujący tekst jednolity Statutu</w:t>
      </w:r>
      <w:r w:rsidR="00DE1BF4">
        <w:rPr>
          <w:rFonts w:ascii="Times New Roman" w:hAnsi="Times New Roman" w:cs="Times New Roman"/>
          <w:lang w:val="pl-PL"/>
        </w:rPr>
        <w:t xml:space="preserve"> Spółki </w:t>
      </w:r>
      <w:proofErr w:type="spellStart"/>
      <w:r w:rsidR="00DE1BF4">
        <w:rPr>
          <w:rFonts w:ascii="Times New Roman" w:hAnsi="Times New Roman" w:cs="Times New Roman"/>
          <w:lang w:val="pl-PL"/>
        </w:rPr>
        <w:t>Erbud</w:t>
      </w:r>
      <w:proofErr w:type="spellEnd"/>
      <w:r w:rsidR="00DE1BF4">
        <w:rPr>
          <w:rFonts w:ascii="Times New Roman" w:hAnsi="Times New Roman" w:cs="Times New Roman"/>
          <w:lang w:val="pl-PL"/>
        </w:rPr>
        <w:t xml:space="preserve"> S.A. </w:t>
      </w:r>
      <w:r w:rsidR="00890035" w:rsidRPr="00D631B5">
        <w:rPr>
          <w:rFonts w:ascii="Times New Roman" w:hAnsi="Times New Roman" w:cs="Times New Roman"/>
          <w:lang w:val="pl-PL"/>
        </w:rPr>
        <w:t>uwzglę</w:t>
      </w:r>
      <w:r w:rsidR="0019552D" w:rsidRPr="00D631B5">
        <w:rPr>
          <w:rFonts w:ascii="Times New Roman" w:hAnsi="Times New Roman" w:cs="Times New Roman"/>
          <w:lang w:val="pl-PL"/>
        </w:rPr>
        <w:t>d</w:t>
      </w:r>
      <w:r w:rsidR="00B223D4" w:rsidRPr="00D631B5">
        <w:rPr>
          <w:rFonts w:ascii="Times New Roman" w:hAnsi="Times New Roman" w:cs="Times New Roman"/>
          <w:lang w:val="pl-PL"/>
        </w:rPr>
        <w:t xml:space="preserve">niający zmiany uchwalone </w:t>
      </w:r>
      <w:r w:rsidR="00B223D4" w:rsidRPr="001A3E0A">
        <w:rPr>
          <w:rFonts w:ascii="Times New Roman" w:hAnsi="Times New Roman" w:cs="Times New Roman"/>
          <w:lang w:val="pl-PL"/>
        </w:rPr>
        <w:t>Uchwał</w:t>
      </w:r>
      <w:r w:rsidR="003712B8" w:rsidRPr="001A3E0A">
        <w:rPr>
          <w:rFonts w:ascii="Times New Roman" w:hAnsi="Times New Roman" w:cs="Times New Roman"/>
          <w:lang w:val="pl-PL"/>
        </w:rPr>
        <w:t>ą</w:t>
      </w:r>
      <w:r w:rsidR="0019552D" w:rsidRPr="001A3E0A">
        <w:rPr>
          <w:rFonts w:ascii="Times New Roman" w:hAnsi="Times New Roman" w:cs="Times New Roman"/>
          <w:lang w:val="pl-PL"/>
        </w:rPr>
        <w:t xml:space="preserve"> nr </w:t>
      </w:r>
      <w:r w:rsidR="00E51D4E" w:rsidRPr="00A56BF4">
        <w:rPr>
          <w:rFonts w:ascii="Times New Roman" w:hAnsi="Times New Roman" w:cs="Times New Roman"/>
          <w:lang w:val="pl-PL"/>
        </w:rPr>
        <w:t>3</w:t>
      </w:r>
      <w:r w:rsidR="0019552D" w:rsidRPr="001A3E0A">
        <w:rPr>
          <w:rFonts w:ascii="Times New Roman" w:hAnsi="Times New Roman" w:cs="Times New Roman"/>
          <w:lang w:val="pl-PL"/>
        </w:rPr>
        <w:t>/201</w:t>
      </w:r>
      <w:r w:rsidR="007A19C6" w:rsidRPr="001A3E0A">
        <w:rPr>
          <w:rFonts w:ascii="Times New Roman" w:hAnsi="Times New Roman" w:cs="Times New Roman"/>
          <w:lang w:val="pl-PL"/>
        </w:rPr>
        <w:t>6</w:t>
      </w:r>
      <w:r w:rsidR="00CD7B5F" w:rsidRPr="001A3E0A">
        <w:rPr>
          <w:rFonts w:ascii="Times New Roman" w:hAnsi="Times New Roman" w:cs="Times New Roman"/>
          <w:lang w:val="pl-PL"/>
        </w:rPr>
        <w:t xml:space="preserve"> </w:t>
      </w:r>
      <w:r w:rsidR="00F8068C" w:rsidRPr="001A3E0A">
        <w:rPr>
          <w:rFonts w:ascii="Times New Roman" w:hAnsi="Times New Roman" w:cs="Times New Roman"/>
          <w:lang w:val="pl-PL"/>
        </w:rPr>
        <w:t>Nadz</w:t>
      </w:r>
      <w:r w:rsidR="0019552D" w:rsidRPr="001A3E0A">
        <w:rPr>
          <w:rFonts w:ascii="Times New Roman" w:hAnsi="Times New Roman" w:cs="Times New Roman"/>
          <w:lang w:val="pl-PL"/>
        </w:rPr>
        <w:t xml:space="preserve">wyczajnego Walnego Zgromadzenia z dnia </w:t>
      </w:r>
      <w:r w:rsidR="00B53C3D">
        <w:rPr>
          <w:rFonts w:ascii="Times New Roman" w:hAnsi="Times New Roman" w:cs="Times New Roman"/>
          <w:lang w:val="pl-PL"/>
        </w:rPr>
        <w:t>19 października</w:t>
      </w:r>
      <w:r w:rsidR="007A19C6" w:rsidRPr="001A3E0A">
        <w:rPr>
          <w:rFonts w:ascii="Times New Roman" w:hAnsi="Times New Roman" w:cs="Times New Roman"/>
          <w:lang w:val="pl-PL"/>
        </w:rPr>
        <w:t xml:space="preserve"> 2016</w:t>
      </w:r>
      <w:r w:rsidR="0019552D" w:rsidRPr="001A3E0A">
        <w:rPr>
          <w:rFonts w:ascii="Times New Roman" w:hAnsi="Times New Roman" w:cs="Times New Roman"/>
          <w:lang w:val="pl-PL"/>
        </w:rPr>
        <w:t xml:space="preserve"> r.:</w:t>
      </w:r>
    </w:p>
    <w:p w:rsidR="0019552D" w:rsidRDefault="0019552D" w:rsidP="00822E26">
      <w:pPr>
        <w:pStyle w:val="Akapitzlist"/>
        <w:spacing w:before="100" w:beforeAutospacing="1" w:after="100" w:afterAutospacing="1" w:line="276" w:lineRule="auto"/>
        <w:ind w:left="1080"/>
        <w:jc w:val="both"/>
        <w:rPr>
          <w:rFonts w:ascii="Times New Roman" w:hAnsi="Times New Roman" w:cs="Times New Roman"/>
          <w:lang w:val="pl-PL"/>
        </w:rPr>
      </w:pPr>
    </w:p>
    <w:p w:rsidR="0019552D" w:rsidRDefault="0019552D" w:rsidP="004847BF">
      <w:pPr>
        <w:pStyle w:val="Akapitzlist"/>
        <w:spacing w:before="100" w:beforeAutospacing="1" w:after="100" w:afterAutospacing="1" w:line="276" w:lineRule="auto"/>
        <w:ind w:left="1080"/>
        <w:jc w:val="center"/>
        <w:rPr>
          <w:rFonts w:ascii="Times New Roman" w:hAnsi="Times New Roman" w:cs="Times New Roman"/>
          <w:b/>
          <w:lang w:val="pl-PL"/>
        </w:rPr>
      </w:pPr>
      <w:r w:rsidRPr="0019552D">
        <w:rPr>
          <w:rFonts w:ascii="Times New Roman" w:hAnsi="Times New Roman" w:cs="Times New Roman"/>
          <w:b/>
          <w:lang w:val="pl-PL"/>
        </w:rPr>
        <w:t xml:space="preserve">Tekst jednolity Statutu Spółki </w:t>
      </w:r>
      <w:hyperlink r:id="rId12" w:tooltip="Erbud - więcej informacji..." w:history="1">
        <w:proofErr w:type="spellStart"/>
        <w:r w:rsidR="004D67AE" w:rsidRPr="007A19C6">
          <w:rPr>
            <w:rFonts w:ascii="Times New Roman" w:hAnsi="Times New Roman" w:cs="Times New Roman"/>
            <w:b/>
            <w:lang w:val="pl-PL"/>
          </w:rPr>
          <w:t>Erbud</w:t>
        </w:r>
        <w:proofErr w:type="spellEnd"/>
      </w:hyperlink>
      <w:r w:rsidR="004D67AE" w:rsidRPr="007A19C6">
        <w:rPr>
          <w:rFonts w:ascii="Times New Roman" w:hAnsi="Times New Roman" w:cs="Times New Roman"/>
          <w:b/>
          <w:lang w:val="pl-PL"/>
        </w:rPr>
        <w:t xml:space="preserve"> S.A.</w:t>
      </w:r>
      <w:r w:rsidRPr="007A19C6">
        <w:rPr>
          <w:rFonts w:ascii="Times New Roman" w:hAnsi="Times New Roman" w:cs="Times New Roman"/>
          <w:b/>
          <w:lang w:val="pl-PL"/>
        </w:rPr>
        <w:t xml:space="preserve"> z </w:t>
      </w:r>
      <w:r>
        <w:rPr>
          <w:rFonts w:ascii="Times New Roman" w:hAnsi="Times New Roman" w:cs="Times New Roman"/>
          <w:b/>
          <w:lang w:val="pl-PL"/>
        </w:rPr>
        <w:t>siedzibą w W</w:t>
      </w:r>
      <w:r w:rsidRPr="0019552D">
        <w:rPr>
          <w:rFonts w:ascii="Times New Roman" w:hAnsi="Times New Roman" w:cs="Times New Roman"/>
          <w:b/>
          <w:lang w:val="pl-PL"/>
        </w:rPr>
        <w:t>arszawie:</w:t>
      </w:r>
    </w:p>
    <w:p w:rsidR="00B53C3D" w:rsidRPr="00B53C3D" w:rsidRDefault="00B24C7F" w:rsidP="00B53C3D">
      <w:pPr>
        <w:pStyle w:val="Heading10"/>
        <w:keepNext/>
        <w:keepLines/>
        <w:shd w:val="clear" w:color="auto" w:fill="auto"/>
        <w:spacing w:before="0"/>
        <w:ind w:left="2860"/>
        <w:rPr>
          <w:b w:val="0"/>
          <w:bCs w:val="0"/>
          <w:sz w:val="20"/>
          <w:szCs w:val="20"/>
          <w:lang w:eastAsia="en-US"/>
        </w:rPr>
      </w:pPr>
      <w:bookmarkStart w:id="0" w:name="bookmark0"/>
      <w:r>
        <w:rPr>
          <w:b w:val="0"/>
          <w:bCs w:val="0"/>
          <w:sz w:val="20"/>
          <w:szCs w:val="20"/>
          <w:lang w:eastAsia="en-US"/>
        </w:rPr>
        <w:tab/>
      </w:r>
      <w:r w:rsidR="00B53C3D" w:rsidRPr="00B53C3D">
        <w:rPr>
          <w:b w:val="0"/>
          <w:bCs w:val="0"/>
          <w:sz w:val="20"/>
          <w:szCs w:val="20"/>
          <w:lang w:eastAsia="en-US"/>
        </w:rPr>
        <w:t>STATUT SPÓŁKI AKCYJNEJ</w:t>
      </w:r>
      <w:bookmarkEnd w:id="0"/>
    </w:p>
    <w:p w:rsidR="004847BF" w:rsidRPr="00B53C3D" w:rsidRDefault="00B53C3D" w:rsidP="004847BF">
      <w:pPr>
        <w:pStyle w:val="Bodytext20"/>
        <w:shd w:val="clear" w:color="auto" w:fill="auto"/>
        <w:spacing w:after="240"/>
        <w:ind w:left="20" w:firstLine="0"/>
        <w:rPr>
          <w:sz w:val="20"/>
          <w:szCs w:val="20"/>
          <w:lang w:eastAsia="en-US"/>
        </w:rPr>
      </w:pPr>
      <w:r w:rsidRPr="00B53C3D">
        <w:rPr>
          <w:sz w:val="20"/>
          <w:szCs w:val="20"/>
          <w:lang w:eastAsia="en-US"/>
        </w:rPr>
        <w:t>§ 1</w:t>
      </w:r>
    </w:p>
    <w:p w:rsidR="004847BF" w:rsidRDefault="00B53C3D" w:rsidP="00C50303">
      <w:pPr>
        <w:pStyle w:val="Bodytext20"/>
        <w:numPr>
          <w:ilvl w:val="0"/>
          <w:numId w:val="5"/>
        </w:numPr>
        <w:shd w:val="clear" w:color="auto" w:fill="auto"/>
        <w:spacing w:line="276" w:lineRule="auto"/>
        <w:ind w:left="426" w:hanging="142"/>
        <w:jc w:val="both"/>
        <w:rPr>
          <w:sz w:val="20"/>
          <w:szCs w:val="20"/>
          <w:lang w:eastAsia="en-US"/>
        </w:rPr>
      </w:pPr>
      <w:r w:rsidRPr="00B53C3D">
        <w:rPr>
          <w:sz w:val="20"/>
          <w:szCs w:val="20"/>
          <w:lang w:eastAsia="en-US"/>
        </w:rPr>
        <w:t>Spółka działa pod firmą ERBUD Spółka Akcyjna.</w:t>
      </w:r>
    </w:p>
    <w:p w:rsidR="00B53C3D" w:rsidRPr="004847BF" w:rsidRDefault="00B53C3D" w:rsidP="00C50303">
      <w:pPr>
        <w:pStyle w:val="Bodytext20"/>
        <w:numPr>
          <w:ilvl w:val="0"/>
          <w:numId w:val="5"/>
        </w:numPr>
        <w:shd w:val="clear" w:color="auto" w:fill="auto"/>
        <w:spacing w:line="276" w:lineRule="auto"/>
        <w:ind w:left="426" w:hanging="142"/>
        <w:jc w:val="both"/>
        <w:rPr>
          <w:sz w:val="20"/>
          <w:szCs w:val="20"/>
          <w:lang w:eastAsia="en-US"/>
        </w:rPr>
      </w:pPr>
      <w:r w:rsidRPr="004847BF">
        <w:rPr>
          <w:sz w:val="20"/>
          <w:szCs w:val="20"/>
          <w:lang w:eastAsia="en-US"/>
        </w:rPr>
        <w:t xml:space="preserve">Spółka może używać skrótu ERBUD S.A. </w:t>
      </w:r>
    </w:p>
    <w:p w:rsidR="004847BF" w:rsidRDefault="00B53C3D" w:rsidP="004847BF">
      <w:pPr>
        <w:pStyle w:val="Bodytext20"/>
        <w:shd w:val="clear" w:color="auto" w:fill="auto"/>
        <w:spacing w:after="257" w:line="260" w:lineRule="exact"/>
        <w:ind w:left="20" w:firstLine="0"/>
        <w:rPr>
          <w:sz w:val="20"/>
          <w:szCs w:val="20"/>
          <w:lang w:eastAsia="en-US"/>
        </w:rPr>
      </w:pPr>
      <w:r w:rsidRPr="00B53C3D">
        <w:rPr>
          <w:sz w:val="20"/>
          <w:szCs w:val="20"/>
          <w:lang w:eastAsia="en-US"/>
        </w:rPr>
        <w:t>§ 2</w:t>
      </w:r>
    </w:p>
    <w:p w:rsidR="004847BF" w:rsidRDefault="00B53C3D" w:rsidP="00C50303">
      <w:pPr>
        <w:pStyle w:val="Bodytext20"/>
        <w:numPr>
          <w:ilvl w:val="0"/>
          <w:numId w:val="5"/>
        </w:numPr>
        <w:shd w:val="clear" w:color="auto" w:fill="auto"/>
        <w:spacing w:line="276" w:lineRule="auto"/>
        <w:ind w:left="426" w:hanging="142"/>
        <w:jc w:val="both"/>
        <w:rPr>
          <w:sz w:val="20"/>
          <w:szCs w:val="20"/>
          <w:lang w:eastAsia="en-US"/>
        </w:rPr>
      </w:pPr>
      <w:r w:rsidRPr="00B53C3D">
        <w:rPr>
          <w:sz w:val="20"/>
          <w:szCs w:val="20"/>
          <w:lang w:eastAsia="en-US"/>
        </w:rPr>
        <w:t>Siedzibą Spółki jest miasto stołeczne Warszawa.</w:t>
      </w:r>
    </w:p>
    <w:p w:rsidR="004847BF" w:rsidRDefault="00B53C3D" w:rsidP="00C50303">
      <w:pPr>
        <w:pStyle w:val="Bodytext20"/>
        <w:numPr>
          <w:ilvl w:val="0"/>
          <w:numId w:val="5"/>
        </w:numPr>
        <w:shd w:val="clear" w:color="auto" w:fill="auto"/>
        <w:spacing w:line="276" w:lineRule="auto"/>
        <w:ind w:left="426" w:hanging="142"/>
        <w:jc w:val="both"/>
        <w:rPr>
          <w:sz w:val="20"/>
          <w:szCs w:val="20"/>
          <w:lang w:eastAsia="en-US"/>
        </w:rPr>
      </w:pPr>
      <w:r w:rsidRPr="004847BF">
        <w:rPr>
          <w:sz w:val="20"/>
          <w:szCs w:val="20"/>
          <w:lang w:eastAsia="en-US"/>
        </w:rPr>
        <w:t>Spółka działa na obszarze Rzeczypospolitej Polskiej i za granicą.</w:t>
      </w:r>
    </w:p>
    <w:p w:rsidR="00B53C3D" w:rsidRPr="004847BF" w:rsidRDefault="00B53C3D" w:rsidP="00C50303">
      <w:pPr>
        <w:pStyle w:val="Bodytext20"/>
        <w:numPr>
          <w:ilvl w:val="0"/>
          <w:numId w:val="5"/>
        </w:numPr>
        <w:shd w:val="clear" w:color="auto" w:fill="auto"/>
        <w:spacing w:line="276" w:lineRule="auto"/>
        <w:ind w:left="426" w:hanging="142"/>
        <w:jc w:val="both"/>
        <w:rPr>
          <w:sz w:val="20"/>
          <w:szCs w:val="20"/>
          <w:lang w:eastAsia="en-US"/>
        </w:rPr>
      </w:pPr>
      <w:r w:rsidRPr="004847BF">
        <w:rPr>
          <w:sz w:val="20"/>
          <w:szCs w:val="20"/>
          <w:lang w:eastAsia="en-US"/>
        </w:rPr>
        <w:t xml:space="preserve">Spółka może powoływać i prowadzić swoje oddziały, zakłady, filie, przedstawicielstwa i inne jednostki </w:t>
      </w:r>
      <w:r w:rsidR="00AE4AB1">
        <w:rPr>
          <w:sz w:val="20"/>
          <w:szCs w:val="20"/>
          <w:lang w:eastAsia="en-US"/>
        </w:rPr>
        <w:tab/>
      </w:r>
      <w:r w:rsidRPr="004847BF">
        <w:rPr>
          <w:sz w:val="20"/>
          <w:szCs w:val="20"/>
          <w:lang w:eastAsia="en-US"/>
        </w:rPr>
        <w:t xml:space="preserve">organizacyjne, a także uczestniczyć w innych spółkach lub przedsięwzięciach na obszarze </w:t>
      </w:r>
      <w:r w:rsidR="00AE4AB1">
        <w:rPr>
          <w:sz w:val="20"/>
          <w:szCs w:val="20"/>
          <w:lang w:eastAsia="en-US"/>
        </w:rPr>
        <w:tab/>
      </w:r>
      <w:r w:rsidRPr="004847BF">
        <w:rPr>
          <w:sz w:val="20"/>
          <w:szCs w:val="20"/>
          <w:lang w:eastAsia="en-US"/>
        </w:rPr>
        <w:t>Rzeczypospolitej Polskiej i za granicą.</w:t>
      </w:r>
    </w:p>
    <w:p w:rsidR="00B53C3D" w:rsidRPr="00B53C3D" w:rsidRDefault="00B53C3D" w:rsidP="00B53C3D">
      <w:pPr>
        <w:pStyle w:val="Bodytext20"/>
        <w:shd w:val="clear" w:color="auto" w:fill="auto"/>
        <w:spacing w:after="257" w:line="260" w:lineRule="exact"/>
        <w:ind w:left="20" w:firstLine="0"/>
        <w:rPr>
          <w:sz w:val="20"/>
          <w:szCs w:val="20"/>
          <w:lang w:eastAsia="en-US"/>
        </w:rPr>
      </w:pPr>
      <w:r w:rsidRPr="00B53C3D">
        <w:rPr>
          <w:sz w:val="20"/>
          <w:szCs w:val="20"/>
          <w:lang w:eastAsia="en-US"/>
        </w:rPr>
        <w:t>§ 3</w:t>
      </w:r>
    </w:p>
    <w:p w:rsidR="00B53C3D" w:rsidRPr="00B53C3D" w:rsidRDefault="00B53C3D" w:rsidP="00C50303">
      <w:pPr>
        <w:pStyle w:val="Bodytext20"/>
        <w:numPr>
          <w:ilvl w:val="0"/>
          <w:numId w:val="6"/>
        </w:numPr>
        <w:shd w:val="clear" w:color="auto" w:fill="auto"/>
        <w:tabs>
          <w:tab w:val="left" w:pos="377"/>
          <w:tab w:val="left" w:leader="dot" w:pos="9027"/>
        </w:tabs>
        <w:spacing w:line="298" w:lineRule="exact"/>
        <w:ind w:left="1080" w:hanging="720"/>
        <w:jc w:val="both"/>
        <w:rPr>
          <w:sz w:val="20"/>
          <w:szCs w:val="20"/>
          <w:lang w:eastAsia="en-US"/>
        </w:rPr>
      </w:pPr>
      <w:r w:rsidRPr="00B53C3D">
        <w:rPr>
          <w:sz w:val="20"/>
          <w:szCs w:val="20"/>
          <w:lang w:eastAsia="en-US"/>
        </w:rPr>
        <w:t>Przedmiotem działalności Spółki jest:</w:t>
      </w:r>
    </w:p>
    <w:p w:rsidR="00B53C3D" w:rsidRPr="00B53C3D" w:rsidRDefault="00B53C3D" w:rsidP="00C50303">
      <w:pPr>
        <w:pStyle w:val="Bodytext20"/>
        <w:numPr>
          <w:ilvl w:val="0"/>
          <w:numId w:val="7"/>
        </w:numPr>
        <w:shd w:val="clear" w:color="auto" w:fill="auto"/>
        <w:tabs>
          <w:tab w:val="left" w:pos="773"/>
          <w:tab w:val="left" w:pos="5790"/>
          <w:tab w:val="left" w:leader="dot" w:pos="9027"/>
        </w:tabs>
        <w:spacing w:line="298" w:lineRule="exact"/>
        <w:ind w:left="1080" w:hanging="720"/>
        <w:jc w:val="both"/>
        <w:rPr>
          <w:sz w:val="20"/>
          <w:szCs w:val="20"/>
          <w:lang w:eastAsia="en-US"/>
        </w:rPr>
      </w:pPr>
      <w:r w:rsidRPr="00B53C3D">
        <w:rPr>
          <w:sz w:val="20"/>
          <w:szCs w:val="20"/>
          <w:lang w:eastAsia="en-US"/>
        </w:rPr>
        <w:t>Rozbiórka i</w:t>
      </w:r>
      <w:r>
        <w:rPr>
          <w:sz w:val="20"/>
          <w:szCs w:val="20"/>
          <w:lang w:eastAsia="en-US"/>
        </w:rPr>
        <w:t xml:space="preserve"> burzenie obiektów budowlanych,</w:t>
      </w:r>
      <w:r>
        <w:rPr>
          <w:sz w:val="20"/>
          <w:szCs w:val="20"/>
          <w:lang w:eastAsia="en-US"/>
        </w:rPr>
        <w:tab/>
      </w:r>
    </w:p>
    <w:p w:rsidR="00B53C3D" w:rsidRPr="00B53C3D" w:rsidRDefault="00B53C3D" w:rsidP="00C50303">
      <w:pPr>
        <w:pStyle w:val="Bodytext20"/>
        <w:numPr>
          <w:ilvl w:val="0"/>
          <w:numId w:val="7"/>
        </w:numPr>
        <w:shd w:val="clear" w:color="auto" w:fill="auto"/>
        <w:tabs>
          <w:tab w:val="left" w:pos="802"/>
          <w:tab w:val="left" w:leader="dot" w:pos="9027"/>
        </w:tabs>
        <w:spacing w:line="298" w:lineRule="exact"/>
        <w:ind w:left="1080" w:hanging="720"/>
        <w:jc w:val="both"/>
        <w:rPr>
          <w:sz w:val="20"/>
          <w:szCs w:val="20"/>
          <w:lang w:eastAsia="en-US"/>
        </w:rPr>
      </w:pPr>
      <w:r w:rsidRPr="00B53C3D">
        <w:rPr>
          <w:sz w:val="20"/>
          <w:szCs w:val="20"/>
          <w:lang w:eastAsia="en-US"/>
        </w:rPr>
        <w:t>P</w:t>
      </w:r>
      <w:r>
        <w:rPr>
          <w:sz w:val="20"/>
          <w:szCs w:val="20"/>
          <w:lang w:eastAsia="en-US"/>
        </w:rPr>
        <w:t>rzygotowanie terenu pod budowę,</w:t>
      </w:r>
    </w:p>
    <w:p w:rsidR="004847BF" w:rsidRDefault="00B53C3D" w:rsidP="00C50303">
      <w:pPr>
        <w:pStyle w:val="Bodytext20"/>
        <w:numPr>
          <w:ilvl w:val="0"/>
          <w:numId w:val="7"/>
        </w:numPr>
        <w:shd w:val="clear" w:color="auto" w:fill="auto"/>
        <w:tabs>
          <w:tab w:val="left" w:pos="802"/>
          <w:tab w:val="left" w:leader="dot" w:pos="9027"/>
        </w:tabs>
        <w:spacing w:line="298" w:lineRule="exact"/>
        <w:ind w:left="400" w:firstLine="0"/>
        <w:jc w:val="both"/>
        <w:rPr>
          <w:sz w:val="20"/>
          <w:szCs w:val="20"/>
          <w:lang w:eastAsia="en-US"/>
        </w:rPr>
      </w:pPr>
      <w:r w:rsidRPr="00B53C3D">
        <w:rPr>
          <w:sz w:val="20"/>
          <w:szCs w:val="20"/>
          <w:lang w:eastAsia="en-US"/>
        </w:rPr>
        <w:t xml:space="preserve">Wykonywanie wykopów i wierceń </w:t>
      </w:r>
      <w:proofErr w:type="spellStart"/>
      <w:r w:rsidRPr="00B53C3D">
        <w:rPr>
          <w:sz w:val="20"/>
          <w:szCs w:val="20"/>
          <w:lang w:eastAsia="en-US"/>
        </w:rPr>
        <w:t>geologiczno</w:t>
      </w:r>
      <w:proofErr w:type="spellEnd"/>
      <w:r w:rsidRPr="00B53C3D">
        <w:rPr>
          <w:sz w:val="20"/>
          <w:szCs w:val="20"/>
          <w:lang w:eastAsia="en-US"/>
        </w:rPr>
        <w:t xml:space="preserve"> inżynierskich,</w:t>
      </w:r>
    </w:p>
    <w:p w:rsidR="00B53C3D" w:rsidRPr="004847BF" w:rsidRDefault="00B53C3D" w:rsidP="00C50303">
      <w:pPr>
        <w:pStyle w:val="Bodytext20"/>
        <w:numPr>
          <w:ilvl w:val="0"/>
          <w:numId w:val="7"/>
        </w:numPr>
        <w:shd w:val="clear" w:color="auto" w:fill="auto"/>
        <w:tabs>
          <w:tab w:val="left" w:pos="802"/>
          <w:tab w:val="left" w:leader="dot" w:pos="9027"/>
        </w:tabs>
        <w:spacing w:line="298" w:lineRule="exact"/>
        <w:ind w:left="400" w:firstLine="0"/>
        <w:jc w:val="both"/>
        <w:rPr>
          <w:sz w:val="20"/>
          <w:szCs w:val="20"/>
          <w:lang w:eastAsia="en-US"/>
        </w:rPr>
      </w:pPr>
      <w:r w:rsidRPr="004847BF">
        <w:rPr>
          <w:sz w:val="20"/>
          <w:szCs w:val="20"/>
          <w:lang w:eastAsia="en-US"/>
        </w:rPr>
        <w:t>Roboty budowlane związane ze wznoszeniem budynków mieszkalnych i niemieszkalnych,</w:t>
      </w:r>
    </w:p>
    <w:p w:rsidR="00B53C3D" w:rsidRPr="00B53C3D" w:rsidRDefault="00B53C3D" w:rsidP="00C50303">
      <w:pPr>
        <w:pStyle w:val="Bodytext20"/>
        <w:numPr>
          <w:ilvl w:val="0"/>
          <w:numId w:val="7"/>
        </w:numPr>
        <w:shd w:val="clear" w:color="auto" w:fill="auto"/>
        <w:tabs>
          <w:tab w:val="left" w:pos="802"/>
          <w:tab w:val="left" w:leader="dot" w:pos="9027"/>
        </w:tabs>
        <w:spacing w:line="298" w:lineRule="exact"/>
        <w:ind w:left="1080" w:hanging="720"/>
        <w:jc w:val="both"/>
        <w:rPr>
          <w:sz w:val="20"/>
          <w:szCs w:val="20"/>
          <w:lang w:eastAsia="en-US"/>
        </w:rPr>
      </w:pPr>
      <w:r w:rsidRPr="00B53C3D">
        <w:rPr>
          <w:sz w:val="20"/>
          <w:szCs w:val="20"/>
          <w:lang w:eastAsia="en-US"/>
        </w:rPr>
        <w:t>Roboty związane z budową dró</w:t>
      </w:r>
      <w:r>
        <w:rPr>
          <w:sz w:val="20"/>
          <w:szCs w:val="20"/>
          <w:lang w:eastAsia="en-US"/>
        </w:rPr>
        <w:t>g szynowych i kolei podziemnej,</w:t>
      </w:r>
    </w:p>
    <w:p w:rsidR="00B53C3D" w:rsidRPr="00B53C3D" w:rsidRDefault="00B53C3D" w:rsidP="00C50303">
      <w:pPr>
        <w:pStyle w:val="Bodytext20"/>
        <w:numPr>
          <w:ilvl w:val="0"/>
          <w:numId w:val="7"/>
        </w:numPr>
        <w:shd w:val="clear" w:color="auto" w:fill="auto"/>
        <w:tabs>
          <w:tab w:val="left" w:pos="802"/>
          <w:tab w:val="left" w:leader="dot" w:pos="9027"/>
        </w:tabs>
        <w:spacing w:line="298" w:lineRule="exact"/>
        <w:ind w:left="1080" w:hanging="720"/>
        <w:jc w:val="both"/>
        <w:rPr>
          <w:sz w:val="20"/>
          <w:szCs w:val="20"/>
          <w:lang w:eastAsia="en-US"/>
        </w:rPr>
      </w:pPr>
      <w:r w:rsidRPr="00B53C3D">
        <w:rPr>
          <w:sz w:val="20"/>
          <w:szCs w:val="20"/>
          <w:lang w:eastAsia="en-US"/>
        </w:rPr>
        <w:t>Roboty zwi</w:t>
      </w:r>
      <w:r>
        <w:rPr>
          <w:sz w:val="20"/>
          <w:szCs w:val="20"/>
          <w:lang w:eastAsia="en-US"/>
        </w:rPr>
        <w:t>ązane z budową mostów i tuneli,</w:t>
      </w:r>
    </w:p>
    <w:p w:rsidR="00B53C3D" w:rsidRPr="00B53C3D" w:rsidRDefault="00B53C3D" w:rsidP="00C50303">
      <w:pPr>
        <w:pStyle w:val="Bodytext20"/>
        <w:numPr>
          <w:ilvl w:val="0"/>
          <w:numId w:val="7"/>
        </w:numPr>
        <w:shd w:val="clear" w:color="auto" w:fill="auto"/>
        <w:tabs>
          <w:tab w:val="left" w:pos="802"/>
        </w:tabs>
        <w:spacing w:line="298" w:lineRule="exact"/>
        <w:ind w:left="1080" w:hanging="720"/>
        <w:jc w:val="both"/>
        <w:rPr>
          <w:sz w:val="20"/>
          <w:szCs w:val="20"/>
          <w:lang w:eastAsia="en-US"/>
        </w:rPr>
      </w:pPr>
      <w:r w:rsidRPr="00B53C3D">
        <w:rPr>
          <w:sz w:val="20"/>
          <w:szCs w:val="20"/>
          <w:lang w:eastAsia="en-US"/>
        </w:rPr>
        <w:t>Roboty związane z budową rurociągów przes</w:t>
      </w:r>
      <w:r>
        <w:rPr>
          <w:sz w:val="20"/>
          <w:szCs w:val="20"/>
          <w:lang w:eastAsia="en-US"/>
        </w:rPr>
        <w:t>yłowych i sieci rozdzielczych,</w:t>
      </w:r>
    </w:p>
    <w:p w:rsidR="00B53C3D" w:rsidRDefault="00B53C3D" w:rsidP="00C50303">
      <w:pPr>
        <w:pStyle w:val="Bodytext20"/>
        <w:numPr>
          <w:ilvl w:val="0"/>
          <w:numId w:val="7"/>
        </w:numPr>
        <w:shd w:val="clear" w:color="auto" w:fill="auto"/>
        <w:tabs>
          <w:tab w:val="left" w:pos="802"/>
          <w:tab w:val="right" w:pos="4138"/>
          <w:tab w:val="left" w:pos="4349"/>
          <w:tab w:val="right" w:pos="9091"/>
        </w:tabs>
        <w:spacing w:line="298" w:lineRule="exact"/>
        <w:ind w:left="400" w:firstLine="0"/>
        <w:jc w:val="both"/>
        <w:rPr>
          <w:sz w:val="20"/>
          <w:szCs w:val="20"/>
          <w:lang w:eastAsia="en-US"/>
        </w:rPr>
      </w:pPr>
      <w:r w:rsidRPr="00B53C3D">
        <w:rPr>
          <w:sz w:val="20"/>
          <w:szCs w:val="20"/>
          <w:lang w:eastAsia="en-US"/>
        </w:rPr>
        <w:t xml:space="preserve">Roboty związane </w:t>
      </w:r>
      <w:r>
        <w:rPr>
          <w:sz w:val="20"/>
          <w:szCs w:val="20"/>
          <w:lang w:eastAsia="en-US"/>
        </w:rPr>
        <w:t xml:space="preserve">z </w:t>
      </w:r>
      <w:r w:rsidRPr="00B53C3D">
        <w:rPr>
          <w:sz w:val="20"/>
          <w:szCs w:val="20"/>
          <w:lang w:eastAsia="en-US"/>
        </w:rPr>
        <w:t>budową linii</w:t>
      </w:r>
      <w:r w:rsidR="00A10D7C">
        <w:rPr>
          <w:sz w:val="20"/>
          <w:szCs w:val="20"/>
          <w:lang w:eastAsia="en-US"/>
        </w:rPr>
        <w:t xml:space="preserve"> </w:t>
      </w:r>
      <w:r w:rsidRPr="00B53C3D">
        <w:rPr>
          <w:sz w:val="20"/>
          <w:szCs w:val="20"/>
          <w:lang w:eastAsia="en-US"/>
        </w:rPr>
        <w:tab/>
        <w:t>telekomunikacyjnych i elektroenergetycznych</w:t>
      </w:r>
      <w:r w:rsidR="00A10D7C">
        <w:rPr>
          <w:sz w:val="20"/>
          <w:szCs w:val="20"/>
          <w:lang w:eastAsia="en-US"/>
        </w:rPr>
        <w:t>,</w:t>
      </w:r>
    </w:p>
    <w:p w:rsidR="00B53C3D" w:rsidRDefault="00B53C3D" w:rsidP="00C50303">
      <w:pPr>
        <w:pStyle w:val="Bodytext20"/>
        <w:numPr>
          <w:ilvl w:val="0"/>
          <w:numId w:val="7"/>
        </w:numPr>
        <w:shd w:val="clear" w:color="auto" w:fill="auto"/>
        <w:tabs>
          <w:tab w:val="left" w:pos="802"/>
          <w:tab w:val="right" w:pos="4138"/>
          <w:tab w:val="left" w:pos="4325"/>
          <w:tab w:val="right" w:pos="9091"/>
        </w:tabs>
        <w:spacing w:line="298" w:lineRule="exact"/>
        <w:ind w:left="400" w:firstLine="0"/>
        <w:jc w:val="both"/>
        <w:rPr>
          <w:sz w:val="20"/>
          <w:szCs w:val="20"/>
          <w:lang w:eastAsia="en-US"/>
        </w:rPr>
      </w:pPr>
      <w:r w:rsidRPr="00B53C3D">
        <w:rPr>
          <w:sz w:val="20"/>
          <w:szCs w:val="20"/>
          <w:lang w:eastAsia="en-US"/>
        </w:rPr>
        <w:t>Roboty związane z budową</w:t>
      </w:r>
      <w:r w:rsidRPr="00B53C3D">
        <w:rPr>
          <w:sz w:val="20"/>
          <w:szCs w:val="20"/>
          <w:lang w:eastAsia="en-US"/>
        </w:rPr>
        <w:tab/>
        <w:t>pozostałych obiektów inżynierii lądowej i wodnej, gdzie indziej nie sklasyfikowane,</w:t>
      </w:r>
      <w:r w:rsidRPr="00B53C3D">
        <w:rPr>
          <w:sz w:val="20"/>
          <w:szCs w:val="20"/>
          <w:lang w:eastAsia="en-US"/>
        </w:rPr>
        <w:tab/>
      </w:r>
    </w:p>
    <w:p w:rsidR="00B53C3D" w:rsidRDefault="00B53C3D" w:rsidP="00C50303">
      <w:pPr>
        <w:pStyle w:val="Bodytext20"/>
        <w:numPr>
          <w:ilvl w:val="0"/>
          <w:numId w:val="7"/>
        </w:numPr>
        <w:shd w:val="clear" w:color="auto" w:fill="auto"/>
        <w:tabs>
          <w:tab w:val="left" w:pos="802"/>
          <w:tab w:val="right" w:pos="4138"/>
          <w:tab w:val="left" w:pos="4325"/>
          <w:tab w:val="right" w:pos="9091"/>
        </w:tabs>
        <w:spacing w:line="298" w:lineRule="exact"/>
        <w:ind w:left="400" w:firstLine="0"/>
        <w:jc w:val="both"/>
        <w:rPr>
          <w:sz w:val="20"/>
          <w:szCs w:val="20"/>
          <w:lang w:eastAsia="en-US"/>
        </w:rPr>
      </w:pPr>
      <w:r w:rsidRPr="00B53C3D">
        <w:rPr>
          <w:sz w:val="20"/>
          <w:szCs w:val="20"/>
          <w:lang w:eastAsia="en-US"/>
        </w:rPr>
        <w:t>Roboty budowlane związane</w:t>
      </w:r>
      <w:r w:rsidRPr="00B53C3D">
        <w:rPr>
          <w:sz w:val="20"/>
          <w:szCs w:val="20"/>
          <w:lang w:eastAsia="en-US"/>
        </w:rPr>
        <w:tab/>
        <w:t>ze wznoszeniem budynków mieszkalnych i niemieszkalnych,</w:t>
      </w:r>
    </w:p>
    <w:p w:rsidR="00B53C3D" w:rsidRPr="00B53C3D" w:rsidRDefault="00B53C3D" w:rsidP="00C50303">
      <w:pPr>
        <w:pStyle w:val="Bodytext20"/>
        <w:numPr>
          <w:ilvl w:val="0"/>
          <w:numId w:val="7"/>
        </w:numPr>
        <w:shd w:val="clear" w:color="auto" w:fill="auto"/>
        <w:tabs>
          <w:tab w:val="left" w:pos="802"/>
          <w:tab w:val="right" w:pos="4138"/>
          <w:tab w:val="left" w:pos="4325"/>
          <w:tab w:val="right" w:pos="9091"/>
        </w:tabs>
        <w:spacing w:line="298" w:lineRule="exact"/>
        <w:ind w:left="1080" w:hanging="720"/>
        <w:jc w:val="both"/>
        <w:rPr>
          <w:sz w:val="20"/>
          <w:szCs w:val="20"/>
          <w:lang w:eastAsia="en-US"/>
        </w:rPr>
      </w:pPr>
      <w:r w:rsidRPr="00B53C3D">
        <w:rPr>
          <w:sz w:val="20"/>
          <w:szCs w:val="20"/>
          <w:lang w:eastAsia="en-US"/>
        </w:rPr>
        <w:t>Wykonywanie konstrukcji i pokryć dachowych,</w:t>
      </w:r>
      <w:r w:rsidRPr="00B53C3D">
        <w:rPr>
          <w:sz w:val="20"/>
          <w:szCs w:val="20"/>
          <w:lang w:eastAsia="en-US"/>
        </w:rPr>
        <w:tab/>
      </w:r>
    </w:p>
    <w:p w:rsidR="00B53C3D" w:rsidRPr="00B53C3D" w:rsidRDefault="00B53C3D" w:rsidP="00C50303">
      <w:pPr>
        <w:pStyle w:val="Bodytext20"/>
        <w:numPr>
          <w:ilvl w:val="0"/>
          <w:numId w:val="7"/>
        </w:numPr>
        <w:shd w:val="clear" w:color="auto" w:fill="auto"/>
        <w:tabs>
          <w:tab w:val="left" w:pos="902"/>
        </w:tabs>
        <w:spacing w:line="298" w:lineRule="exact"/>
        <w:ind w:left="1080" w:hanging="720"/>
        <w:jc w:val="both"/>
        <w:rPr>
          <w:sz w:val="20"/>
          <w:szCs w:val="20"/>
          <w:lang w:eastAsia="en-US"/>
        </w:rPr>
      </w:pPr>
      <w:r w:rsidRPr="00B53C3D">
        <w:rPr>
          <w:sz w:val="20"/>
          <w:szCs w:val="20"/>
          <w:lang w:eastAsia="en-US"/>
        </w:rPr>
        <w:t>Pozostałe specjalistyczne roboty budowlane, gdzie indziej nie sklasyfikowane,</w:t>
      </w:r>
    </w:p>
    <w:p w:rsidR="00B53C3D" w:rsidRPr="00B53C3D" w:rsidRDefault="00B53C3D" w:rsidP="00C50303">
      <w:pPr>
        <w:pStyle w:val="Bodytext20"/>
        <w:numPr>
          <w:ilvl w:val="0"/>
          <w:numId w:val="7"/>
        </w:numPr>
        <w:shd w:val="clear" w:color="auto" w:fill="auto"/>
        <w:tabs>
          <w:tab w:val="left" w:pos="902"/>
          <w:tab w:val="left" w:leader="dot" w:pos="9027"/>
        </w:tabs>
        <w:spacing w:line="298" w:lineRule="exact"/>
        <w:ind w:left="1080" w:hanging="720"/>
        <w:jc w:val="both"/>
        <w:rPr>
          <w:sz w:val="20"/>
          <w:szCs w:val="20"/>
          <w:lang w:eastAsia="en-US"/>
        </w:rPr>
      </w:pPr>
      <w:r w:rsidRPr="00B53C3D">
        <w:rPr>
          <w:sz w:val="20"/>
          <w:szCs w:val="20"/>
          <w:lang w:eastAsia="en-US"/>
        </w:rPr>
        <w:t>Roboty zwią</w:t>
      </w:r>
      <w:r>
        <w:rPr>
          <w:sz w:val="20"/>
          <w:szCs w:val="20"/>
          <w:lang w:eastAsia="en-US"/>
        </w:rPr>
        <w:t>zane z budową dróg i autostrad,</w:t>
      </w:r>
    </w:p>
    <w:p w:rsidR="00B53C3D" w:rsidRPr="00B53C3D" w:rsidRDefault="00B53C3D" w:rsidP="00C50303">
      <w:pPr>
        <w:pStyle w:val="Bodytext20"/>
        <w:numPr>
          <w:ilvl w:val="0"/>
          <w:numId w:val="7"/>
        </w:numPr>
        <w:shd w:val="clear" w:color="auto" w:fill="auto"/>
        <w:tabs>
          <w:tab w:val="left" w:pos="902"/>
          <w:tab w:val="left" w:leader="dot" w:pos="9027"/>
        </w:tabs>
        <w:spacing w:line="298" w:lineRule="exact"/>
        <w:ind w:left="1080" w:hanging="720"/>
        <w:jc w:val="both"/>
        <w:rPr>
          <w:sz w:val="20"/>
          <w:szCs w:val="20"/>
          <w:lang w:eastAsia="en-US"/>
        </w:rPr>
      </w:pPr>
      <w:r w:rsidRPr="00B53C3D">
        <w:rPr>
          <w:sz w:val="20"/>
          <w:szCs w:val="20"/>
          <w:lang w:eastAsia="en-US"/>
        </w:rPr>
        <w:t>Roboty związane z bud</w:t>
      </w:r>
      <w:r>
        <w:rPr>
          <w:sz w:val="20"/>
          <w:szCs w:val="20"/>
          <w:lang w:eastAsia="en-US"/>
        </w:rPr>
        <w:t>ową obiektów inżynierii wodnej,</w:t>
      </w:r>
    </w:p>
    <w:p w:rsidR="004847BF" w:rsidRDefault="00B53C3D" w:rsidP="00C50303">
      <w:pPr>
        <w:pStyle w:val="Bodytext20"/>
        <w:numPr>
          <w:ilvl w:val="0"/>
          <w:numId w:val="7"/>
        </w:numPr>
        <w:shd w:val="clear" w:color="auto" w:fill="auto"/>
        <w:tabs>
          <w:tab w:val="left" w:pos="902"/>
          <w:tab w:val="left" w:leader="dot" w:pos="9027"/>
        </w:tabs>
        <w:spacing w:line="298" w:lineRule="exact"/>
        <w:ind w:left="400" w:firstLine="0"/>
        <w:jc w:val="both"/>
        <w:rPr>
          <w:sz w:val="20"/>
          <w:szCs w:val="20"/>
          <w:lang w:eastAsia="en-US"/>
        </w:rPr>
      </w:pPr>
      <w:r w:rsidRPr="00B53C3D">
        <w:rPr>
          <w:sz w:val="20"/>
          <w:szCs w:val="20"/>
          <w:lang w:eastAsia="en-US"/>
        </w:rPr>
        <w:t>Wykony</w:t>
      </w:r>
      <w:r>
        <w:rPr>
          <w:sz w:val="20"/>
          <w:szCs w:val="20"/>
          <w:lang w:eastAsia="en-US"/>
        </w:rPr>
        <w:t>wanie instalacji elektrycznych,</w:t>
      </w:r>
    </w:p>
    <w:p w:rsidR="00B53C3D" w:rsidRPr="004847BF" w:rsidRDefault="00B53C3D" w:rsidP="00C50303">
      <w:pPr>
        <w:pStyle w:val="Bodytext20"/>
        <w:numPr>
          <w:ilvl w:val="0"/>
          <w:numId w:val="7"/>
        </w:numPr>
        <w:shd w:val="clear" w:color="auto" w:fill="auto"/>
        <w:tabs>
          <w:tab w:val="left" w:pos="902"/>
          <w:tab w:val="left" w:leader="dot" w:pos="9027"/>
        </w:tabs>
        <w:spacing w:line="298" w:lineRule="exact"/>
        <w:ind w:left="400" w:firstLine="0"/>
        <w:jc w:val="both"/>
        <w:rPr>
          <w:sz w:val="20"/>
          <w:szCs w:val="20"/>
          <w:lang w:eastAsia="en-US"/>
        </w:rPr>
      </w:pPr>
      <w:r w:rsidRPr="004847BF">
        <w:rPr>
          <w:sz w:val="20"/>
          <w:szCs w:val="20"/>
          <w:lang w:eastAsia="en-US"/>
        </w:rPr>
        <w:t>Wykonywanie instalacji wodnokanalizacyjnych, cieplnych, gazowych i klimatyzacyjnych,</w:t>
      </w:r>
    </w:p>
    <w:p w:rsidR="00B53C3D" w:rsidRPr="00B53C3D" w:rsidRDefault="00B53C3D" w:rsidP="00C50303">
      <w:pPr>
        <w:pStyle w:val="Bodytext20"/>
        <w:numPr>
          <w:ilvl w:val="0"/>
          <w:numId w:val="7"/>
        </w:numPr>
        <w:shd w:val="clear" w:color="auto" w:fill="auto"/>
        <w:tabs>
          <w:tab w:val="left" w:pos="902"/>
          <w:tab w:val="left" w:leader="hyphen" w:pos="9027"/>
        </w:tabs>
        <w:spacing w:line="298" w:lineRule="exact"/>
        <w:ind w:left="1080" w:hanging="720"/>
        <w:jc w:val="both"/>
        <w:rPr>
          <w:sz w:val="20"/>
          <w:szCs w:val="20"/>
          <w:lang w:eastAsia="en-US"/>
        </w:rPr>
      </w:pPr>
      <w:r w:rsidRPr="00B53C3D">
        <w:rPr>
          <w:sz w:val="20"/>
          <w:szCs w:val="20"/>
          <w:lang w:eastAsia="en-US"/>
        </w:rPr>
        <w:t>Działalność ochroniarska w zakresie o</w:t>
      </w:r>
      <w:r>
        <w:rPr>
          <w:sz w:val="20"/>
          <w:szCs w:val="20"/>
          <w:lang w:eastAsia="en-US"/>
        </w:rPr>
        <w:t>bsługi systemów bezpieczeństwa,</w:t>
      </w:r>
    </w:p>
    <w:p w:rsidR="00B53C3D" w:rsidRPr="00B53C3D" w:rsidRDefault="00B53C3D" w:rsidP="00C50303">
      <w:pPr>
        <w:pStyle w:val="Bodytext20"/>
        <w:numPr>
          <w:ilvl w:val="0"/>
          <w:numId w:val="7"/>
        </w:numPr>
        <w:shd w:val="clear" w:color="auto" w:fill="auto"/>
        <w:tabs>
          <w:tab w:val="left" w:pos="882"/>
          <w:tab w:val="left" w:leader="dot" w:pos="9040"/>
        </w:tabs>
        <w:spacing w:line="298" w:lineRule="exact"/>
        <w:ind w:left="1080" w:hanging="720"/>
        <w:jc w:val="both"/>
        <w:rPr>
          <w:sz w:val="20"/>
          <w:szCs w:val="20"/>
          <w:lang w:eastAsia="en-US"/>
        </w:rPr>
      </w:pPr>
      <w:r w:rsidRPr="00B53C3D">
        <w:rPr>
          <w:sz w:val="20"/>
          <w:szCs w:val="20"/>
          <w:lang w:eastAsia="en-US"/>
        </w:rPr>
        <w:t>Wykonywanie pozo</w:t>
      </w:r>
      <w:r>
        <w:rPr>
          <w:sz w:val="20"/>
          <w:szCs w:val="20"/>
          <w:lang w:eastAsia="en-US"/>
        </w:rPr>
        <w:t>stałych instalacji budowlanych,</w:t>
      </w:r>
    </w:p>
    <w:p w:rsidR="00B53C3D" w:rsidRPr="00B53C3D" w:rsidRDefault="00B53C3D" w:rsidP="00C50303">
      <w:pPr>
        <w:pStyle w:val="Bodytext20"/>
        <w:numPr>
          <w:ilvl w:val="0"/>
          <w:numId w:val="7"/>
        </w:numPr>
        <w:shd w:val="clear" w:color="auto" w:fill="auto"/>
        <w:tabs>
          <w:tab w:val="left" w:pos="882"/>
          <w:tab w:val="left" w:leader="dot" w:pos="9040"/>
        </w:tabs>
        <w:spacing w:line="298" w:lineRule="exact"/>
        <w:ind w:left="1080" w:hanging="720"/>
        <w:jc w:val="both"/>
        <w:rPr>
          <w:sz w:val="20"/>
          <w:szCs w:val="20"/>
          <w:lang w:eastAsia="en-US"/>
        </w:rPr>
      </w:pPr>
      <w:r>
        <w:rPr>
          <w:sz w:val="20"/>
          <w:szCs w:val="20"/>
          <w:lang w:eastAsia="en-US"/>
        </w:rPr>
        <w:lastRenderedPageBreak/>
        <w:t>Tynkowanie,</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Pr>
          <w:sz w:val="20"/>
          <w:szCs w:val="20"/>
          <w:lang w:eastAsia="en-US"/>
        </w:rPr>
        <w:t>Zakładanie stolarki budowlanej,</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B53C3D">
        <w:rPr>
          <w:sz w:val="20"/>
          <w:szCs w:val="20"/>
          <w:lang w:eastAsia="en-US"/>
        </w:rPr>
        <w:t xml:space="preserve">Posadzkarstwo, tapetowanie i </w:t>
      </w:r>
      <w:r>
        <w:rPr>
          <w:sz w:val="20"/>
          <w:szCs w:val="20"/>
          <w:lang w:eastAsia="en-US"/>
        </w:rPr>
        <w:t>oblicowywanie ścian,</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Pr>
          <w:sz w:val="20"/>
          <w:szCs w:val="20"/>
          <w:lang w:eastAsia="en-US"/>
        </w:rPr>
        <w:t>Malowanie i szklenie,</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B53C3D">
        <w:rPr>
          <w:sz w:val="20"/>
          <w:szCs w:val="20"/>
          <w:lang w:eastAsia="en-US"/>
        </w:rPr>
        <w:t>Wykonywanie pozostałych rob</w:t>
      </w:r>
      <w:r>
        <w:rPr>
          <w:sz w:val="20"/>
          <w:szCs w:val="20"/>
          <w:lang w:eastAsia="en-US"/>
        </w:rPr>
        <w:t>ót budowlanych wykończeniowych,</w:t>
      </w:r>
    </w:p>
    <w:p w:rsidR="00B53C3D" w:rsidRPr="00B53C3D" w:rsidRDefault="00B53C3D" w:rsidP="00C50303">
      <w:pPr>
        <w:pStyle w:val="Bodytext20"/>
        <w:numPr>
          <w:ilvl w:val="0"/>
          <w:numId w:val="7"/>
        </w:numPr>
        <w:shd w:val="clear" w:color="auto" w:fill="auto"/>
        <w:tabs>
          <w:tab w:val="left" w:pos="911"/>
        </w:tabs>
        <w:spacing w:line="298" w:lineRule="exact"/>
        <w:ind w:left="1080" w:hanging="720"/>
        <w:jc w:val="both"/>
        <w:rPr>
          <w:sz w:val="20"/>
          <w:szCs w:val="20"/>
          <w:lang w:eastAsia="en-US"/>
        </w:rPr>
      </w:pPr>
      <w:r w:rsidRPr="00B53C3D">
        <w:rPr>
          <w:sz w:val="20"/>
          <w:szCs w:val="20"/>
          <w:lang w:eastAsia="en-US"/>
        </w:rPr>
        <w:t>Pozostałe specjalistyczne roboty budowlane, gd</w:t>
      </w:r>
      <w:r>
        <w:rPr>
          <w:sz w:val="20"/>
          <w:szCs w:val="20"/>
          <w:lang w:eastAsia="en-US"/>
        </w:rPr>
        <w:t xml:space="preserve">zie indziej niesklasyfikowane, </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B53C3D">
        <w:rPr>
          <w:sz w:val="20"/>
          <w:szCs w:val="20"/>
          <w:lang w:eastAsia="en-US"/>
        </w:rPr>
        <w:t>Wydobywanie żwiru i piask</w:t>
      </w:r>
      <w:r>
        <w:rPr>
          <w:sz w:val="20"/>
          <w:szCs w:val="20"/>
          <w:lang w:eastAsia="en-US"/>
        </w:rPr>
        <w:t>u; wydobywanie gliny i kaolinu,</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Działalność usługowa wspomagająca poz</w:t>
      </w:r>
      <w:r>
        <w:rPr>
          <w:sz w:val="20"/>
          <w:szCs w:val="20"/>
          <w:lang w:eastAsia="en-US"/>
        </w:rPr>
        <w:t>ostałe górnictwo i wydobywanie,</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Produkcja cegieł, dachówek i materiałów</w:t>
      </w:r>
      <w:r>
        <w:rPr>
          <w:sz w:val="20"/>
          <w:szCs w:val="20"/>
          <w:lang w:eastAsia="en-US"/>
        </w:rPr>
        <w:t xml:space="preserve"> budowlanych z wypalanej gliny,</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B53C3D">
        <w:rPr>
          <w:sz w:val="20"/>
          <w:szCs w:val="20"/>
          <w:lang w:eastAsia="en-US"/>
        </w:rPr>
        <w:t>Naprawa i konserwacja poz</w:t>
      </w:r>
      <w:r>
        <w:rPr>
          <w:sz w:val="20"/>
          <w:szCs w:val="20"/>
          <w:lang w:eastAsia="en-US"/>
        </w:rPr>
        <w:t>ostałego sprzętu i wyposażenia,</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Instalowanie maszyn przemys</w:t>
      </w:r>
      <w:r>
        <w:rPr>
          <w:sz w:val="20"/>
          <w:szCs w:val="20"/>
          <w:lang w:eastAsia="en-US"/>
        </w:rPr>
        <w:t xml:space="preserve">łowych, sprzętu i wyposażenia, </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B53C3D">
        <w:rPr>
          <w:sz w:val="20"/>
          <w:szCs w:val="20"/>
          <w:lang w:eastAsia="en-US"/>
        </w:rPr>
        <w:t>Produkcj</w:t>
      </w:r>
      <w:r>
        <w:rPr>
          <w:sz w:val="20"/>
          <w:szCs w:val="20"/>
          <w:lang w:eastAsia="en-US"/>
        </w:rPr>
        <w:t>a wyrobów budowlanych z betonu,</w:t>
      </w:r>
    </w:p>
    <w:p w:rsidR="004847BF" w:rsidRDefault="00B53C3D" w:rsidP="00C50303">
      <w:pPr>
        <w:pStyle w:val="Bodytext20"/>
        <w:numPr>
          <w:ilvl w:val="0"/>
          <w:numId w:val="7"/>
        </w:numPr>
        <w:shd w:val="clear" w:color="auto" w:fill="auto"/>
        <w:tabs>
          <w:tab w:val="left" w:pos="911"/>
          <w:tab w:val="left" w:leader="dot" w:pos="9040"/>
        </w:tabs>
        <w:spacing w:line="298" w:lineRule="exact"/>
        <w:ind w:left="380" w:firstLine="0"/>
        <w:jc w:val="both"/>
        <w:rPr>
          <w:sz w:val="20"/>
          <w:szCs w:val="20"/>
          <w:lang w:eastAsia="en-US"/>
        </w:rPr>
      </w:pPr>
      <w:r>
        <w:rPr>
          <w:sz w:val="20"/>
          <w:szCs w:val="20"/>
          <w:lang w:eastAsia="en-US"/>
        </w:rPr>
        <w:t>Naprawa i konserwacja maszyn,</w:t>
      </w:r>
    </w:p>
    <w:p w:rsidR="00B53C3D" w:rsidRPr="004847BF" w:rsidRDefault="00B53C3D" w:rsidP="00C50303">
      <w:pPr>
        <w:pStyle w:val="Bodytext20"/>
        <w:numPr>
          <w:ilvl w:val="0"/>
          <w:numId w:val="7"/>
        </w:numPr>
        <w:shd w:val="clear" w:color="auto" w:fill="auto"/>
        <w:tabs>
          <w:tab w:val="left" w:pos="911"/>
          <w:tab w:val="left" w:leader="dot" w:pos="9040"/>
        </w:tabs>
        <w:spacing w:line="298" w:lineRule="exact"/>
        <w:ind w:left="380" w:firstLine="0"/>
        <w:jc w:val="both"/>
        <w:rPr>
          <w:sz w:val="20"/>
          <w:szCs w:val="20"/>
          <w:lang w:eastAsia="en-US"/>
        </w:rPr>
      </w:pPr>
      <w:r w:rsidRPr="004847BF">
        <w:rPr>
          <w:sz w:val="20"/>
          <w:szCs w:val="20"/>
          <w:lang w:eastAsia="en-US"/>
        </w:rPr>
        <w:t xml:space="preserve">Działalność agentów zajmujących się sprzedażą drewna i materiałów budowlanych, </w:t>
      </w:r>
    </w:p>
    <w:p w:rsidR="00B53C3D" w:rsidRPr="00B53C3D" w:rsidRDefault="00B53C3D" w:rsidP="00C50303">
      <w:pPr>
        <w:pStyle w:val="Bodytext20"/>
        <w:numPr>
          <w:ilvl w:val="0"/>
          <w:numId w:val="7"/>
        </w:numPr>
        <w:shd w:val="clear" w:color="auto" w:fill="auto"/>
        <w:tabs>
          <w:tab w:val="left" w:pos="911"/>
        </w:tabs>
        <w:spacing w:line="298" w:lineRule="exact"/>
        <w:ind w:left="1080" w:hanging="720"/>
        <w:jc w:val="both"/>
        <w:rPr>
          <w:sz w:val="20"/>
          <w:szCs w:val="20"/>
          <w:lang w:eastAsia="en-US"/>
        </w:rPr>
      </w:pPr>
      <w:r w:rsidRPr="00B53C3D">
        <w:rPr>
          <w:sz w:val="20"/>
          <w:szCs w:val="20"/>
          <w:lang w:eastAsia="en-US"/>
        </w:rPr>
        <w:t>Sprzedaż hurtowa drewna, mater</w:t>
      </w:r>
      <w:r>
        <w:rPr>
          <w:sz w:val="20"/>
          <w:szCs w:val="20"/>
          <w:lang w:eastAsia="en-US"/>
        </w:rPr>
        <w:t xml:space="preserve">iałów budowlanych i wyposażenia </w:t>
      </w:r>
      <w:r w:rsidRPr="00B53C3D">
        <w:rPr>
          <w:sz w:val="20"/>
          <w:szCs w:val="20"/>
          <w:lang w:eastAsia="en-US"/>
        </w:rPr>
        <w:t>sanitarnego,</w:t>
      </w:r>
    </w:p>
    <w:p w:rsidR="00B53C3D" w:rsidRPr="00B53C3D" w:rsidRDefault="00B53C3D" w:rsidP="00C50303">
      <w:pPr>
        <w:pStyle w:val="Bodytext20"/>
        <w:numPr>
          <w:ilvl w:val="0"/>
          <w:numId w:val="7"/>
        </w:numPr>
        <w:shd w:val="clear" w:color="auto" w:fill="auto"/>
        <w:tabs>
          <w:tab w:val="left" w:pos="906"/>
          <w:tab w:val="left" w:leader="hyphen" w:pos="9040"/>
        </w:tabs>
        <w:spacing w:line="298" w:lineRule="exact"/>
        <w:ind w:left="1080" w:hanging="720"/>
        <w:jc w:val="both"/>
        <w:rPr>
          <w:sz w:val="20"/>
          <w:szCs w:val="20"/>
          <w:lang w:eastAsia="en-US"/>
        </w:rPr>
      </w:pPr>
      <w:r w:rsidRPr="00B53C3D">
        <w:rPr>
          <w:sz w:val="20"/>
          <w:szCs w:val="20"/>
          <w:lang w:eastAsia="en-US"/>
        </w:rPr>
        <w:t>Pozostały transport lądowy pasażerski, gd</w:t>
      </w:r>
      <w:r>
        <w:rPr>
          <w:sz w:val="20"/>
          <w:szCs w:val="20"/>
          <w:lang w:eastAsia="en-US"/>
        </w:rPr>
        <w:t>zie indziej nie sklasyfikowany,</w:t>
      </w:r>
    </w:p>
    <w:p w:rsidR="00B53C3D" w:rsidRPr="00B53C3D"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Pr>
          <w:sz w:val="20"/>
          <w:szCs w:val="20"/>
          <w:lang w:eastAsia="en-US"/>
        </w:rPr>
        <w:t>Transport drogowy towarów,</w:t>
      </w:r>
    </w:p>
    <w:p w:rsidR="004847BF"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sidRPr="00B53C3D">
        <w:rPr>
          <w:sz w:val="20"/>
          <w:szCs w:val="20"/>
          <w:lang w:eastAsia="en-US"/>
        </w:rPr>
        <w:t xml:space="preserve">Realizacja projektów budowlanych związanych ze wznoszeniem budynków, </w:t>
      </w:r>
    </w:p>
    <w:p w:rsidR="00B53C3D" w:rsidRPr="004847BF"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sidRPr="004847BF">
        <w:rPr>
          <w:sz w:val="20"/>
          <w:szCs w:val="20"/>
          <w:lang w:eastAsia="en-US"/>
        </w:rPr>
        <w:t>Kupno i sprzedaż nieruchomości na własny rachunek,</w:t>
      </w:r>
    </w:p>
    <w:p w:rsidR="00B53C3D" w:rsidRPr="00B53C3D" w:rsidRDefault="00B53C3D" w:rsidP="00C50303">
      <w:pPr>
        <w:pStyle w:val="Bodytext20"/>
        <w:numPr>
          <w:ilvl w:val="0"/>
          <w:numId w:val="7"/>
        </w:numPr>
        <w:shd w:val="clear" w:color="auto" w:fill="auto"/>
        <w:tabs>
          <w:tab w:val="left" w:pos="906"/>
          <w:tab w:val="left" w:leader="hyphen" w:pos="9040"/>
        </w:tabs>
        <w:spacing w:line="298" w:lineRule="exact"/>
        <w:ind w:left="1080" w:hanging="720"/>
        <w:jc w:val="both"/>
        <w:rPr>
          <w:sz w:val="20"/>
          <w:szCs w:val="20"/>
          <w:lang w:eastAsia="en-US"/>
        </w:rPr>
      </w:pPr>
      <w:r w:rsidRPr="00B53C3D">
        <w:rPr>
          <w:sz w:val="20"/>
          <w:szCs w:val="20"/>
          <w:lang w:eastAsia="en-US"/>
        </w:rPr>
        <w:t>Wynajem i zarządzanie nieruchomościa</w:t>
      </w:r>
      <w:r>
        <w:rPr>
          <w:sz w:val="20"/>
          <w:szCs w:val="20"/>
          <w:lang w:eastAsia="en-US"/>
        </w:rPr>
        <w:t>mi własnymi lub dzierżawionymi,</w:t>
      </w:r>
    </w:p>
    <w:p w:rsidR="00B53C3D" w:rsidRPr="00B53C3D"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sidRPr="00B53C3D">
        <w:rPr>
          <w:sz w:val="20"/>
          <w:szCs w:val="20"/>
          <w:lang w:eastAsia="en-US"/>
        </w:rPr>
        <w:t>Zarządzanie nieruchom</w:t>
      </w:r>
      <w:r>
        <w:rPr>
          <w:sz w:val="20"/>
          <w:szCs w:val="20"/>
          <w:lang w:eastAsia="en-US"/>
        </w:rPr>
        <w:t>ościami wykonywane na zlecenie,</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Działalność pomocnicza związana z utr</w:t>
      </w:r>
      <w:r>
        <w:rPr>
          <w:sz w:val="20"/>
          <w:szCs w:val="20"/>
          <w:lang w:eastAsia="en-US"/>
        </w:rPr>
        <w:t xml:space="preserve">zymaniem porządku w budynkach, </w:t>
      </w:r>
    </w:p>
    <w:p w:rsidR="004847BF"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B53C3D">
        <w:rPr>
          <w:sz w:val="20"/>
          <w:szCs w:val="20"/>
          <w:lang w:eastAsia="en-US"/>
        </w:rPr>
        <w:t>Wynajem i dzierżawa sam</w:t>
      </w:r>
      <w:r>
        <w:rPr>
          <w:sz w:val="20"/>
          <w:szCs w:val="20"/>
          <w:lang w:eastAsia="en-US"/>
        </w:rPr>
        <w:t>ochodów osobowych i furgonetek,</w:t>
      </w:r>
    </w:p>
    <w:p w:rsidR="004847BF"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4847BF">
        <w:rPr>
          <w:sz w:val="20"/>
          <w:szCs w:val="20"/>
          <w:lang w:eastAsia="en-US"/>
        </w:rPr>
        <w:t xml:space="preserve">Wynajem i dzierżawa pozostałych pojazdów samochodowych z wyłączeniem motocykli, </w:t>
      </w:r>
    </w:p>
    <w:p w:rsidR="00B53C3D" w:rsidRPr="004847BF"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sidRPr="004847BF">
        <w:rPr>
          <w:sz w:val="20"/>
          <w:szCs w:val="20"/>
          <w:lang w:eastAsia="en-US"/>
        </w:rPr>
        <w:t xml:space="preserve">Wynajem i dzierżawa pozostałych maszyn, urządzeń oraz dóbr materialnych, </w:t>
      </w:r>
      <w:r w:rsidR="004847BF">
        <w:rPr>
          <w:sz w:val="20"/>
          <w:szCs w:val="20"/>
          <w:lang w:eastAsia="en-US"/>
        </w:rPr>
        <w:t xml:space="preserve">gdzie indziej niesklasyfikowane, </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 xml:space="preserve">Wynajem i dzierżawa </w:t>
      </w:r>
      <w:r>
        <w:rPr>
          <w:sz w:val="20"/>
          <w:szCs w:val="20"/>
          <w:lang w:eastAsia="en-US"/>
        </w:rPr>
        <w:t xml:space="preserve">maszyn i urządzeń budowlanych, </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Badania naukowe i prace rozwojowe w dziedzini</w:t>
      </w:r>
      <w:r>
        <w:rPr>
          <w:sz w:val="20"/>
          <w:szCs w:val="20"/>
          <w:lang w:eastAsia="en-US"/>
        </w:rPr>
        <w:t xml:space="preserve">e biotechnologii, </w:t>
      </w:r>
    </w:p>
    <w:p w:rsidR="00530173" w:rsidRDefault="00B53C3D" w:rsidP="00530173">
      <w:pPr>
        <w:pStyle w:val="Bodytext20"/>
        <w:numPr>
          <w:ilvl w:val="0"/>
          <w:numId w:val="7"/>
        </w:numPr>
        <w:shd w:val="clear" w:color="auto" w:fill="auto"/>
        <w:tabs>
          <w:tab w:val="left" w:pos="911"/>
        </w:tabs>
        <w:spacing w:line="298" w:lineRule="exact"/>
        <w:ind w:left="1080" w:hanging="720"/>
        <w:jc w:val="both"/>
        <w:rPr>
          <w:sz w:val="20"/>
          <w:szCs w:val="20"/>
          <w:lang w:eastAsia="en-US"/>
        </w:rPr>
      </w:pPr>
      <w:r w:rsidRPr="00B53C3D">
        <w:rPr>
          <w:sz w:val="20"/>
          <w:szCs w:val="20"/>
          <w:lang w:eastAsia="en-US"/>
        </w:rPr>
        <w:t>Badania naukowe i prace rozwojowe w dziedzinie pozostałych nauk</w:t>
      </w:r>
    </w:p>
    <w:p w:rsidR="00B53C3D" w:rsidRPr="00530173" w:rsidRDefault="00B53C3D" w:rsidP="00530173">
      <w:pPr>
        <w:pStyle w:val="Bodytext20"/>
        <w:shd w:val="clear" w:color="auto" w:fill="auto"/>
        <w:tabs>
          <w:tab w:val="left" w:pos="851"/>
        </w:tabs>
        <w:spacing w:line="298" w:lineRule="exact"/>
        <w:ind w:left="851" w:firstLine="0"/>
        <w:jc w:val="both"/>
        <w:rPr>
          <w:sz w:val="20"/>
          <w:szCs w:val="20"/>
          <w:lang w:eastAsia="en-US"/>
        </w:rPr>
      </w:pPr>
      <w:r w:rsidRPr="00530173">
        <w:rPr>
          <w:sz w:val="20"/>
          <w:szCs w:val="20"/>
          <w:lang w:eastAsia="en-US"/>
        </w:rPr>
        <w:t xml:space="preserve">przyrodniczych i technicznych, </w:t>
      </w:r>
    </w:p>
    <w:p w:rsidR="00B53C3D" w:rsidRPr="00B53C3D" w:rsidRDefault="00B53C3D" w:rsidP="00C50303">
      <w:pPr>
        <w:pStyle w:val="Bodytext20"/>
        <w:numPr>
          <w:ilvl w:val="0"/>
          <w:numId w:val="7"/>
        </w:numPr>
        <w:shd w:val="clear" w:color="auto" w:fill="auto"/>
        <w:tabs>
          <w:tab w:val="left" w:pos="911"/>
          <w:tab w:val="left" w:leader="hyphen" w:pos="9040"/>
        </w:tabs>
        <w:spacing w:line="298" w:lineRule="exact"/>
        <w:ind w:left="1080" w:hanging="720"/>
        <w:jc w:val="both"/>
        <w:rPr>
          <w:sz w:val="20"/>
          <w:szCs w:val="20"/>
          <w:lang w:eastAsia="en-US"/>
        </w:rPr>
      </w:pPr>
      <w:r w:rsidRPr="00B53C3D">
        <w:rPr>
          <w:sz w:val="20"/>
          <w:szCs w:val="20"/>
          <w:lang w:eastAsia="en-US"/>
        </w:rPr>
        <w:t>Działa</w:t>
      </w:r>
      <w:r>
        <w:rPr>
          <w:sz w:val="20"/>
          <w:szCs w:val="20"/>
          <w:lang w:eastAsia="en-US"/>
        </w:rPr>
        <w:t xml:space="preserve">lność w zakresie architektury, </w:t>
      </w:r>
    </w:p>
    <w:p w:rsidR="004847BF" w:rsidRDefault="00B53C3D" w:rsidP="00C50303">
      <w:pPr>
        <w:pStyle w:val="Bodytext20"/>
        <w:numPr>
          <w:ilvl w:val="0"/>
          <w:numId w:val="7"/>
        </w:numPr>
        <w:shd w:val="clear" w:color="auto" w:fill="auto"/>
        <w:tabs>
          <w:tab w:val="left" w:pos="911"/>
          <w:tab w:val="left" w:leader="hyphen" w:pos="9040"/>
        </w:tabs>
        <w:spacing w:line="298" w:lineRule="exact"/>
        <w:ind w:left="380" w:firstLine="0"/>
        <w:jc w:val="both"/>
        <w:rPr>
          <w:sz w:val="20"/>
          <w:szCs w:val="20"/>
          <w:lang w:eastAsia="en-US"/>
        </w:rPr>
      </w:pPr>
      <w:r w:rsidRPr="00B53C3D">
        <w:rPr>
          <w:sz w:val="20"/>
          <w:szCs w:val="20"/>
          <w:lang w:eastAsia="en-US"/>
        </w:rPr>
        <w:t>Działalność w zakresie inżynierii i związ</w:t>
      </w:r>
      <w:r>
        <w:rPr>
          <w:sz w:val="20"/>
          <w:szCs w:val="20"/>
          <w:lang w:eastAsia="en-US"/>
        </w:rPr>
        <w:t>ane z nią doradztwo techniczne,</w:t>
      </w:r>
    </w:p>
    <w:p w:rsidR="00B53C3D" w:rsidRPr="004847BF" w:rsidRDefault="00B53C3D" w:rsidP="00C50303">
      <w:pPr>
        <w:pStyle w:val="Bodytext20"/>
        <w:numPr>
          <w:ilvl w:val="0"/>
          <w:numId w:val="7"/>
        </w:numPr>
        <w:shd w:val="clear" w:color="auto" w:fill="auto"/>
        <w:tabs>
          <w:tab w:val="left" w:pos="911"/>
          <w:tab w:val="left" w:leader="hyphen" w:pos="9040"/>
        </w:tabs>
        <w:spacing w:line="298" w:lineRule="exact"/>
        <w:ind w:left="380" w:firstLine="0"/>
        <w:jc w:val="both"/>
        <w:rPr>
          <w:sz w:val="20"/>
          <w:szCs w:val="20"/>
          <w:lang w:eastAsia="en-US"/>
        </w:rPr>
      </w:pPr>
      <w:r w:rsidRPr="004847BF">
        <w:rPr>
          <w:sz w:val="20"/>
          <w:szCs w:val="20"/>
          <w:lang w:eastAsia="en-US"/>
        </w:rPr>
        <w:t xml:space="preserve">Pozostała działalność profesjonalna, naukowa i techniczna, gdzie indziej nie sklasyfikowana, </w:t>
      </w:r>
    </w:p>
    <w:p w:rsidR="00B53C3D" w:rsidRPr="00B53C3D" w:rsidRDefault="00B53C3D" w:rsidP="00C50303">
      <w:pPr>
        <w:pStyle w:val="Bodytext20"/>
        <w:numPr>
          <w:ilvl w:val="0"/>
          <w:numId w:val="7"/>
        </w:numPr>
        <w:shd w:val="clear" w:color="auto" w:fill="auto"/>
        <w:tabs>
          <w:tab w:val="left" w:pos="911"/>
          <w:tab w:val="left" w:leader="dot" w:pos="9040"/>
        </w:tabs>
        <w:spacing w:line="298" w:lineRule="exact"/>
        <w:ind w:left="1080" w:hanging="720"/>
        <w:jc w:val="both"/>
        <w:rPr>
          <w:sz w:val="20"/>
          <w:szCs w:val="20"/>
          <w:lang w:eastAsia="en-US"/>
        </w:rPr>
      </w:pPr>
      <w:r>
        <w:rPr>
          <w:sz w:val="20"/>
          <w:szCs w:val="20"/>
          <w:lang w:eastAsia="en-US"/>
        </w:rPr>
        <w:t>Technika,</w:t>
      </w:r>
    </w:p>
    <w:p w:rsidR="00B53C3D" w:rsidRPr="00B53C3D"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Pr>
          <w:sz w:val="20"/>
          <w:szCs w:val="20"/>
          <w:lang w:eastAsia="en-US"/>
        </w:rPr>
        <w:t>Zasadnicze szkoły zawodowe,</w:t>
      </w:r>
    </w:p>
    <w:p w:rsidR="00B53C3D" w:rsidRPr="00B53C3D" w:rsidRDefault="00B53C3D" w:rsidP="00C50303">
      <w:pPr>
        <w:pStyle w:val="Bodytext20"/>
        <w:numPr>
          <w:ilvl w:val="0"/>
          <w:numId w:val="7"/>
        </w:numPr>
        <w:shd w:val="clear" w:color="auto" w:fill="auto"/>
        <w:tabs>
          <w:tab w:val="left" w:pos="906"/>
          <w:tab w:val="left" w:leader="hyphen" w:pos="9040"/>
        </w:tabs>
        <w:spacing w:line="298" w:lineRule="exact"/>
        <w:ind w:left="1080" w:hanging="720"/>
        <w:jc w:val="both"/>
        <w:rPr>
          <w:sz w:val="20"/>
          <w:szCs w:val="20"/>
          <w:lang w:eastAsia="en-US"/>
        </w:rPr>
      </w:pPr>
      <w:r w:rsidRPr="00B53C3D">
        <w:rPr>
          <w:sz w:val="20"/>
          <w:szCs w:val="20"/>
          <w:lang w:eastAsia="en-US"/>
        </w:rPr>
        <w:t>Pozaszkolne formy edukacji sportowej za</w:t>
      </w:r>
      <w:r>
        <w:rPr>
          <w:sz w:val="20"/>
          <w:szCs w:val="20"/>
          <w:lang w:eastAsia="en-US"/>
        </w:rPr>
        <w:t>jęć sportowych i rekreacyjnych,</w:t>
      </w:r>
    </w:p>
    <w:p w:rsidR="00B53C3D" w:rsidRPr="00B53C3D"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sidRPr="00B53C3D">
        <w:rPr>
          <w:sz w:val="20"/>
          <w:szCs w:val="20"/>
          <w:lang w:eastAsia="en-US"/>
        </w:rPr>
        <w:t>Pozaszkol</w:t>
      </w:r>
      <w:r>
        <w:rPr>
          <w:sz w:val="20"/>
          <w:szCs w:val="20"/>
          <w:lang w:eastAsia="en-US"/>
        </w:rPr>
        <w:t>ne formy edukacji artystycznej,</w:t>
      </w:r>
    </w:p>
    <w:p w:rsidR="004847BF" w:rsidRDefault="00B53C3D" w:rsidP="00C50303">
      <w:pPr>
        <w:pStyle w:val="Bodytext20"/>
        <w:numPr>
          <w:ilvl w:val="0"/>
          <w:numId w:val="7"/>
        </w:numPr>
        <w:shd w:val="clear" w:color="auto" w:fill="auto"/>
        <w:tabs>
          <w:tab w:val="left" w:pos="906"/>
          <w:tab w:val="left" w:leader="dot" w:pos="9040"/>
        </w:tabs>
        <w:spacing w:line="298" w:lineRule="exact"/>
        <w:ind w:left="380" w:firstLine="0"/>
        <w:jc w:val="both"/>
        <w:rPr>
          <w:sz w:val="20"/>
          <w:szCs w:val="20"/>
          <w:lang w:eastAsia="en-US"/>
        </w:rPr>
      </w:pPr>
      <w:r w:rsidRPr="00B53C3D">
        <w:rPr>
          <w:sz w:val="20"/>
          <w:szCs w:val="20"/>
          <w:lang w:eastAsia="en-US"/>
        </w:rPr>
        <w:t>Pozostałe pozaszkolne formy edukacji, g</w:t>
      </w:r>
      <w:r>
        <w:rPr>
          <w:sz w:val="20"/>
          <w:szCs w:val="20"/>
          <w:lang w:eastAsia="en-US"/>
        </w:rPr>
        <w:t>dzie indziej niesklasyfikowane,</w:t>
      </w:r>
    </w:p>
    <w:p w:rsidR="00B53C3D" w:rsidRPr="004847BF" w:rsidRDefault="00B53C3D" w:rsidP="00C50303">
      <w:pPr>
        <w:pStyle w:val="Bodytext20"/>
        <w:numPr>
          <w:ilvl w:val="0"/>
          <w:numId w:val="7"/>
        </w:numPr>
        <w:shd w:val="clear" w:color="auto" w:fill="auto"/>
        <w:tabs>
          <w:tab w:val="left" w:pos="906"/>
          <w:tab w:val="left" w:leader="dot" w:pos="9040"/>
        </w:tabs>
        <w:spacing w:line="298" w:lineRule="exact"/>
        <w:ind w:left="380" w:firstLine="0"/>
        <w:jc w:val="both"/>
        <w:rPr>
          <w:sz w:val="20"/>
          <w:szCs w:val="20"/>
          <w:lang w:eastAsia="en-US"/>
        </w:rPr>
      </w:pPr>
      <w:r w:rsidRPr="004847BF">
        <w:rPr>
          <w:sz w:val="20"/>
          <w:szCs w:val="20"/>
          <w:lang w:eastAsia="en-US"/>
        </w:rPr>
        <w:t xml:space="preserve">Działalność historycznych miejsc i budynków oraz podobnych atrakcji turystycznych, </w:t>
      </w:r>
    </w:p>
    <w:p w:rsidR="00B53C3D" w:rsidRPr="00B53C3D" w:rsidRDefault="00B53C3D" w:rsidP="00C50303">
      <w:pPr>
        <w:pStyle w:val="Bodytext20"/>
        <w:numPr>
          <w:ilvl w:val="0"/>
          <w:numId w:val="7"/>
        </w:numPr>
        <w:shd w:val="clear" w:color="auto" w:fill="auto"/>
        <w:tabs>
          <w:tab w:val="left" w:pos="906"/>
          <w:tab w:val="left" w:leader="dot" w:pos="9040"/>
        </w:tabs>
        <w:spacing w:line="298" w:lineRule="exact"/>
        <w:ind w:left="1080" w:hanging="720"/>
        <w:jc w:val="both"/>
        <w:rPr>
          <w:sz w:val="20"/>
          <w:szCs w:val="20"/>
          <w:lang w:eastAsia="en-US"/>
        </w:rPr>
      </w:pPr>
      <w:r w:rsidRPr="00B53C3D">
        <w:rPr>
          <w:sz w:val="20"/>
          <w:szCs w:val="20"/>
          <w:lang w:eastAsia="en-US"/>
        </w:rPr>
        <w:t>Naprawa</w:t>
      </w:r>
      <w:r>
        <w:rPr>
          <w:sz w:val="20"/>
          <w:szCs w:val="20"/>
          <w:lang w:eastAsia="en-US"/>
        </w:rPr>
        <w:t xml:space="preserve"> i konserwacja statków i łodzi,</w:t>
      </w:r>
    </w:p>
    <w:p w:rsidR="00B53C3D" w:rsidRPr="00B53C3D" w:rsidRDefault="00B53C3D" w:rsidP="00C50303">
      <w:pPr>
        <w:pStyle w:val="Bodytext20"/>
        <w:numPr>
          <w:ilvl w:val="0"/>
          <w:numId w:val="7"/>
        </w:numPr>
        <w:shd w:val="clear" w:color="auto" w:fill="auto"/>
        <w:tabs>
          <w:tab w:val="left" w:pos="926"/>
          <w:tab w:val="left" w:leader="dot" w:pos="9023"/>
        </w:tabs>
        <w:spacing w:line="298" w:lineRule="exact"/>
        <w:ind w:left="1080" w:hanging="720"/>
        <w:jc w:val="both"/>
        <w:rPr>
          <w:sz w:val="20"/>
          <w:szCs w:val="20"/>
          <w:lang w:eastAsia="en-US"/>
        </w:rPr>
      </w:pPr>
      <w:r w:rsidRPr="00B53C3D">
        <w:rPr>
          <w:sz w:val="20"/>
          <w:szCs w:val="20"/>
          <w:lang w:eastAsia="en-US"/>
        </w:rPr>
        <w:t>Produkcja sta</w:t>
      </w:r>
      <w:r>
        <w:rPr>
          <w:sz w:val="20"/>
          <w:szCs w:val="20"/>
          <w:lang w:eastAsia="en-US"/>
        </w:rPr>
        <w:t>tków i konstrukcji pływających,</w:t>
      </w:r>
    </w:p>
    <w:p w:rsidR="004847BF" w:rsidRDefault="00B53C3D" w:rsidP="00C50303">
      <w:pPr>
        <w:pStyle w:val="Bodytext20"/>
        <w:numPr>
          <w:ilvl w:val="0"/>
          <w:numId w:val="7"/>
        </w:numPr>
        <w:shd w:val="clear" w:color="auto" w:fill="auto"/>
        <w:tabs>
          <w:tab w:val="left" w:pos="926"/>
          <w:tab w:val="left" w:leader="dot" w:pos="9023"/>
        </w:tabs>
        <w:spacing w:line="298" w:lineRule="exact"/>
        <w:ind w:left="1080" w:hanging="720"/>
        <w:jc w:val="both"/>
        <w:rPr>
          <w:sz w:val="20"/>
          <w:szCs w:val="20"/>
          <w:lang w:eastAsia="en-US"/>
        </w:rPr>
      </w:pPr>
      <w:r w:rsidRPr="00B53C3D">
        <w:rPr>
          <w:sz w:val="20"/>
          <w:szCs w:val="20"/>
          <w:lang w:eastAsia="en-US"/>
        </w:rPr>
        <w:t>Działalność rachunkowo - księgowa; doradz</w:t>
      </w:r>
      <w:r>
        <w:rPr>
          <w:sz w:val="20"/>
          <w:szCs w:val="20"/>
          <w:lang w:eastAsia="en-US"/>
        </w:rPr>
        <w:t>two podatkowe,</w:t>
      </w:r>
    </w:p>
    <w:p w:rsidR="00B53C3D" w:rsidRPr="004847BF" w:rsidRDefault="00B53C3D" w:rsidP="00C50303">
      <w:pPr>
        <w:pStyle w:val="Bodytext20"/>
        <w:numPr>
          <w:ilvl w:val="0"/>
          <w:numId w:val="7"/>
        </w:numPr>
        <w:shd w:val="clear" w:color="auto" w:fill="auto"/>
        <w:tabs>
          <w:tab w:val="left" w:pos="926"/>
          <w:tab w:val="left" w:leader="dot" w:pos="9023"/>
        </w:tabs>
        <w:spacing w:line="298" w:lineRule="exact"/>
        <w:ind w:left="1080" w:hanging="720"/>
        <w:jc w:val="both"/>
        <w:rPr>
          <w:sz w:val="20"/>
          <w:szCs w:val="20"/>
          <w:lang w:eastAsia="en-US"/>
        </w:rPr>
      </w:pPr>
      <w:r w:rsidRPr="004847BF">
        <w:rPr>
          <w:sz w:val="20"/>
          <w:szCs w:val="20"/>
          <w:lang w:eastAsia="en-US"/>
        </w:rPr>
        <w:t>Pozostałe doradztwo w zakresie prowadzenia działalności gospodarczej i zarządzania.</w:t>
      </w:r>
    </w:p>
    <w:p w:rsidR="004847BF" w:rsidRDefault="00B53C3D" w:rsidP="00C50303">
      <w:pPr>
        <w:pStyle w:val="Bodytext20"/>
        <w:numPr>
          <w:ilvl w:val="0"/>
          <w:numId w:val="6"/>
        </w:numPr>
        <w:shd w:val="clear" w:color="auto" w:fill="auto"/>
        <w:tabs>
          <w:tab w:val="left" w:pos="284"/>
        </w:tabs>
        <w:spacing w:line="298" w:lineRule="exact"/>
        <w:ind w:left="284" w:hanging="284"/>
        <w:jc w:val="both"/>
        <w:rPr>
          <w:sz w:val="20"/>
          <w:szCs w:val="20"/>
          <w:lang w:eastAsia="en-US"/>
        </w:rPr>
      </w:pPr>
      <w:r w:rsidRPr="00B53C3D">
        <w:rPr>
          <w:sz w:val="20"/>
          <w:szCs w:val="20"/>
          <w:lang w:eastAsia="en-US"/>
        </w:rPr>
        <w:t>Jeżeli podjęcie lub prowadzenie działalności gospodarczej w zakresie ustalonego</w:t>
      </w:r>
      <w:r w:rsidR="003E5476">
        <w:rPr>
          <w:sz w:val="20"/>
          <w:szCs w:val="20"/>
          <w:lang w:eastAsia="en-US"/>
        </w:rPr>
        <w:t xml:space="preserve"> </w:t>
      </w:r>
      <w:r w:rsidRPr="003E5476">
        <w:rPr>
          <w:sz w:val="20"/>
          <w:szCs w:val="20"/>
          <w:lang w:eastAsia="en-US"/>
        </w:rPr>
        <w:t>powyżej przedmiotu działalności Spółki, wymaga uzyskania odpowiedniego zezwoleni</w:t>
      </w:r>
      <w:r w:rsidR="004847BF">
        <w:rPr>
          <w:sz w:val="20"/>
          <w:szCs w:val="20"/>
          <w:lang w:eastAsia="en-US"/>
        </w:rPr>
        <w:t xml:space="preserve">a lub koncesji, rozpoczęcie lub </w:t>
      </w:r>
      <w:r w:rsidRPr="003E5476">
        <w:rPr>
          <w:sz w:val="20"/>
          <w:szCs w:val="20"/>
          <w:lang w:eastAsia="en-US"/>
        </w:rPr>
        <w:t>prowadzenie takiej działalności może nastąpić po uzyskaniu takiego zezwolenia lub koncesji.</w:t>
      </w:r>
      <w:r w:rsidRPr="003E5476">
        <w:rPr>
          <w:sz w:val="20"/>
          <w:szCs w:val="20"/>
          <w:lang w:eastAsia="en-US"/>
        </w:rPr>
        <w:tab/>
      </w:r>
    </w:p>
    <w:p w:rsidR="00B53C3D" w:rsidRPr="004847BF" w:rsidRDefault="00B53C3D" w:rsidP="00C50303">
      <w:pPr>
        <w:pStyle w:val="Bodytext20"/>
        <w:numPr>
          <w:ilvl w:val="0"/>
          <w:numId w:val="6"/>
        </w:numPr>
        <w:shd w:val="clear" w:color="auto" w:fill="auto"/>
        <w:tabs>
          <w:tab w:val="left" w:pos="284"/>
        </w:tabs>
        <w:spacing w:line="298" w:lineRule="exact"/>
        <w:ind w:left="284" w:hanging="284"/>
        <w:jc w:val="both"/>
        <w:rPr>
          <w:sz w:val="20"/>
          <w:szCs w:val="20"/>
          <w:lang w:eastAsia="en-US"/>
        </w:rPr>
      </w:pPr>
      <w:r w:rsidRPr="004847BF">
        <w:rPr>
          <w:sz w:val="20"/>
          <w:szCs w:val="20"/>
          <w:lang w:eastAsia="en-US"/>
        </w:rPr>
        <w:t>Uchwały o istotnej zmianie przedmiotu działalności Spółki nie wymagają wykupu</w:t>
      </w:r>
      <w:r w:rsidR="003E5476" w:rsidRPr="004847BF">
        <w:rPr>
          <w:sz w:val="20"/>
          <w:szCs w:val="20"/>
          <w:lang w:eastAsia="en-US"/>
        </w:rPr>
        <w:t xml:space="preserve"> </w:t>
      </w:r>
      <w:r w:rsidR="004847BF">
        <w:rPr>
          <w:sz w:val="20"/>
          <w:szCs w:val="20"/>
          <w:lang w:eastAsia="en-US"/>
        </w:rPr>
        <w:t xml:space="preserve">akcji w myśl art. 417 </w:t>
      </w:r>
      <w:r w:rsidRPr="004847BF">
        <w:rPr>
          <w:sz w:val="20"/>
          <w:szCs w:val="20"/>
          <w:lang w:eastAsia="en-US"/>
        </w:rPr>
        <w:t xml:space="preserve">§ 4 </w:t>
      </w:r>
      <w:r w:rsidRPr="004847BF">
        <w:rPr>
          <w:sz w:val="20"/>
          <w:szCs w:val="20"/>
          <w:lang w:eastAsia="en-US"/>
        </w:rPr>
        <w:lastRenderedPageBreak/>
        <w:t xml:space="preserve">Kodeksu Spółek Handlowych, o ile zostaną powzięte większością dwóch trzecich głosów w </w:t>
      </w:r>
      <w:r w:rsidR="004847BF" w:rsidRPr="004847BF">
        <w:rPr>
          <w:sz w:val="20"/>
          <w:szCs w:val="20"/>
          <w:lang w:eastAsia="en-US"/>
        </w:rPr>
        <w:tab/>
      </w:r>
      <w:r w:rsidRPr="004847BF">
        <w:rPr>
          <w:sz w:val="20"/>
          <w:szCs w:val="20"/>
          <w:lang w:eastAsia="en-US"/>
        </w:rPr>
        <w:t>obecności osób reprezentujących co najmniej połowę kapitału zakładowego</w:t>
      </w:r>
      <w:r w:rsidR="00A10D7C">
        <w:rPr>
          <w:sz w:val="20"/>
          <w:szCs w:val="20"/>
          <w:lang w:eastAsia="en-US"/>
        </w:rPr>
        <w:t>.</w:t>
      </w:r>
      <w:r w:rsidRPr="004847BF">
        <w:rPr>
          <w:sz w:val="20"/>
          <w:szCs w:val="20"/>
          <w:lang w:eastAsia="en-US"/>
        </w:rPr>
        <w:tab/>
      </w:r>
    </w:p>
    <w:p w:rsidR="00B53C3D" w:rsidRPr="00B53C3D" w:rsidRDefault="00B53C3D" w:rsidP="00B53C3D">
      <w:pPr>
        <w:pStyle w:val="Bodytext20"/>
        <w:shd w:val="clear" w:color="auto" w:fill="auto"/>
        <w:spacing w:line="595" w:lineRule="exact"/>
        <w:ind w:left="20" w:firstLine="0"/>
        <w:rPr>
          <w:sz w:val="20"/>
          <w:szCs w:val="20"/>
          <w:lang w:eastAsia="en-US"/>
        </w:rPr>
      </w:pPr>
      <w:r w:rsidRPr="00B53C3D">
        <w:rPr>
          <w:sz w:val="20"/>
          <w:szCs w:val="20"/>
          <w:lang w:eastAsia="en-US"/>
        </w:rPr>
        <w:t>§ 4</w:t>
      </w:r>
    </w:p>
    <w:p w:rsidR="00B53C3D" w:rsidRPr="00B53C3D" w:rsidRDefault="00B53C3D" w:rsidP="00B53C3D">
      <w:pPr>
        <w:pStyle w:val="Bodytext20"/>
        <w:shd w:val="clear" w:color="auto" w:fill="auto"/>
        <w:tabs>
          <w:tab w:val="left" w:leader="dot" w:pos="9023"/>
        </w:tabs>
        <w:spacing w:line="595" w:lineRule="exact"/>
        <w:ind w:left="400"/>
        <w:jc w:val="both"/>
        <w:rPr>
          <w:sz w:val="20"/>
          <w:szCs w:val="20"/>
          <w:lang w:eastAsia="en-US"/>
        </w:rPr>
      </w:pPr>
      <w:r w:rsidRPr="00B53C3D">
        <w:rPr>
          <w:sz w:val="20"/>
          <w:szCs w:val="20"/>
          <w:lang w:eastAsia="en-US"/>
        </w:rPr>
        <w:t xml:space="preserve">Spółka została </w:t>
      </w:r>
      <w:r w:rsidR="003E5476">
        <w:rPr>
          <w:sz w:val="20"/>
          <w:szCs w:val="20"/>
          <w:lang w:eastAsia="en-US"/>
        </w:rPr>
        <w:t>utworzona na czas nieoznaczony.</w:t>
      </w:r>
    </w:p>
    <w:p w:rsidR="00B53C3D" w:rsidRPr="00B53C3D" w:rsidRDefault="00B53C3D" w:rsidP="00B53C3D">
      <w:pPr>
        <w:pStyle w:val="Bodytext20"/>
        <w:shd w:val="clear" w:color="auto" w:fill="auto"/>
        <w:spacing w:line="595" w:lineRule="exact"/>
        <w:ind w:left="20" w:firstLine="0"/>
        <w:rPr>
          <w:sz w:val="20"/>
          <w:szCs w:val="20"/>
          <w:lang w:eastAsia="en-US"/>
        </w:rPr>
      </w:pPr>
      <w:r w:rsidRPr="00B53C3D">
        <w:rPr>
          <w:sz w:val="20"/>
          <w:szCs w:val="20"/>
          <w:lang w:eastAsia="en-US"/>
        </w:rPr>
        <w:t>§ 5</w:t>
      </w:r>
    </w:p>
    <w:p w:rsidR="00B53C3D" w:rsidRPr="00B53C3D" w:rsidRDefault="00B53C3D" w:rsidP="00C50303">
      <w:pPr>
        <w:pStyle w:val="Bodytext20"/>
        <w:numPr>
          <w:ilvl w:val="0"/>
          <w:numId w:val="8"/>
        </w:numPr>
        <w:shd w:val="clear" w:color="auto" w:fill="auto"/>
        <w:tabs>
          <w:tab w:val="left" w:pos="339"/>
        </w:tabs>
        <w:spacing w:line="298" w:lineRule="exact"/>
        <w:ind w:left="400"/>
        <w:jc w:val="both"/>
        <w:rPr>
          <w:sz w:val="20"/>
          <w:szCs w:val="20"/>
          <w:lang w:eastAsia="en-US"/>
        </w:rPr>
      </w:pPr>
      <w:r w:rsidRPr="00B53C3D">
        <w:rPr>
          <w:sz w:val="20"/>
          <w:szCs w:val="20"/>
          <w:lang w:eastAsia="en-US"/>
        </w:rPr>
        <w:t xml:space="preserve">Kapitał zakładowy Spółki wynosi 1.281.185,90 (słownie: jeden milion dwieście osiemdziesiąt jeden tysięcy sto osiemdziesiąt pięć złotych 90/100) i dzieli się na: </w:t>
      </w:r>
    </w:p>
    <w:p w:rsidR="00B53C3D" w:rsidRPr="00B53C3D" w:rsidRDefault="00B53C3D" w:rsidP="00C50303">
      <w:pPr>
        <w:pStyle w:val="Bodytext20"/>
        <w:numPr>
          <w:ilvl w:val="0"/>
          <w:numId w:val="9"/>
        </w:numPr>
        <w:shd w:val="clear" w:color="auto" w:fill="auto"/>
        <w:tabs>
          <w:tab w:val="left" w:pos="382"/>
          <w:tab w:val="left" w:leader="dot" w:pos="9023"/>
        </w:tabs>
        <w:spacing w:line="298" w:lineRule="exact"/>
        <w:ind w:left="400"/>
        <w:jc w:val="both"/>
        <w:rPr>
          <w:sz w:val="20"/>
          <w:szCs w:val="20"/>
          <w:lang w:eastAsia="en-US"/>
        </w:rPr>
      </w:pPr>
      <w:r w:rsidRPr="00B53C3D">
        <w:rPr>
          <w:sz w:val="20"/>
          <w:szCs w:val="20"/>
          <w:lang w:eastAsia="en-US"/>
        </w:rPr>
        <w:t xml:space="preserve">2.000.000 akcji </w:t>
      </w:r>
      <w:r w:rsidR="003E5476">
        <w:rPr>
          <w:sz w:val="20"/>
          <w:szCs w:val="20"/>
          <w:lang w:eastAsia="en-US"/>
        </w:rPr>
        <w:t>zwykłych na okaziciela serii A,</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8.000.000 akcji </w:t>
      </w:r>
      <w:r w:rsidR="003E5476">
        <w:rPr>
          <w:sz w:val="20"/>
          <w:szCs w:val="20"/>
          <w:lang w:eastAsia="en-US"/>
        </w:rPr>
        <w:t>zwykłych na okaziciela serii B,</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71.025 akcji </w:t>
      </w:r>
      <w:r w:rsidR="003E5476">
        <w:rPr>
          <w:sz w:val="20"/>
          <w:szCs w:val="20"/>
          <w:lang w:eastAsia="en-US"/>
        </w:rPr>
        <w:t>zwykłych na okaziciela serii C,</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2.500.000 akcji zwykł</w:t>
      </w:r>
      <w:r w:rsidR="003E5476">
        <w:rPr>
          <w:sz w:val="20"/>
          <w:szCs w:val="20"/>
          <w:lang w:eastAsia="en-US"/>
        </w:rPr>
        <w:t>ych na okaziciela serii D, oraz</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31.686 akcji </w:t>
      </w:r>
      <w:r w:rsidR="003E5476">
        <w:rPr>
          <w:sz w:val="20"/>
          <w:szCs w:val="20"/>
          <w:lang w:eastAsia="en-US"/>
        </w:rPr>
        <w:t>zwykłych na okaziciela serii E,</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41.458 akcji </w:t>
      </w:r>
      <w:r w:rsidR="003E5476">
        <w:rPr>
          <w:sz w:val="20"/>
          <w:szCs w:val="20"/>
          <w:lang w:eastAsia="en-US"/>
        </w:rPr>
        <w:t>zwykłych na okaziciela serii F,</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33.787 akcji zw</w:t>
      </w:r>
      <w:r w:rsidR="003E5476">
        <w:rPr>
          <w:sz w:val="20"/>
          <w:szCs w:val="20"/>
          <w:lang w:eastAsia="en-US"/>
        </w:rPr>
        <w:t>ykłych na okaziciela serii G,</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36.590 akcji </w:t>
      </w:r>
      <w:r w:rsidR="003E5476">
        <w:rPr>
          <w:sz w:val="20"/>
          <w:szCs w:val="20"/>
          <w:lang w:eastAsia="en-US"/>
        </w:rPr>
        <w:t>zwykłych na okaziciela serii H,</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47.379 akcji </w:t>
      </w:r>
      <w:r w:rsidR="003E5476">
        <w:rPr>
          <w:sz w:val="20"/>
          <w:szCs w:val="20"/>
          <w:lang w:eastAsia="en-US"/>
        </w:rPr>
        <w:t>zwykłych na okaziciela serii I,</w:t>
      </w:r>
    </w:p>
    <w:p w:rsidR="00B53C3D" w:rsidRPr="00B53C3D" w:rsidRDefault="00B53C3D" w:rsidP="00C50303">
      <w:pPr>
        <w:pStyle w:val="Bodytext20"/>
        <w:numPr>
          <w:ilvl w:val="0"/>
          <w:numId w:val="9"/>
        </w:numPr>
        <w:shd w:val="clear" w:color="auto" w:fill="auto"/>
        <w:tabs>
          <w:tab w:val="left" w:pos="406"/>
          <w:tab w:val="left" w:leader="dot" w:pos="9023"/>
        </w:tabs>
        <w:spacing w:line="298" w:lineRule="exact"/>
        <w:ind w:left="400"/>
        <w:jc w:val="both"/>
        <w:rPr>
          <w:sz w:val="20"/>
          <w:szCs w:val="20"/>
          <w:lang w:eastAsia="en-US"/>
        </w:rPr>
      </w:pPr>
      <w:r w:rsidRPr="00B53C3D">
        <w:rPr>
          <w:sz w:val="20"/>
          <w:szCs w:val="20"/>
          <w:lang w:eastAsia="en-US"/>
        </w:rPr>
        <w:t xml:space="preserve">49.934 akcji </w:t>
      </w:r>
      <w:r w:rsidR="003E5476">
        <w:rPr>
          <w:sz w:val="20"/>
          <w:szCs w:val="20"/>
          <w:lang w:eastAsia="en-US"/>
        </w:rPr>
        <w:t>zwykłych na okaziciela serii J,</w:t>
      </w:r>
    </w:p>
    <w:p w:rsidR="00B53C3D" w:rsidRPr="00B53C3D" w:rsidRDefault="00B53C3D" w:rsidP="00B53C3D">
      <w:pPr>
        <w:pStyle w:val="Bodytext20"/>
        <w:shd w:val="clear" w:color="auto" w:fill="auto"/>
        <w:tabs>
          <w:tab w:val="left" w:leader="dot" w:pos="9023"/>
        </w:tabs>
        <w:spacing w:line="298" w:lineRule="exact"/>
        <w:ind w:left="400" w:firstLine="0"/>
        <w:jc w:val="both"/>
        <w:rPr>
          <w:sz w:val="20"/>
          <w:szCs w:val="20"/>
          <w:lang w:eastAsia="en-US"/>
        </w:rPr>
      </w:pPr>
      <w:r w:rsidRPr="00B53C3D">
        <w:rPr>
          <w:sz w:val="20"/>
          <w:szCs w:val="20"/>
          <w:lang w:eastAsia="en-US"/>
        </w:rPr>
        <w:t>o wartości nominalnej 0,10 zł</w:t>
      </w:r>
      <w:r w:rsidR="003E5476">
        <w:rPr>
          <w:sz w:val="20"/>
          <w:szCs w:val="20"/>
          <w:lang w:eastAsia="en-US"/>
        </w:rPr>
        <w:t xml:space="preserve"> (dziesięć groszy) każda akcja.</w:t>
      </w:r>
    </w:p>
    <w:p w:rsidR="00B53C3D" w:rsidRPr="00B53C3D" w:rsidRDefault="00B53C3D" w:rsidP="00C50303">
      <w:pPr>
        <w:pStyle w:val="Bodytext20"/>
        <w:numPr>
          <w:ilvl w:val="0"/>
          <w:numId w:val="8"/>
        </w:numPr>
        <w:shd w:val="clear" w:color="auto" w:fill="auto"/>
        <w:tabs>
          <w:tab w:val="left" w:pos="368"/>
        </w:tabs>
        <w:spacing w:line="298" w:lineRule="exact"/>
        <w:ind w:left="400"/>
        <w:jc w:val="both"/>
        <w:rPr>
          <w:sz w:val="20"/>
          <w:szCs w:val="20"/>
          <w:lang w:eastAsia="en-US"/>
        </w:rPr>
      </w:pPr>
      <w:r w:rsidRPr="00B53C3D">
        <w:rPr>
          <w:sz w:val="20"/>
          <w:szCs w:val="20"/>
          <w:lang w:eastAsia="en-US"/>
        </w:rPr>
        <w:t xml:space="preserve">Kapitał zakładowy Spółki został w pełni opłacony </w:t>
      </w:r>
      <w:r w:rsidR="003E5476">
        <w:rPr>
          <w:sz w:val="20"/>
          <w:szCs w:val="20"/>
          <w:lang w:eastAsia="en-US"/>
        </w:rPr>
        <w:t xml:space="preserve">przed zarejestrowaniem Spółki. </w:t>
      </w:r>
    </w:p>
    <w:p w:rsidR="00B53C3D" w:rsidRPr="00B53C3D" w:rsidRDefault="00B53C3D" w:rsidP="00C50303">
      <w:pPr>
        <w:pStyle w:val="Bodytext20"/>
        <w:numPr>
          <w:ilvl w:val="0"/>
          <w:numId w:val="8"/>
        </w:numPr>
        <w:shd w:val="clear" w:color="auto" w:fill="auto"/>
        <w:tabs>
          <w:tab w:val="left" w:pos="368"/>
          <w:tab w:val="left" w:leader="dot" w:pos="9023"/>
        </w:tabs>
        <w:spacing w:line="298" w:lineRule="exact"/>
        <w:ind w:left="400"/>
        <w:jc w:val="both"/>
        <w:rPr>
          <w:sz w:val="20"/>
          <w:szCs w:val="20"/>
          <w:lang w:eastAsia="en-US"/>
        </w:rPr>
      </w:pPr>
      <w:r w:rsidRPr="00B53C3D">
        <w:rPr>
          <w:sz w:val="20"/>
          <w:szCs w:val="20"/>
          <w:lang w:eastAsia="en-US"/>
        </w:rPr>
        <w:t>Akcje mogą być umarzane w</w:t>
      </w:r>
      <w:r w:rsidR="003E5476">
        <w:rPr>
          <w:sz w:val="20"/>
          <w:szCs w:val="20"/>
          <w:lang w:eastAsia="en-US"/>
        </w:rPr>
        <w:t xml:space="preserve"> trybie umorzenia dobrowolnego.</w:t>
      </w:r>
    </w:p>
    <w:p w:rsidR="00B53C3D" w:rsidRPr="003E5476" w:rsidRDefault="00B53C3D" w:rsidP="00530173">
      <w:pPr>
        <w:pStyle w:val="Bodytext20"/>
        <w:numPr>
          <w:ilvl w:val="0"/>
          <w:numId w:val="8"/>
        </w:numPr>
        <w:shd w:val="clear" w:color="auto" w:fill="auto"/>
        <w:tabs>
          <w:tab w:val="left" w:pos="426"/>
        </w:tabs>
        <w:spacing w:line="298" w:lineRule="exact"/>
        <w:ind w:left="426" w:hanging="426"/>
        <w:jc w:val="both"/>
        <w:rPr>
          <w:sz w:val="20"/>
          <w:szCs w:val="20"/>
          <w:lang w:eastAsia="en-US"/>
        </w:rPr>
      </w:pPr>
      <w:r w:rsidRPr="00B53C3D">
        <w:rPr>
          <w:sz w:val="20"/>
          <w:szCs w:val="20"/>
          <w:lang w:eastAsia="en-US"/>
        </w:rPr>
        <w:t>Spółka może emitować obligacje zamienne, obligacje z prawem pierwszeństwa oraz</w:t>
      </w:r>
      <w:r w:rsidR="003E5476">
        <w:rPr>
          <w:sz w:val="20"/>
          <w:szCs w:val="20"/>
          <w:lang w:eastAsia="en-US"/>
        </w:rPr>
        <w:t xml:space="preserve"> </w:t>
      </w:r>
      <w:r w:rsidR="003E5476" w:rsidRPr="003E5476">
        <w:rPr>
          <w:sz w:val="20"/>
          <w:szCs w:val="20"/>
          <w:lang w:eastAsia="en-US"/>
        </w:rPr>
        <w:t>warranty subskrypcyjne.</w:t>
      </w:r>
    </w:p>
    <w:p w:rsidR="00B53C3D" w:rsidRPr="00B53C3D" w:rsidRDefault="00B53C3D" w:rsidP="00C50303">
      <w:pPr>
        <w:pStyle w:val="Bodytext20"/>
        <w:numPr>
          <w:ilvl w:val="0"/>
          <w:numId w:val="8"/>
        </w:numPr>
        <w:shd w:val="clear" w:color="auto" w:fill="auto"/>
        <w:tabs>
          <w:tab w:val="left" w:pos="368"/>
        </w:tabs>
        <w:spacing w:line="298" w:lineRule="exact"/>
        <w:ind w:left="426" w:hanging="426"/>
        <w:jc w:val="both"/>
        <w:rPr>
          <w:sz w:val="20"/>
          <w:szCs w:val="20"/>
          <w:lang w:eastAsia="en-US"/>
        </w:rPr>
      </w:pPr>
      <w:r w:rsidRPr="00B53C3D">
        <w:rPr>
          <w:sz w:val="20"/>
          <w:szCs w:val="20"/>
          <w:lang w:eastAsia="en-US"/>
        </w:rPr>
        <w:t>Zarząd Spółki jest upoważniony, w okresie do dnia 8 grudnia 2012 roku, do podwyższenia kapitału zakładowego o kwotę nie większą niż 15.000,00 złotych (słownie: piętnaście tysięcy złotych) poprzez emisję akcji o wartości nominalnej 0,10 zł (słownie: dziesięć groszy) każda akcja (kapitał docelowy). Zarząd może wykonywać przyznane mu upoważnienie poprzez dokonanie jednego albo kilku podwyższeń kapitału zakładowego. Zarząd Spółki może wydawać akcje wyłącznie w zamian za wkłady pieniężne. Zarząd Spółki nie może wydawać akcji uprzywilejowanych lub przyznawać akcjonariuszowi osobistych uprawnień, o których mowa w art. 354 Kodeksu spółek handlowych. Niniejsze upoważnienie nie obejmuje uprawnienia do podwyższenia kapitału zakładowego ze środków własnych Spółki.</w:t>
      </w:r>
    </w:p>
    <w:p w:rsidR="00B53C3D" w:rsidRPr="00B53C3D" w:rsidRDefault="00B53C3D" w:rsidP="00C50303">
      <w:pPr>
        <w:pStyle w:val="Bodytext20"/>
        <w:numPr>
          <w:ilvl w:val="0"/>
          <w:numId w:val="8"/>
        </w:numPr>
        <w:shd w:val="clear" w:color="auto" w:fill="auto"/>
        <w:tabs>
          <w:tab w:val="left" w:pos="426"/>
        </w:tabs>
        <w:spacing w:line="298" w:lineRule="exact"/>
        <w:ind w:left="426" w:hanging="426"/>
        <w:jc w:val="both"/>
        <w:rPr>
          <w:sz w:val="20"/>
          <w:szCs w:val="20"/>
          <w:lang w:eastAsia="en-US"/>
        </w:rPr>
      </w:pPr>
      <w:r w:rsidRPr="00B53C3D">
        <w:rPr>
          <w:sz w:val="20"/>
          <w:szCs w:val="20"/>
          <w:lang w:eastAsia="en-US"/>
        </w:rPr>
        <w:t>Uchwała Zarządu Spółki podjęta zgodnie z ust. 5 powyżej, zastępuje uchwałę Walnego Zgromadzenia o podwyższeniu kapitału zakładowego i dla swej ważności wymaga formy aktu notarialnego.</w:t>
      </w:r>
      <w:r w:rsidRPr="00B53C3D">
        <w:rPr>
          <w:sz w:val="20"/>
          <w:szCs w:val="20"/>
          <w:lang w:eastAsia="en-US"/>
        </w:rPr>
        <w:tab/>
      </w:r>
    </w:p>
    <w:p w:rsidR="00B53C3D" w:rsidRPr="00B53C3D" w:rsidRDefault="00B53C3D" w:rsidP="00C50303">
      <w:pPr>
        <w:pStyle w:val="Bodytext20"/>
        <w:numPr>
          <w:ilvl w:val="0"/>
          <w:numId w:val="8"/>
        </w:numPr>
        <w:shd w:val="clear" w:color="auto" w:fill="auto"/>
        <w:tabs>
          <w:tab w:val="left" w:leader="dot" w:pos="9033"/>
        </w:tabs>
        <w:spacing w:line="298" w:lineRule="exact"/>
        <w:ind w:left="400"/>
        <w:jc w:val="both"/>
        <w:rPr>
          <w:sz w:val="20"/>
          <w:szCs w:val="20"/>
          <w:lang w:eastAsia="en-US"/>
        </w:rPr>
      </w:pPr>
      <w:r w:rsidRPr="00B53C3D">
        <w:rPr>
          <w:sz w:val="20"/>
          <w:szCs w:val="20"/>
          <w:lang w:eastAsia="en-US"/>
        </w:rPr>
        <w:t>Zarząd Spółki może, za zgodą Rady Nadzorczej, wyłączyć lub ograniczyć prawo pierwszeństwa objęcia akcji Spółki przez dotychczasowych akcjonariuszy (prawo poboru) dotyczące podwyższenia kapitału zakładowego dokonywanego w ramach udzielonego Zarządowi w Statucie Spółki upoważnienia do podwyższenia kapitału zakładowego w granicach kapitału docelowego. Zgoda Rady Nadzorczej powinna być wyrażona w formie uchwały podjętej większością 3/4 głosów członków Rady Nadzorczej obecnych na posiedzeniu, w obecności co najmniej połowy l</w:t>
      </w:r>
      <w:r w:rsidR="003E5476">
        <w:rPr>
          <w:sz w:val="20"/>
          <w:szCs w:val="20"/>
          <w:lang w:eastAsia="en-US"/>
        </w:rPr>
        <w:t>iczby członków Rady Nadzorczej.</w:t>
      </w:r>
    </w:p>
    <w:p w:rsidR="00B53C3D" w:rsidRPr="00B53C3D" w:rsidRDefault="00B53C3D" w:rsidP="00C50303">
      <w:pPr>
        <w:pStyle w:val="Bodytext20"/>
        <w:numPr>
          <w:ilvl w:val="0"/>
          <w:numId w:val="8"/>
        </w:numPr>
        <w:shd w:val="clear" w:color="auto" w:fill="auto"/>
        <w:tabs>
          <w:tab w:val="left" w:leader="dot" w:pos="8007"/>
        </w:tabs>
        <w:spacing w:line="276" w:lineRule="auto"/>
        <w:ind w:left="400"/>
        <w:jc w:val="both"/>
        <w:rPr>
          <w:sz w:val="20"/>
          <w:szCs w:val="20"/>
          <w:lang w:eastAsia="en-US"/>
        </w:rPr>
      </w:pPr>
      <w:r w:rsidRPr="00B53C3D">
        <w:rPr>
          <w:sz w:val="20"/>
          <w:szCs w:val="20"/>
          <w:lang w:eastAsia="en-US"/>
        </w:rPr>
        <w:t xml:space="preserve">Zarząd Spółki jest upoważniony, w okresie 3 lat od wpisu upoważnienia do Krajowego Rejestru Sądowego do podwyższenia kapitału zakładowego o kwotę nie większą niż 15.000 zł (słownie: piętnaście tysięcy 00/100) poprzez emisję akcji o wartości nominalnej 0,10 zł (dziesięć groszy) każda akcja (kapitał docelowy). Zarząd może wykonywać przyznane mu upoważnienie poprzez dokonanie jednego albo kilku podwyższeń kapitału zakładowego. Zarząd może wydawać akcje wyłącznie w zamian za wkłady pieniężne. Zarząd spółki nie może wydawać akcji uprzywilejowanych lub przyznawać akcjonariuszowi osobistych uprawnień, o których mowa w art. 354 </w:t>
      </w:r>
      <w:r w:rsidRPr="00B53C3D">
        <w:rPr>
          <w:i/>
          <w:iCs/>
          <w:sz w:val="20"/>
          <w:szCs w:val="20"/>
          <w:lang w:eastAsia="en-US"/>
        </w:rPr>
        <w:t>Kodeksu spółek handlowych.</w:t>
      </w:r>
      <w:r w:rsidRPr="00B53C3D">
        <w:rPr>
          <w:sz w:val="20"/>
          <w:szCs w:val="20"/>
          <w:lang w:eastAsia="en-US"/>
        </w:rPr>
        <w:t xml:space="preserve"> Niniejsze upoważnienie nie obejmuje </w:t>
      </w:r>
      <w:r w:rsidRPr="00B53C3D">
        <w:rPr>
          <w:sz w:val="20"/>
          <w:szCs w:val="20"/>
          <w:lang w:eastAsia="en-US"/>
        </w:rPr>
        <w:lastRenderedPageBreak/>
        <w:t>uprawnienia do podwyższenia kapitału zakładowego ze środków własnych Spółki</w:t>
      </w:r>
      <w:r w:rsidR="003E5476">
        <w:rPr>
          <w:sz w:val="20"/>
          <w:szCs w:val="20"/>
          <w:lang w:eastAsia="en-US"/>
        </w:rPr>
        <w:t>.</w:t>
      </w:r>
    </w:p>
    <w:p w:rsidR="00B53C3D" w:rsidRPr="00B53C3D" w:rsidRDefault="00B53C3D" w:rsidP="00C50303">
      <w:pPr>
        <w:pStyle w:val="Bodytext20"/>
        <w:numPr>
          <w:ilvl w:val="0"/>
          <w:numId w:val="8"/>
        </w:numPr>
        <w:shd w:val="clear" w:color="auto" w:fill="auto"/>
        <w:tabs>
          <w:tab w:val="left" w:leader="dot" w:pos="9033"/>
        </w:tabs>
        <w:spacing w:after="330" w:line="298" w:lineRule="exact"/>
        <w:ind w:left="400"/>
        <w:jc w:val="both"/>
        <w:rPr>
          <w:sz w:val="20"/>
          <w:szCs w:val="20"/>
          <w:lang w:eastAsia="en-US"/>
        </w:rPr>
      </w:pPr>
      <w:r w:rsidRPr="00B53C3D">
        <w:rPr>
          <w:sz w:val="20"/>
          <w:szCs w:val="20"/>
          <w:lang w:eastAsia="en-US"/>
        </w:rPr>
        <w:t xml:space="preserve">Uchwała Zarządu podjęta zgodnie z ust. 8 powyżej, zastępuje uchwałę Walnego Zgromadzenia o podwyższeniu kapitału zakładowego i dla swej ważności </w:t>
      </w:r>
      <w:r w:rsidR="003E5476">
        <w:rPr>
          <w:sz w:val="20"/>
          <w:szCs w:val="20"/>
          <w:lang w:eastAsia="en-US"/>
        </w:rPr>
        <w:t>wymaga formy aktu notarialnego.</w:t>
      </w:r>
    </w:p>
    <w:p w:rsidR="00B53C3D" w:rsidRPr="00B53C3D" w:rsidRDefault="00B53C3D" w:rsidP="00B53C3D">
      <w:pPr>
        <w:pStyle w:val="Bodytext20"/>
        <w:shd w:val="clear" w:color="auto" w:fill="auto"/>
        <w:spacing w:after="197" w:line="260" w:lineRule="exact"/>
        <w:ind w:firstLine="0"/>
        <w:rPr>
          <w:sz w:val="20"/>
          <w:szCs w:val="20"/>
          <w:lang w:eastAsia="en-US"/>
        </w:rPr>
      </w:pPr>
      <w:r w:rsidRPr="00B53C3D">
        <w:rPr>
          <w:sz w:val="20"/>
          <w:szCs w:val="20"/>
          <w:lang w:eastAsia="en-US"/>
        </w:rPr>
        <w:t>§ 6</w:t>
      </w:r>
    </w:p>
    <w:p w:rsidR="00B53C3D" w:rsidRPr="00B53C3D" w:rsidRDefault="00B53C3D" w:rsidP="00B53C3D">
      <w:pPr>
        <w:pStyle w:val="Bodytext20"/>
        <w:shd w:val="clear" w:color="auto" w:fill="auto"/>
        <w:tabs>
          <w:tab w:val="left" w:leader="dot" w:pos="9033"/>
        </w:tabs>
        <w:spacing w:line="298" w:lineRule="exact"/>
        <w:ind w:firstLine="0"/>
        <w:jc w:val="both"/>
        <w:rPr>
          <w:sz w:val="20"/>
          <w:szCs w:val="20"/>
          <w:lang w:eastAsia="en-US"/>
        </w:rPr>
      </w:pPr>
      <w:r w:rsidRPr="00B53C3D">
        <w:rPr>
          <w:sz w:val="20"/>
          <w:szCs w:val="20"/>
          <w:lang w:eastAsia="en-US"/>
        </w:rPr>
        <w:t>Spółka powstała w wyniku przekształcenia spółki ERBUD Spółka z ograniczoną odpowiedzialnością i jest jej następcą prawnym. Założycielami Spółki są wspólnicy przekształconej spółki z ograniczoną odpowiedzialnością, którzy przystąpili</w:t>
      </w:r>
      <w:r w:rsidR="003E5476">
        <w:rPr>
          <w:sz w:val="20"/>
          <w:szCs w:val="20"/>
          <w:lang w:eastAsia="en-US"/>
        </w:rPr>
        <w:t xml:space="preserve"> do Spółki i objęli akcje, tj.:</w:t>
      </w:r>
    </w:p>
    <w:p w:rsidR="00B53C3D" w:rsidRPr="00B53C3D" w:rsidRDefault="003E5476" w:rsidP="00C50303">
      <w:pPr>
        <w:pStyle w:val="Bodytext20"/>
        <w:numPr>
          <w:ilvl w:val="0"/>
          <w:numId w:val="10"/>
        </w:numPr>
        <w:shd w:val="clear" w:color="auto" w:fill="auto"/>
        <w:tabs>
          <w:tab w:val="left" w:pos="1461"/>
          <w:tab w:val="left" w:leader="dot" w:pos="9033"/>
        </w:tabs>
        <w:spacing w:line="298" w:lineRule="exact"/>
        <w:ind w:left="400" w:firstLine="0"/>
        <w:jc w:val="both"/>
        <w:rPr>
          <w:sz w:val="20"/>
          <w:szCs w:val="20"/>
          <w:lang w:eastAsia="en-US"/>
        </w:rPr>
      </w:pPr>
      <w:r>
        <w:rPr>
          <w:sz w:val="20"/>
          <w:szCs w:val="20"/>
          <w:lang w:eastAsia="en-US"/>
        </w:rPr>
        <w:t>Pan Dariusz Grzeszczak,</w:t>
      </w:r>
    </w:p>
    <w:p w:rsidR="003E5476" w:rsidRDefault="00B53C3D" w:rsidP="00C50303">
      <w:pPr>
        <w:pStyle w:val="Bodytext20"/>
        <w:numPr>
          <w:ilvl w:val="0"/>
          <w:numId w:val="10"/>
        </w:numPr>
        <w:shd w:val="clear" w:color="auto" w:fill="auto"/>
        <w:tabs>
          <w:tab w:val="left" w:pos="1461"/>
          <w:tab w:val="left" w:leader="dot" w:pos="9033"/>
        </w:tabs>
        <w:spacing w:line="298" w:lineRule="exact"/>
        <w:ind w:left="400" w:firstLine="0"/>
        <w:jc w:val="both"/>
        <w:rPr>
          <w:sz w:val="20"/>
          <w:szCs w:val="20"/>
          <w:lang w:eastAsia="en-US"/>
        </w:rPr>
      </w:pPr>
      <w:r w:rsidRPr="00B53C3D">
        <w:rPr>
          <w:sz w:val="20"/>
          <w:szCs w:val="20"/>
          <w:lang w:eastAsia="en-US"/>
        </w:rPr>
        <w:t>Pan Józef Ad</w:t>
      </w:r>
      <w:r w:rsidR="003E5476">
        <w:rPr>
          <w:sz w:val="20"/>
          <w:szCs w:val="20"/>
          <w:lang w:eastAsia="en-US"/>
        </w:rPr>
        <w:t>am Zubelewicz oraz</w:t>
      </w:r>
    </w:p>
    <w:p w:rsidR="00B53C3D" w:rsidRPr="003E5476" w:rsidRDefault="00B53C3D" w:rsidP="00C50303">
      <w:pPr>
        <w:pStyle w:val="Bodytext20"/>
        <w:numPr>
          <w:ilvl w:val="0"/>
          <w:numId w:val="10"/>
        </w:numPr>
        <w:shd w:val="clear" w:color="auto" w:fill="auto"/>
        <w:tabs>
          <w:tab w:val="left" w:pos="1461"/>
          <w:tab w:val="left" w:leader="dot" w:pos="9033"/>
        </w:tabs>
        <w:spacing w:line="298" w:lineRule="exact"/>
        <w:ind w:left="400" w:firstLine="0"/>
        <w:jc w:val="both"/>
        <w:rPr>
          <w:sz w:val="20"/>
          <w:szCs w:val="20"/>
          <w:lang w:eastAsia="en-US"/>
        </w:rPr>
      </w:pPr>
      <w:r w:rsidRPr="003E5476">
        <w:rPr>
          <w:sz w:val="20"/>
          <w:szCs w:val="20"/>
          <w:lang w:eastAsia="en-US"/>
        </w:rPr>
        <w:t xml:space="preserve">spółka prawa niemieckiego Wolff &amp; Müller </w:t>
      </w:r>
      <w:r w:rsidR="003E5476" w:rsidRPr="003E5476">
        <w:rPr>
          <w:sz w:val="20"/>
          <w:szCs w:val="20"/>
          <w:lang w:eastAsia="en-US"/>
        </w:rPr>
        <w:t>GmbH &amp; Co. KG.</w:t>
      </w:r>
    </w:p>
    <w:p w:rsidR="003E5476" w:rsidRDefault="003E5476" w:rsidP="00B53C3D">
      <w:pPr>
        <w:pStyle w:val="Bodytext20"/>
        <w:shd w:val="clear" w:color="auto" w:fill="auto"/>
        <w:spacing w:after="192" w:line="260" w:lineRule="exact"/>
        <w:ind w:firstLine="0"/>
        <w:rPr>
          <w:sz w:val="20"/>
          <w:szCs w:val="20"/>
          <w:lang w:eastAsia="en-US"/>
        </w:rPr>
      </w:pPr>
    </w:p>
    <w:p w:rsidR="00B53C3D" w:rsidRPr="00B53C3D" w:rsidRDefault="00B53C3D" w:rsidP="00B53C3D">
      <w:pPr>
        <w:pStyle w:val="Bodytext20"/>
        <w:shd w:val="clear" w:color="auto" w:fill="auto"/>
        <w:spacing w:after="192" w:line="260" w:lineRule="exact"/>
        <w:ind w:firstLine="0"/>
        <w:rPr>
          <w:sz w:val="20"/>
          <w:szCs w:val="20"/>
          <w:lang w:eastAsia="en-US"/>
        </w:rPr>
      </w:pPr>
      <w:r w:rsidRPr="00B53C3D">
        <w:rPr>
          <w:sz w:val="20"/>
          <w:szCs w:val="20"/>
          <w:lang w:eastAsia="en-US"/>
        </w:rPr>
        <w:t>§ 7</w:t>
      </w:r>
    </w:p>
    <w:p w:rsidR="00B53C3D" w:rsidRPr="00B53C3D" w:rsidRDefault="003E5476" w:rsidP="00B53C3D">
      <w:pPr>
        <w:pStyle w:val="Bodytext20"/>
        <w:shd w:val="clear" w:color="auto" w:fill="auto"/>
        <w:tabs>
          <w:tab w:val="left" w:leader="dot" w:pos="3764"/>
        </w:tabs>
        <w:spacing w:line="298" w:lineRule="exact"/>
        <w:ind w:firstLine="0"/>
        <w:jc w:val="both"/>
        <w:rPr>
          <w:sz w:val="20"/>
          <w:szCs w:val="20"/>
          <w:lang w:eastAsia="en-US"/>
        </w:rPr>
      </w:pPr>
      <w:r>
        <w:rPr>
          <w:sz w:val="20"/>
          <w:szCs w:val="20"/>
          <w:lang w:eastAsia="en-US"/>
        </w:rPr>
        <w:t>Organami Spółki są:</w:t>
      </w:r>
    </w:p>
    <w:p w:rsidR="00B53C3D" w:rsidRPr="00B53C3D" w:rsidRDefault="00B53C3D" w:rsidP="00C50303">
      <w:pPr>
        <w:pStyle w:val="Bodytext20"/>
        <w:numPr>
          <w:ilvl w:val="0"/>
          <w:numId w:val="11"/>
        </w:numPr>
        <w:shd w:val="clear" w:color="auto" w:fill="auto"/>
        <w:tabs>
          <w:tab w:val="left" w:pos="1461"/>
          <w:tab w:val="left" w:leader="dot" w:pos="3764"/>
        </w:tabs>
        <w:spacing w:line="298" w:lineRule="exact"/>
        <w:ind w:left="400" w:firstLine="0"/>
        <w:jc w:val="both"/>
        <w:rPr>
          <w:sz w:val="20"/>
          <w:szCs w:val="20"/>
          <w:lang w:eastAsia="en-US"/>
        </w:rPr>
      </w:pPr>
      <w:r w:rsidRPr="00B53C3D">
        <w:rPr>
          <w:sz w:val="20"/>
          <w:szCs w:val="20"/>
          <w:lang w:eastAsia="en-US"/>
        </w:rPr>
        <w:t>Zarząd,</w:t>
      </w:r>
    </w:p>
    <w:p w:rsidR="00B53C3D" w:rsidRPr="00B53C3D" w:rsidRDefault="003E5476" w:rsidP="00C50303">
      <w:pPr>
        <w:pStyle w:val="Bodytext20"/>
        <w:numPr>
          <w:ilvl w:val="0"/>
          <w:numId w:val="11"/>
        </w:numPr>
        <w:shd w:val="clear" w:color="auto" w:fill="auto"/>
        <w:tabs>
          <w:tab w:val="left" w:pos="1461"/>
          <w:tab w:val="left" w:leader="dot" w:pos="3764"/>
        </w:tabs>
        <w:spacing w:line="298" w:lineRule="exact"/>
        <w:ind w:left="400" w:firstLine="0"/>
        <w:jc w:val="both"/>
        <w:rPr>
          <w:sz w:val="20"/>
          <w:szCs w:val="20"/>
          <w:lang w:eastAsia="en-US"/>
        </w:rPr>
      </w:pPr>
      <w:r>
        <w:rPr>
          <w:sz w:val="20"/>
          <w:szCs w:val="20"/>
          <w:lang w:eastAsia="en-US"/>
        </w:rPr>
        <w:t>Rada Nadzorcza,</w:t>
      </w:r>
    </w:p>
    <w:p w:rsidR="00B53C3D" w:rsidRPr="001C1D43" w:rsidRDefault="00B53C3D" w:rsidP="00C50303">
      <w:pPr>
        <w:pStyle w:val="Bodytext20"/>
        <w:numPr>
          <w:ilvl w:val="0"/>
          <w:numId w:val="11"/>
        </w:numPr>
        <w:shd w:val="clear" w:color="auto" w:fill="auto"/>
        <w:tabs>
          <w:tab w:val="left" w:pos="1461"/>
        </w:tabs>
        <w:spacing w:line="298" w:lineRule="exact"/>
        <w:ind w:left="400" w:firstLine="0"/>
        <w:jc w:val="both"/>
        <w:rPr>
          <w:sz w:val="20"/>
          <w:szCs w:val="20"/>
          <w:lang w:eastAsia="en-US"/>
        </w:rPr>
      </w:pPr>
      <w:r w:rsidRPr="00B53C3D">
        <w:rPr>
          <w:sz w:val="20"/>
          <w:szCs w:val="20"/>
          <w:lang w:eastAsia="en-US"/>
        </w:rPr>
        <w:t>Walne Zgromadzenie</w:t>
      </w:r>
      <w:r w:rsidR="003E5476">
        <w:rPr>
          <w:sz w:val="20"/>
          <w:szCs w:val="20"/>
          <w:lang w:eastAsia="en-US"/>
        </w:rPr>
        <w:t>.</w:t>
      </w:r>
    </w:p>
    <w:p w:rsidR="00B53C3D" w:rsidRPr="00B53C3D" w:rsidRDefault="00B53C3D" w:rsidP="00B53C3D">
      <w:pPr>
        <w:pStyle w:val="Bodytext20"/>
        <w:shd w:val="clear" w:color="auto" w:fill="auto"/>
        <w:spacing w:after="197" w:line="260" w:lineRule="exact"/>
        <w:ind w:left="20" w:firstLine="0"/>
        <w:rPr>
          <w:sz w:val="20"/>
          <w:szCs w:val="20"/>
          <w:lang w:eastAsia="en-US"/>
        </w:rPr>
      </w:pPr>
      <w:r w:rsidRPr="00B53C3D">
        <w:rPr>
          <w:sz w:val="20"/>
          <w:szCs w:val="20"/>
          <w:lang w:eastAsia="en-US"/>
        </w:rPr>
        <w:t>§ 8</w:t>
      </w:r>
    </w:p>
    <w:p w:rsidR="00B53C3D" w:rsidRPr="00B53C3D" w:rsidRDefault="00B53C3D" w:rsidP="00B53C3D">
      <w:pPr>
        <w:pStyle w:val="Bodytext20"/>
        <w:shd w:val="clear" w:color="auto" w:fill="auto"/>
        <w:tabs>
          <w:tab w:val="left" w:pos="1461"/>
        </w:tabs>
        <w:spacing w:line="298" w:lineRule="exact"/>
        <w:ind w:left="400" w:firstLine="0"/>
        <w:jc w:val="both"/>
        <w:rPr>
          <w:sz w:val="20"/>
          <w:szCs w:val="20"/>
          <w:lang w:eastAsia="en-US"/>
        </w:rPr>
      </w:pPr>
    </w:p>
    <w:p w:rsidR="00B53C3D" w:rsidRPr="00B53C3D" w:rsidRDefault="00B53C3D" w:rsidP="00C50303">
      <w:pPr>
        <w:pStyle w:val="Bodytext20"/>
        <w:numPr>
          <w:ilvl w:val="0"/>
          <w:numId w:val="12"/>
        </w:numPr>
        <w:shd w:val="clear" w:color="auto" w:fill="auto"/>
        <w:tabs>
          <w:tab w:val="left" w:pos="368"/>
          <w:tab w:val="left" w:leader="dot" w:pos="9025"/>
        </w:tabs>
        <w:spacing w:line="298" w:lineRule="exact"/>
        <w:ind w:firstLine="0"/>
        <w:jc w:val="both"/>
        <w:rPr>
          <w:sz w:val="20"/>
          <w:szCs w:val="20"/>
          <w:lang w:eastAsia="en-US"/>
        </w:rPr>
      </w:pPr>
      <w:r w:rsidRPr="00B53C3D">
        <w:rPr>
          <w:sz w:val="20"/>
          <w:szCs w:val="20"/>
          <w:lang w:eastAsia="en-US"/>
        </w:rPr>
        <w:t xml:space="preserve">W skład Zarządu wchodzi od </w:t>
      </w:r>
      <w:r w:rsidR="003E5476">
        <w:rPr>
          <w:sz w:val="20"/>
          <w:szCs w:val="20"/>
          <w:lang w:eastAsia="en-US"/>
        </w:rPr>
        <w:t>2 (dwóch) do 5 (pięć) członków.</w:t>
      </w:r>
    </w:p>
    <w:p w:rsidR="00B53C3D" w:rsidRPr="00B53C3D" w:rsidRDefault="00B53C3D" w:rsidP="00C50303">
      <w:pPr>
        <w:pStyle w:val="Bodytext20"/>
        <w:numPr>
          <w:ilvl w:val="0"/>
          <w:numId w:val="12"/>
        </w:numPr>
        <w:shd w:val="clear" w:color="auto" w:fill="auto"/>
        <w:tabs>
          <w:tab w:val="left" w:pos="368"/>
          <w:tab w:val="left" w:leader="dot" w:pos="9025"/>
        </w:tabs>
        <w:spacing w:line="298" w:lineRule="exact"/>
        <w:ind w:firstLine="0"/>
        <w:jc w:val="both"/>
        <w:rPr>
          <w:sz w:val="20"/>
          <w:szCs w:val="20"/>
          <w:lang w:eastAsia="en-US"/>
        </w:rPr>
      </w:pPr>
      <w:r w:rsidRPr="00B53C3D">
        <w:rPr>
          <w:sz w:val="20"/>
          <w:szCs w:val="20"/>
          <w:lang w:eastAsia="en-US"/>
        </w:rPr>
        <w:t xml:space="preserve">Członków Zarządu powołuje i </w:t>
      </w:r>
      <w:r w:rsidR="003E5476">
        <w:rPr>
          <w:sz w:val="20"/>
          <w:szCs w:val="20"/>
          <w:lang w:eastAsia="en-US"/>
        </w:rPr>
        <w:t>odwołuje Rada Nadzorcza Spółki.</w:t>
      </w:r>
    </w:p>
    <w:p w:rsidR="00B53C3D" w:rsidRPr="00415750" w:rsidRDefault="00B53C3D" w:rsidP="00C50303">
      <w:pPr>
        <w:pStyle w:val="Bodytext20"/>
        <w:numPr>
          <w:ilvl w:val="0"/>
          <w:numId w:val="12"/>
        </w:numPr>
        <w:shd w:val="clear" w:color="auto" w:fill="auto"/>
        <w:tabs>
          <w:tab w:val="left" w:pos="368"/>
          <w:tab w:val="left" w:leader="dot" w:pos="9025"/>
        </w:tabs>
        <w:spacing w:after="330" w:line="298" w:lineRule="exact"/>
        <w:ind w:firstLine="0"/>
        <w:jc w:val="both"/>
        <w:rPr>
          <w:sz w:val="20"/>
          <w:szCs w:val="20"/>
          <w:lang w:eastAsia="en-US"/>
        </w:rPr>
      </w:pPr>
      <w:r w:rsidRPr="00B53C3D">
        <w:rPr>
          <w:sz w:val="20"/>
          <w:szCs w:val="20"/>
          <w:lang w:eastAsia="en-US"/>
        </w:rPr>
        <w:t>Wspólna kadencja c</w:t>
      </w:r>
      <w:r w:rsidR="003E5476">
        <w:rPr>
          <w:sz w:val="20"/>
          <w:szCs w:val="20"/>
          <w:lang w:eastAsia="en-US"/>
        </w:rPr>
        <w:t>złonków Zarządu trwa trzy lata.</w:t>
      </w:r>
    </w:p>
    <w:p w:rsidR="00B53C3D" w:rsidRPr="00B53C3D" w:rsidRDefault="00B53C3D" w:rsidP="00B53C3D">
      <w:pPr>
        <w:pStyle w:val="Bodytext20"/>
        <w:shd w:val="clear" w:color="auto" w:fill="auto"/>
        <w:spacing w:after="197" w:line="260" w:lineRule="exact"/>
        <w:ind w:left="20" w:firstLine="0"/>
        <w:rPr>
          <w:sz w:val="20"/>
          <w:szCs w:val="20"/>
          <w:lang w:eastAsia="en-US"/>
        </w:rPr>
      </w:pPr>
      <w:r w:rsidRPr="00B53C3D">
        <w:rPr>
          <w:sz w:val="20"/>
          <w:szCs w:val="20"/>
          <w:lang w:eastAsia="en-US"/>
        </w:rPr>
        <w:t>§ 9</w:t>
      </w:r>
    </w:p>
    <w:p w:rsidR="00B53C3D" w:rsidRPr="00B53C3D" w:rsidRDefault="00B53C3D" w:rsidP="00C50303">
      <w:pPr>
        <w:pStyle w:val="Bodytext20"/>
        <w:numPr>
          <w:ilvl w:val="0"/>
          <w:numId w:val="13"/>
        </w:numPr>
        <w:shd w:val="clear" w:color="auto" w:fill="auto"/>
        <w:tabs>
          <w:tab w:val="left" w:pos="346"/>
          <w:tab w:val="left" w:leader="dot" w:pos="9025"/>
        </w:tabs>
        <w:spacing w:line="298" w:lineRule="exact"/>
        <w:ind w:firstLine="0"/>
        <w:jc w:val="both"/>
        <w:rPr>
          <w:sz w:val="20"/>
          <w:szCs w:val="20"/>
          <w:lang w:eastAsia="en-US"/>
        </w:rPr>
      </w:pPr>
      <w:r w:rsidRPr="00B53C3D">
        <w:rPr>
          <w:sz w:val="20"/>
          <w:szCs w:val="20"/>
          <w:lang w:eastAsia="en-US"/>
        </w:rPr>
        <w:t>Zarząd Spółki prowadzi sprawy Spółki</w:t>
      </w:r>
      <w:r w:rsidR="003E5476">
        <w:rPr>
          <w:sz w:val="20"/>
          <w:szCs w:val="20"/>
          <w:lang w:eastAsia="en-US"/>
        </w:rPr>
        <w:t xml:space="preserve"> i reprezentuje ją na zewnątrz.</w:t>
      </w:r>
    </w:p>
    <w:p w:rsidR="00FE3AF6" w:rsidRDefault="00B53C3D" w:rsidP="00C50303">
      <w:pPr>
        <w:pStyle w:val="Bodytext20"/>
        <w:numPr>
          <w:ilvl w:val="0"/>
          <w:numId w:val="13"/>
        </w:numPr>
        <w:shd w:val="clear" w:color="auto" w:fill="auto"/>
        <w:tabs>
          <w:tab w:val="left" w:pos="368"/>
        </w:tabs>
        <w:spacing w:line="298" w:lineRule="exact"/>
        <w:ind w:left="400"/>
        <w:jc w:val="both"/>
        <w:rPr>
          <w:sz w:val="20"/>
          <w:szCs w:val="20"/>
          <w:lang w:eastAsia="en-US"/>
        </w:rPr>
      </w:pPr>
      <w:r w:rsidRPr="00B53C3D">
        <w:rPr>
          <w:sz w:val="20"/>
          <w:szCs w:val="20"/>
          <w:lang w:eastAsia="en-US"/>
        </w:rPr>
        <w:t>Wszelkie sprawy związane z prowadzeniem spraw Spółki niezastrzeżone przepisami Kodeksu spółek handlowych lub niniejszym Statutem do kompetencji Walnego Zgromadzenia lub Rady Nadzorczej należą do zakresu działania Zarządu</w:t>
      </w:r>
      <w:r w:rsidR="003E5476">
        <w:rPr>
          <w:sz w:val="20"/>
          <w:szCs w:val="20"/>
          <w:lang w:eastAsia="en-US"/>
        </w:rPr>
        <w:t>.</w:t>
      </w:r>
    </w:p>
    <w:p w:rsidR="00B53C3D" w:rsidRPr="00FE3AF6" w:rsidRDefault="00B53C3D" w:rsidP="00C50303">
      <w:pPr>
        <w:pStyle w:val="Bodytext20"/>
        <w:numPr>
          <w:ilvl w:val="0"/>
          <w:numId w:val="13"/>
        </w:numPr>
        <w:shd w:val="clear" w:color="auto" w:fill="auto"/>
        <w:tabs>
          <w:tab w:val="left" w:pos="368"/>
        </w:tabs>
        <w:spacing w:line="298" w:lineRule="exact"/>
        <w:ind w:left="400"/>
        <w:jc w:val="both"/>
        <w:rPr>
          <w:sz w:val="20"/>
          <w:szCs w:val="20"/>
          <w:lang w:eastAsia="en-US"/>
        </w:rPr>
      </w:pPr>
      <w:r w:rsidRPr="00FE3AF6">
        <w:rPr>
          <w:sz w:val="20"/>
          <w:szCs w:val="20"/>
          <w:lang w:eastAsia="en-US"/>
        </w:rPr>
        <w:t>Regulamin Zarządu określi szczegółowe zasady działania Zarządu. Regulamin</w:t>
      </w:r>
      <w:r w:rsidR="003E5476" w:rsidRPr="00FE3AF6">
        <w:rPr>
          <w:sz w:val="20"/>
          <w:szCs w:val="20"/>
          <w:lang w:eastAsia="en-US"/>
        </w:rPr>
        <w:t xml:space="preserve"> </w:t>
      </w:r>
      <w:r w:rsidR="00FE3AF6">
        <w:rPr>
          <w:sz w:val="20"/>
          <w:szCs w:val="20"/>
          <w:lang w:eastAsia="en-US"/>
        </w:rPr>
        <w:t xml:space="preserve">Zarządu, ustalony z </w:t>
      </w:r>
      <w:r w:rsidRPr="00FE3AF6">
        <w:rPr>
          <w:sz w:val="20"/>
          <w:szCs w:val="20"/>
          <w:lang w:eastAsia="en-US"/>
        </w:rPr>
        <w:t>zastrzeżeniem postanowień ninie</w:t>
      </w:r>
      <w:r w:rsidR="003E5476" w:rsidRPr="00FE3AF6">
        <w:rPr>
          <w:sz w:val="20"/>
          <w:szCs w:val="20"/>
          <w:lang w:eastAsia="en-US"/>
        </w:rPr>
        <w:t>jszego Statutu, uchwala Zarząd.</w:t>
      </w:r>
    </w:p>
    <w:p w:rsidR="003E5476" w:rsidRDefault="003E5476" w:rsidP="00B53C3D">
      <w:pPr>
        <w:pStyle w:val="Bodytext20"/>
        <w:shd w:val="clear" w:color="auto" w:fill="auto"/>
        <w:spacing w:after="197" w:line="260" w:lineRule="exact"/>
        <w:ind w:left="20" w:firstLine="0"/>
        <w:rPr>
          <w:sz w:val="20"/>
          <w:szCs w:val="20"/>
          <w:lang w:eastAsia="en-US"/>
        </w:rPr>
      </w:pPr>
    </w:p>
    <w:p w:rsidR="00B53C3D" w:rsidRPr="00B53C3D" w:rsidRDefault="00B53C3D" w:rsidP="00B53C3D">
      <w:pPr>
        <w:pStyle w:val="Bodytext20"/>
        <w:shd w:val="clear" w:color="auto" w:fill="auto"/>
        <w:spacing w:after="197" w:line="260" w:lineRule="exact"/>
        <w:ind w:left="20" w:firstLine="0"/>
        <w:rPr>
          <w:sz w:val="20"/>
          <w:szCs w:val="20"/>
          <w:lang w:eastAsia="en-US"/>
        </w:rPr>
      </w:pPr>
      <w:r w:rsidRPr="00B53C3D">
        <w:rPr>
          <w:sz w:val="20"/>
          <w:szCs w:val="20"/>
          <w:lang w:eastAsia="en-US"/>
        </w:rPr>
        <w:t>§ 10</w:t>
      </w:r>
    </w:p>
    <w:p w:rsidR="00B53C3D" w:rsidRPr="00B53C3D" w:rsidRDefault="00B53C3D" w:rsidP="00B53C3D">
      <w:pPr>
        <w:pStyle w:val="Bodytext20"/>
        <w:shd w:val="clear" w:color="auto" w:fill="auto"/>
        <w:tabs>
          <w:tab w:val="left" w:leader="dot" w:pos="9025"/>
        </w:tabs>
        <w:spacing w:after="330" w:line="298" w:lineRule="exact"/>
        <w:ind w:firstLine="0"/>
        <w:jc w:val="both"/>
        <w:rPr>
          <w:sz w:val="20"/>
          <w:szCs w:val="20"/>
          <w:lang w:eastAsia="en-US"/>
        </w:rPr>
      </w:pPr>
      <w:r w:rsidRPr="00B53C3D">
        <w:rPr>
          <w:sz w:val="20"/>
          <w:szCs w:val="20"/>
          <w:lang w:eastAsia="en-US"/>
        </w:rPr>
        <w:t>Do składania oświadczeń woli w imieniu Spółki upoważnionych jest dwóch członków Zarządu działających łącznie albo jeden członek Zarządu dzia</w:t>
      </w:r>
      <w:r w:rsidR="003E5476">
        <w:rPr>
          <w:sz w:val="20"/>
          <w:szCs w:val="20"/>
          <w:lang w:eastAsia="en-US"/>
        </w:rPr>
        <w:t>łający łącznie z prokurentem.</w:t>
      </w:r>
    </w:p>
    <w:p w:rsidR="00B53C3D" w:rsidRPr="00B53C3D" w:rsidRDefault="00B53C3D" w:rsidP="00B53C3D">
      <w:pPr>
        <w:pStyle w:val="Bodytext20"/>
        <w:shd w:val="clear" w:color="auto" w:fill="auto"/>
        <w:spacing w:after="197" w:line="260" w:lineRule="exact"/>
        <w:ind w:left="20" w:firstLine="0"/>
        <w:rPr>
          <w:sz w:val="20"/>
          <w:szCs w:val="20"/>
          <w:lang w:eastAsia="en-US"/>
        </w:rPr>
      </w:pPr>
      <w:r w:rsidRPr="00B53C3D">
        <w:rPr>
          <w:sz w:val="20"/>
          <w:szCs w:val="20"/>
          <w:lang w:eastAsia="en-US"/>
        </w:rPr>
        <w:t>§ 11</w:t>
      </w:r>
    </w:p>
    <w:p w:rsidR="00FE3AF6" w:rsidRDefault="00B53C3D" w:rsidP="00C50303">
      <w:pPr>
        <w:pStyle w:val="Bodytext20"/>
        <w:numPr>
          <w:ilvl w:val="0"/>
          <w:numId w:val="14"/>
        </w:numPr>
        <w:shd w:val="clear" w:color="auto" w:fill="auto"/>
        <w:tabs>
          <w:tab w:val="left" w:pos="426"/>
        </w:tabs>
        <w:spacing w:line="298" w:lineRule="exact"/>
        <w:ind w:left="400"/>
        <w:jc w:val="both"/>
        <w:rPr>
          <w:sz w:val="20"/>
          <w:szCs w:val="20"/>
          <w:lang w:eastAsia="en-US"/>
        </w:rPr>
      </w:pPr>
      <w:r w:rsidRPr="00B53C3D">
        <w:rPr>
          <w:sz w:val="20"/>
          <w:szCs w:val="20"/>
          <w:lang w:eastAsia="en-US"/>
        </w:rPr>
        <w:t>W skład Rady Nadzorczej wchodzi od 5 do 7 członków, w tym Przewodniczący oraz</w:t>
      </w:r>
      <w:r w:rsidR="003E5476">
        <w:rPr>
          <w:sz w:val="20"/>
          <w:szCs w:val="20"/>
          <w:lang w:eastAsia="en-US"/>
        </w:rPr>
        <w:t xml:space="preserve"> </w:t>
      </w:r>
      <w:r w:rsidRPr="003E5476">
        <w:rPr>
          <w:sz w:val="20"/>
          <w:szCs w:val="20"/>
          <w:lang w:eastAsia="en-US"/>
        </w:rPr>
        <w:t>Wice</w:t>
      </w:r>
      <w:r w:rsidR="003E5476" w:rsidRPr="003E5476">
        <w:rPr>
          <w:sz w:val="20"/>
          <w:szCs w:val="20"/>
          <w:lang w:eastAsia="en-US"/>
        </w:rPr>
        <w:t xml:space="preserve">przewodniczący </w:t>
      </w:r>
      <w:r w:rsidR="003E5476">
        <w:rPr>
          <w:sz w:val="20"/>
          <w:szCs w:val="20"/>
          <w:lang w:eastAsia="en-US"/>
        </w:rPr>
        <w:tab/>
      </w:r>
      <w:r w:rsidR="003E5476" w:rsidRPr="003E5476">
        <w:rPr>
          <w:sz w:val="20"/>
          <w:szCs w:val="20"/>
          <w:lang w:eastAsia="en-US"/>
        </w:rPr>
        <w:t>Rady Nadzorczej.</w:t>
      </w:r>
    </w:p>
    <w:p w:rsidR="00B53C3D" w:rsidRPr="00FE3AF6" w:rsidRDefault="00B53C3D" w:rsidP="00C50303">
      <w:pPr>
        <w:pStyle w:val="Bodytext20"/>
        <w:numPr>
          <w:ilvl w:val="0"/>
          <w:numId w:val="14"/>
        </w:numPr>
        <w:shd w:val="clear" w:color="auto" w:fill="auto"/>
        <w:tabs>
          <w:tab w:val="left" w:pos="426"/>
        </w:tabs>
        <w:spacing w:line="298" w:lineRule="exact"/>
        <w:ind w:left="400"/>
        <w:jc w:val="both"/>
        <w:rPr>
          <w:sz w:val="20"/>
          <w:szCs w:val="20"/>
          <w:lang w:eastAsia="en-US"/>
        </w:rPr>
      </w:pPr>
      <w:r w:rsidRPr="00FE3AF6">
        <w:rPr>
          <w:sz w:val="20"/>
          <w:szCs w:val="20"/>
          <w:lang w:eastAsia="en-US"/>
        </w:rPr>
        <w:t>Członkowie Rady Nadzorczej są powoływani przez Walne Zgromadzenie na okres</w:t>
      </w:r>
      <w:r w:rsidR="003E5476" w:rsidRPr="00FE3AF6">
        <w:rPr>
          <w:sz w:val="20"/>
          <w:szCs w:val="20"/>
          <w:lang w:eastAsia="en-US"/>
        </w:rPr>
        <w:t xml:space="preserve"> </w:t>
      </w:r>
      <w:r w:rsidRPr="00FE3AF6">
        <w:rPr>
          <w:sz w:val="20"/>
          <w:szCs w:val="20"/>
          <w:lang w:eastAsia="en-US"/>
        </w:rPr>
        <w:t xml:space="preserve">wspólnej trzyletniej </w:t>
      </w:r>
      <w:r w:rsidR="003E5476" w:rsidRPr="00FE3AF6">
        <w:rPr>
          <w:sz w:val="20"/>
          <w:szCs w:val="20"/>
          <w:lang w:eastAsia="en-US"/>
        </w:rPr>
        <w:tab/>
      </w:r>
      <w:r w:rsidRPr="00FE3AF6">
        <w:rPr>
          <w:sz w:val="20"/>
          <w:szCs w:val="20"/>
          <w:lang w:eastAsia="en-US"/>
        </w:rPr>
        <w:t>kadencji. Walne Zgromadzenie wyznacza Przewodniczącego</w:t>
      </w:r>
      <w:r w:rsidR="003E5476" w:rsidRPr="00FE3AF6">
        <w:rPr>
          <w:sz w:val="20"/>
          <w:szCs w:val="20"/>
          <w:lang w:eastAsia="en-US"/>
        </w:rPr>
        <w:t xml:space="preserve"> </w:t>
      </w:r>
      <w:r w:rsidRPr="00FE3AF6">
        <w:rPr>
          <w:sz w:val="20"/>
          <w:szCs w:val="20"/>
          <w:lang w:eastAsia="en-US"/>
        </w:rPr>
        <w:t>oraz Wicepr</w:t>
      </w:r>
      <w:r w:rsidR="003E5476" w:rsidRPr="00FE3AF6">
        <w:rPr>
          <w:sz w:val="20"/>
          <w:szCs w:val="20"/>
          <w:lang w:eastAsia="en-US"/>
        </w:rPr>
        <w:t>zewodniczącego Rady Nadzorczej.</w:t>
      </w:r>
    </w:p>
    <w:p w:rsidR="00B53C3D" w:rsidRPr="00B53C3D" w:rsidRDefault="00B53C3D" w:rsidP="00C50303">
      <w:pPr>
        <w:pStyle w:val="Bodytext20"/>
        <w:numPr>
          <w:ilvl w:val="0"/>
          <w:numId w:val="14"/>
        </w:numPr>
        <w:shd w:val="clear" w:color="auto" w:fill="auto"/>
        <w:tabs>
          <w:tab w:val="left" w:pos="373"/>
          <w:tab w:val="left" w:leader="dot" w:pos="9025"/>
        </w:tabs>
        <w:spacing w:line="298" w:lineRule="exact"/>
        <w:ind w:firstLine="0"/>
        <w:jc w:val="both"/>
        <w:rPr>
          <w:sz w:val="20"/>
          <w:szCs w:val="20"/>
          <w:lang w:eastAsia="en-US"/>
        </w:rPr>
      </w:pPr>
      <w:r w:rsidRPr="00B53C3D">
        <w:rPr>
          <w:sz w:val="20"/>
          <w:szCs w:val="20"/>
          <w:lang w:eastAsia="en-US"/>
        </w:rPr>
        <w:t>Do komp</w:t>
      </w:r>
      <w:r w:rsidR="003E5476">
        <w:rPr>
          <w:sz w:val="20"/>
          <w:szCs w:val="20"/>
          <w:lang w:eastAsia="en-US"/>
        </w:rPr>
        <w:t>etencji Rady Nadzorczej należy:</w:t>
      </w:r>
    </w:p>
    <w:p w:rsidR="00B53C3D" w:rsidRPr="00B53C3D" w:rsidRDefault="00B53C3D" w:rsidP="00C50303">
      <w:pPr>
        <w:pStyle w:val="Bodytext20"/>
        <w:numPr>
          <w:ilvl w:val="0"/>
          <w:numId w:val="15"/>
        </w:numPr>
        <w:shd w:val="clear" w:color="auto" w:fill="auto"/>
        <w:tabs>
          <w:tab w:val="left" w:pos="773"/>
          <w:tab w:val="left" w:leader="dot" w:pos="9025"/>
        </w:tabs>
        <w:spacing w:line="298" w:lineRule="exact"/>
        <w:ind w:left="400" w:firstLine="0"/>
        <w:jc w:val="both"/>
        <w:rPr>
          <w:sz w:val="20"/>
          <w:szCs w:val="20"/>
          <w:lang w:eastAsia="en-US"/>
        </w:rPr>
      </w:pPr>
      <w:r w:rsidRPr="00B53C3D">
        <w:rPr>
          <w:sz w:val="20"/>
          <w:szCs w:val="20"/>
          <w:lang w:eastAsia="en-US"/>
        </w:rPr>
        <w:t>zatwierdzanie strategiczn</w:t>
      </w:r>
      <w:r w:rsidR="003E5476">
        <w:rPr>
          <w:sz w:val="20"/>
          <w:szCs w:val="20"/>
          <w:lang w:eastAsia="en-US"/>
        </w:rPr>
        <w:t>ych planów wieloletnich Spółki,</w:t>
      </w:r>
    </w:p>
    <w:p w:rsidR="00B53C3D" w:rsidRPr="00B53C3D" w:rsidRDefault="00B53C3D" w:rsidP="00C50303">
      <w:pPr>
        <w:pStyle w:val="Bodytext20"/>
        <w:numPr>
          <w:ilvl w:val="0"/>
          <w:numId w:val="15"/>
        </w:numPr>
        <w:shd w:val="clear" w:color="auto" w:fill="auto"/>
        <w:tabs>
          <w:tab w:val="left" w:pos="802"/>
          <w:tab w:val="left" w:leader="dot" w:pos="9025"/>
        </w:tabs>
        <w:spacing w:line="298" w:lineRule="exact"/>
        <w:ind w:left="400" w:firstLine="0"/>
        <w:jc w:val="both"/>
        <w:rPr>
          <w:sz w:val="20"/>
          <w:szCs w:val="20"/>
          <w:lang w:eastAsia="en-US"/>
        </w:rPr>
      </w:pPr>
      <w:r w:rsidRPr="00B53C3D">
        <w:rPr>
          <w:sz w:val="20"/>
          <w:szCs w:val="20"/>
          <w:lang w:eastAsia="en-US"/>
        </w:rPr>
        <w:lastRenderedPageBreak/>
        <w:t>zatwierdzanie rocznych</w:t>
      </w:r>
      <w:r w:rsidR="003E5476">
        <w:rPr>
          <w:sz w:val="20"/>
          <w:szCs w:val="20"/>
          <w:lang w:eastAsia="en-US"/>
        </w:rPr>
        <w:t xml:space="preserve"> planów rzeczowo - finansowych,</w:t>
      </w:r>
    </w:p>
    <w:p w:rsidR="00B53C3D" w:rsidRPr="00B53C3D" w:rsidRDefault="00B53C3D" w:rsidP="00C50303">
      <w:pPr>
        <w:pStyle w:val="Bodytext20"/>
        <w:numPr>
          <w:ilvl w:val="0"/>
          <w:numId w:val="15"/>
        </w:numPr>
        <w:shd w:val="clear" w:color="auto" w:fill="auto"/>
        <w:tabs>
          <w:tab w:val="left" w:pos="802"/>
          <w:tab w:val="left" w:leader="dot" w:pos="9025"/>
        </w:tabs>
        <w:spacing w:line="298" w:lineRule="exact"/>
        <w:ind w:left="400" w:firstLine="0"/>
        <w:jc w:val="both"/>
        <w:rPr>
          <w:sz w:val="20"/>
          <w:szCs w:val="20"/>
          <w:lang w:eastAsia="en-US"/>
        </w:rPr>
      </w:pPr>
      <w:r w:rsidRPr="00B53C3D">
        <w:rPr>
          <w:sz w:val="20"/>
          <w:szCs w:val="20"/>
          <w:lang w:eastAsia="en-US"/>
        </w:rPr>
        <w:t>zatwierdzanie</w:t>
      </w:r>
      <w:r w:rsidR="003E5476">
        <w:rPr>
          <w:sz w:val="20"/>
          <w:szCs w:val="20"/>
          <w:lang w:eastAsia="en-US"/>
        </w:rPr>
        <w:t xml:space="preserve"> planów inwestycyjnych Spółki,</w:t>
      </w:r>
    </w:p>
    <w:p w:rsid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B53C3D">
        <w:rPr>
          <w:sz w:val="20"/>
          <w:szCs w:val="20"/>
          <w:lang w:eastAsia="en-US"/>
        </w:rPr>
        <w:t>udzielanie zgody na nabycie, zbycie i obciążenie nieruchomości</w:t>
      </w:r>
      <w:r w:rsidR="003E5476">
        <w:rPr>
          <w:sz w:val="20"/>
          <w:szCs w:val="20"/>
          <w:lang w:eastAsia="en-US"/>
        </w:rPr>
        <w:t xml:space="preserve">, użytkowania  </w:t>
      </w:r>
      <w:r w:rsidRPr="003E5476">
        <w:rPr>
          <w:sz w:val="20"/>
          <w:szCs w:val="20"/>
          <w:lang w:eastAsia="en-US"/>
        </w:rPr>
        <w:t xml:space="preserve">wieczystego lub </w:t>
      </w:r>
      <w:r w:rsidR="00415750">
        <w:rPr>
          <w:sz w:val="20"/>
          <w:szCs w:val="20"/>
          <w:lang w:eastAsia="en-US"/>
        </w:rPr>
        <w:tab/>
      </w:r>
      <w:r w:rsidRPr="003E5476">
        <w:rPr>
          <w:sz w:val="20"/>
          <w:szCs w:val="20"/>
          <w:lang w:eastAsia="en-US"/>
        </w:rPr>
        <w:t>udziału w nieruchomości,</w:t>
      </w:r>
    </w:p>
    <w:p w:rsid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FE3AF6">
        <w:rPr>
          <w:sz w:val="20"/>
          <w:szCs w:val="20"/>
          <w:lang w:eastAsia="en-US"/>
        </w:rPr>
        <w:t>udzielanie zgody na przestawienie produkcji, zakładanie i rozwiązywanie</w:t>
      </w:r>
      <w:r w:rsidR="003E5476" w:rsidRPr="00FE3AF6">
        <w:rPr>
          <w:sz w:val="20"/>
          <w:szCs w:val="20"/>
          <w:lang w:eastAsia="en-US"/>
        </w:rPr>
        <w:t xml:space="preserve"> </w:t>
      </w:r>
      <w:r w:rsidRPr="00FE3AF6">
        <w:rPr>
          <w:sz w:val="20"/>
          <w:szCs w:val="20"/>
          <w:lang w:eastAsia="en-US"/>
        </w:rPr>
        <w:t xml:space="preserve">zakładów i filii, nabycie </w:t>
      </w:r>
      <w:r w:rsidR="003E5476" w:rsidRPr="00FE3AF6">
        <w:rPr>
          <w:sz w:val="20"/>
          <w:szCs w:val="20"/>
          <w:lang w:eastAsia="en-US"/>
        </w:rPr>
        <w:tab/>
        <w:t>nowych przedsiębiorstw,</w:t>
      </w:r>
    </w:p>
    <w:p w:rsid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FE3AF6">
        <w:rPr>
          <w:sz w:val="20"/>
          <w:szCs w:val="20"/>
          <w:lang w:eastAsia="en-US"/>
        </w:rPr>
        <w:t>udzielanie zgody na udzielanie przez Spółkę gwarancji, poręczeń majątkowych i</w:t>
      </w:r>
      <w:r w:rsidR="003E5476" w:rsidRPr="00FE3AF6">
        <w:rPr>
          <w:sz w:val="20"/>
          <w:szCs w:val="20"/>
          <w:lang w:eastAsia="en-US"/>
        </w:rPr>
        <w:t xml:space="preserve"> </w:t>
      </w:r>
      <w:r w:rsidRPr="00FE3AF6">
        <w:rPr>
          <w:sz w:val="20"/>
          <w:szCs w:val="20"/>
          <w:lang w:eastAsia="en-US"/>
        </w:rPr>
        <w:t xml:space="preserve">wystawianie weksli, </w:t>
      </w:r>
      <w:r w:rsidR="003E5476" w:rsidRPr="00FE3AF6">
        <w:rPr>
          <w:sz w:val="20"/>
          <w:szCs w:val="20"/>
          <w:lang w:eastAsia="en-US"/>
        </w:rPr>
        <w:tab/>
      </w:r>
      <w:r w:rsidRPr="00FE3AF6">
        <w:rPr>
          <w:sz w:val="20"/>
          <w:szCs w:val="20"/>
          <w:lang w:eastAsia="en-US"/>
        </w:rPr>
        <w:t xml:space="preserve">przejęcie poręczeń, otwarcia akredytywy, o wartości każdorazowo powyżej równowartości kwoty </w:t>
      </w:r>
      <w:r w:rsidR="003E5476" w:rsidRPr="00FE3AF6">
        <w:rPr>
          <w:sz w:val="20"/>
          <w:szCs w:val="20"/>
          <w:lang w:eastAsia="en-US"/>
        </w:rPr>
        <w:tab/>
      </w:r>
      <w:r w:rsidRPr="00FE3AF6">
        <w:rPr>
          <w:sz w:val="20"/>
          <w:szCs w:val="20"/>
          <w:lang w:eastAsia="en-US"/>
        </w:rPr>
        <w:t>2.000.000,00 (słownie: dwóch milionów) Euro,</w:t>
      </w:r>
      <w:r w:rsidRPr="00FE3AF6">
        <w:rPr>
          <w:sz w:val="20"/>
          <w:szCs w:val="20"/>
          <w:lang w:eastAsia="en-US"/>
        </w:rPr>
        <w:tab/>
      </w:r>
    </w:p>
    <w:p w:rsidR="00B53C3D" w:rsidRP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FE3AF6">
        <w:rPr>
          <w:sz w:val="20"/>
          <w:szCs w:val="20"/>
          <w:lang w:eastAsia="en-US"/>
        </w:rPr>
        <w:t>udzielanie zgody na inwestycje kapitałowe powyżej równowartości kwoty</w:t>
      </w:r>
      <w:r w:rsidR="003E5476" w:rsidRPr="00FE3AF6">
        <w:rPr>
          <w:sz w:val="20"/>
          <w:szCs w:val="20"/>
          <w:lang w:eastAsia="en-US"/>
        </w:rPr>
        <w:t xml:space="preserve"> </w:t>
      </w:r>
      <w:r w:rsidRPr="00FE3AF6">
        <w:rPr>
          <w:sz w:val="20"/>
          <w:szCs w:val="20"/>
          <w:lang w:eastAsia="en-US"/>
        </w:rPr>
        <w:t xml:space="preserve">100.000,00 (słownie: sto </w:t>
      </w:r>
      <w:r w:rsidR="003E5476" w:rsidRPr="00FE3AF6">
        <w:rPr>
          <w:sz w:val="20"/>
          <w:szCs w:val="20"/>
          <w:lang w:eastAsia="en-US"/>
        </w:rPr>
        <w:tab/>
      </w:r>
      <w:r w:rsidRPr="00FE3AF6">
        <w:rPr>
          <w:sz w:val="20"/>
          <w:szCs w:val="20"/>
          <w:lang w:eastAsia="en-US"/>
        </w:rPr>
        <w:t xml:space="preserve">tysięcy) Euro z wyłączeniem lokat kapitałowych, bonów i obligacji skarbowych emitowanych w </w:t>
      </w:r>
      <w:r w:rsidR="00415750">
        <w:rPr>
          <w:sz w:val="20"/>
          <w:szCs w:val="20"/>
          <w:lang w:eastAsia="en-US"/>
        </w:rPr>
        <w:tab/>
      </w:r>
      <w:r w:rsidRPr="00FE3AF6">
        <w:rPr>
          <w:sz w:val="20"/>
          <w:szCs w:val="20"/>
          <w:lang w:eastAsia="en-US"/>
        </w:rPr>
        <w:t>Polsce lub krajach na obszarze, których Spółka prowadzi działalność,</w:t>
      </w:r>
      <w:r w:rsidRPr="00FE3AF6">
        <w:rPr>
          <w:sz w:val="20"/>
          <w:szCs w:val="20"/>
          <w:lang w:eastAsia="en-US"/>
        </w:rPr>
        <w:tab/>
      </w:r>
    </w:p>
    <w:p w:rsid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B53C3D">
        <w:rPr>
          <w:sz w:val="20"/>
          <w:szCs w:val="20"/>
          <w:lang w:eastAsia="en-US"/>
        </w:rPr>
        <w:t>udzielanie zgody na nabycie, zbycie, obciążenie udziałów lub akcji w innych</w:t>
      </w:r>
      <w:r w:rsidR="003E5476">
        <w:rPr>
          <w:sz w:val="20"/>
          <w:szCs w:val="20"/>
          <w:lang w:eastAsia="en-US"/>
        </w:rPr>
        <w:t xml:space="preserve"> </w:t>
      </w:r>
      <w:r w:rsidR="003E5476" w:rsidRPr="003E5476">
        <w:rPr>
          <w:sz w:val="20"/>
          <w:szCs w:val="20"/>
          <w:lang w:eastAsia="en-US"/>
        </w:rPr>
        <w:t>podmiotach,</w:t>
      </w:r>
    </w:p>
    <w:p w:rsid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FE3AF6">
        <w:rPr>
          <w:sz w:val="20"/>
          <w:szCs w:val="20"/>
          <w:lang w:eastAsia="en-US"/>
        </w:rPr>
        <w:t>ustalanie sposobu głosowania przedstawicieli Spółki w organach spółek</w:t>
      </w:r>
      <w:r w:rsidR="003E5476" w:rsidRPr="00FE3AF6">
        <w:rPr>
          <w:sz w:val="20"/>
          <w:szCs w:val="20"/>
          <w:lang w:eastAsia="en-US"/>
        </w:rPr>
        <w:t xml:space="preserve"> </w:t>
      </w:r>
      <w:r w:rsidRPr="00FE3AF6">
        <w:rPr>
          <w:sz w:val="20"/>
          <w:szCs w:val="20"/>
          <w:lang w:eastAsia="en-US"/>
        </w:rPr>
        <w:t xml:space="preserve">zależnych i stowarzyszonych w </w:t>
      </w:r>
      <w:r w:rsidR="003E5476" w:rsidRPr="00FE3AF6">
        <w:rPr>
          <w:sz w:val="20"/>
          <w:szCs w:val="20"/>
          <w:lang w:eastAsia="en-US"/>
        </w:rPr>
        <w:tab/>
      </w:r>
      <w:r w:rsidRPr="00FE3AF6">
        <w:rPr>
          <w:sz w:val="20"/>
          <w:szCs w:val="20"/>
          <w:lang w:eastAsia="en-US"/>
        </w:rPr>
        <w:t xml:space="preserve">sprawie powoływania i odwoływania członków organów spółek zależnych i stowarzyszonych, </w:t>
      </w:r>
      <w:r w:rsidR="003E5476" w:rsidRPr="00FE3AF6">
        <w:rPr>
          <w:sz w:val="20"/>
          <w:szCs w:val="20"/>
          <w:lang w:eastAsia="en-US"/>
        </w:rPr>
        <w:tab/>
      </w:r>
      <w:r w:rsidRPr="00FE3AF6">
        <w:rPr>
          <w:sz w:val="20"/>
          <w:szCs w:val="20"/>
          <w:lang w:eastAsia="en-US"/>
        </w:rPr>
        <w:t xml:space="preserve">rozwiązania lub likwidacji tych spółek, zmiany przedmiotu przedsiębiorstwa, podziału lub połączenia </w:t>
      </w:r>
      <w:r w:rsidR="003E5476" w:rsidRPr="00FE3AF6">
        <w:rPr>
          <w:sz w:val="20"/>
          <w:szCs w:val="20"/>
          <w:lang w:eastAsia="en-US"/>
        </w:rPr>
        <w:tab/>
      </w:r>
      <w:r w:rsidRPr="00FE3AF6">
        <w:rPr>
          <w:sz w:val="20"/>
          <w:szCs w:val="20"/>
          <w:lang w:eastAsia="en-US"/>
        </w:rPr>
        <w:t>spółek zależnych i stowarzyszonych,</w:t>
      </w:r>
      <w:r w:rsidRPr="00FE3AF6">
        <w:rPr>
          <w:sz w:val="20"/>
          <w:szCs w:val="20"/>
          <w:lang w:eastAsia="en-US"/>
        </w:rPr>
        <w:tab/>
      </w:r>
    </w:p>
    <w:p w:rsidR="00B53C3D" w:rsidRPr="00FE3AF6" w:rsidRDefault="00B53C3D" w:rsidP="00C50303">
      <w:pPr>
        <w:pStyle w:val="Bodytext20"/>
        <w:numPr>
          <w:ilvl w:val="0"/>
          <w:numId w:val="15"/>
        </w:numPr>
        <w:shd w:val="clear" w:color="auto" w:fill="auto"/>
        <w:tabs>
          <w:tab w:val="left" w:pos="802"/>
        </w:tabs>
        <w:spacing w:line="298" w:lineRule="exact"/>
        <w:ind w:left="400" w:firstLine="0"/>
        <w:jc w:val="both"/>
        <w:rPr>
          <w:sz w:val="20"/>
          <w:szCs w:val="20"/>
          <w:lang w:eastAsia="en-US"/>
        </w:rPr>
      </w:pPr>
      <w:r w:rsidRPr="00FE3AF6">
        <w:rPr>
          <w:sz w:val="20"/>
          <w:szCs w:val="20"/>
          <w:lang w:eastAsia="en-US"/>
        </w:rPr>
        <w:t>udzielanie zgody na podejmowanie wszelkich czynności nie związanych</w:t>
      </w:r>
      <w:r w:rsidR="003E5476" w:rsidRPr="00FE3AF6">
        <w:rPr>
          <w:sz w:val="20"/>
          <w:szCs w:val="20"/>
          <w:lang w:eastAsia="en-US"/>
        </w:rPr>
        <w:t xml:space="preserve"> </w:t>
      </w:r>
      <w:r w:rsidRPr="00FE3AF6">
        <w:rPr>
          <w:sz w:val="20"/>
          <w:szCs w:val="20"/>
          <w:lang w:eastAsia="en-US"/>
        </w:rPr>
        <w:t xml:space="preserve">z przedmiotem działalności </w:t>
      </w:r>
      <w:r w:rsidR="00FE3AF6">
        <w:rPr>
          <w:sz w:val="20"/>
          <w:szCs w:val="20"/>
          <w:lang w:eastAsia="en-US"/>
        </w:rPr>
        <w:tab/>
      </w:r>
      <w:r w:rsidRPr="00FE3AF6">
        <w:rPr>
          <w:sz w:val="20"/>
          <w:szCs w:val="20"/>
          <w:lang w:eastAsia="en-US"/>
        </w:rPr>
        <w:t xml:space="preserve">Spółki i czynności nadzwyczajnych o wartości przekraczającej równowartość kwoty 100.000,00 </w:t>
      </w:r>
      <w:r w:rsidR="00FE3AF6">
        <w:rPr>
          <w:sz w:val="20"/>
          <w:szCs w:val="20"/>
          <w:lang w:eastAsia="en-US"/>
        </w:rPr>
        <w:tab/>
      </w:r>
      <w:r w:rsidRPr="00FE3AF6">
        <w:rPr>
          <w:sz w:val="20"/>
          <w:szCs w:val="20"/>
          <w:lang w:eastAsia="en-US"/>
        </w:rPr>
        <w:t xml:space="preserve">(słownie: sto tysięcy) Euro, </w:t>
      </w:r>
    </w:p>
    <w:p w:rsidR="00FE3AF6" w:rsidRDefault="00FE3AF6" w:rsidP="00C50303">
      <w:pPr>
        <w:pStyle w:val="Bodytext20"/>
        <w:numPr>
          <w:ilvl w:val="0"/>
          <w:numId w:val="15"/>
        </w:numPr>
        <w:shd w:val="clear" w:color="auto" w:fill="auto"/>
        <w:tabs>
          <w:tab w:val="left" w:pos="851"/>
          <w:tab w:val="left" w:leader="dot" w:pos="9038"/>
        </w:tabs>
        <w:spacing w:line="298" w:lineRule="exact"/>
        <w:ind w:left="709" w:hanging="283"/>
        <w:jc w:val="both"/>
        <w:rPr>
          <w:sz w:val="20"/>
          <w:szCs w:val="20"/>
          <w:lang w:eastAsia="en-US"/>
        </w:rPr>
      </w:pPr>
      <w:r>
        <w:rPr>
          <w:sz w:val="20"/>
          <w:szCs w:val="20"/>
          <w:lang w:eastAsia="en-US"/>
        </w:rPr>
        <w:tab/>
      </w:r>
      <w:r w:rsidR="00B53C3D" w:rsidRPr="00B53C3D">
        <w:rPr>
          <w:sz w:val="20"/>
          <w:szCs w:val="20"/>
          <w:lang w:eastAsia="en-US"/>
        </w:rPr>
        <w:t xml:space="preserve">udzielanie zgody na zawieranie umów z akcjonariuszami posiadającymi co najmniej 5% ogólnej </w:t>
      </w:r>
      <w:r w:rsidR="00415750">
        <w:rPr>
          <w:sz w:val="20"/>
          <w:szCs w:val="20"/>
          <w:lang w:eastAsia="en-US"/>
        </w:rPr>
        <w:tab/>
        <w:t xml:space="preserve">liczby </w:t>
      </w:r>
      <w:r w:rsidR="00B53C3D" w:rsidRPr="00B53C3D">
        <w:rPr>
          <w:sz w:val="20"/>
          <w:szCs w:val="20"/>
          <w:lang w:eastAsia="en-US"/>
        </w:rPr>
        <w:t xml:space="preserve">głosów na walnym zgromadzeniu Spółki oraz podmiotami powiązanymi w rozumieniu </w:t>
      </w:r>
      <w:r>
        <w:rPr>
          <w:sz w:val="20"/>
          <w:szCs w:val="20"/>
          <w:lang w:eastAsia="en-US"/>
        </w:rPr>
        <w:tab/>
      </w:r>
      <w:r w:rsidR="00B53C3D" w:rsidRPr="00B53C3D">
        <w:rPr>
          <w:sz w:val="20"/>
          <w:szCs w:val="20"/>
          <w:lang w:eastAsia="en-US"/>
        </w:rPr>
        <w:t xml:space="preserve">międzynarodowych standardów rachunkowości przyjętych zgodnie z rozporządzeniem (WE) nr </w:t>
      </w:r>
      <w:r>
        <w:rPr>
          <w:sz w:val="20"/>
          <w:szCs w:val="20"/>
          <w:lang w:eastAsia="en-US"/>
        </w:rPr>
        <w:tab/>
      </w:r>
      <w:r w:rsidR="00B53C3D" w:rsidRPr="00B53C3D">
        <w:rPr>
          <w:sz w:val="20"/>
          <w:szCs w:val="20"/>
          <w:lang w:eastAsia="en-US"/>
        </w:rPr>
        <w:t xml:space="preserve">1606/2002 Parlamentu Europejskiego i Rady z dnia 19 lipca 2002 r. w sprawie stosowania </w:t>
      </w:r>
      <w:r>
        <w:rPr>
          <w:sz w:val="20"/>
          <w:szCs w:val="20"/>
          <w:lang w:eastAsia="en-US"/>
        </w:rPr>
        <w:tab/>
      </w:r>
      <w:r w:rsidR="00B53C3D" w:rsidRPr="00B53C3D">
        <w:rPr>
          <w:sz w:val="20"/>
          <w:szCs w:val="20"/>
          <w:lang w:eastAsia="en-US"/>
        </w:rPr>
        <w:t xml:space="preserve">międzynarodowych standardów rachunkowości; Powyższemu obowiązkowi nie podlegają transakcje </w:t>
      </w:r>
      <w:r>
        <w:rPr>
          <w:sz w:val="20"/>
          <w:szCs w:val="20"/>
          <w:lang w:eastAsia="en-US"/>
        </w:rPr>
        <w:tab/>
      </w:r>
      <w:r w:rsidR="00B53C3D" w:rsidRPr="00B53C3D">
        <w:rPr>
          <w:sz w:val="20"/>
          <w:szCs w:val="20"/>
          <w:lang w:eastAsia="en-US"/>
        </w:rPr>
        <w:t xml:space="preserve">typowe i zawierane na warunkach rynkowych w ramach prowadzonej działalności operacyjnej przez </w:t>
      </w:r>
      <w:r>
        <w:rPr>
          <w:sz w:val="20"/>
          <w:szCs w:val="20"/>
          <w:lang w:eastAsia="en-US"/>
        </w:rPr>
        <w:tab/>
      </w:r>
      <w:r w:rsidR="00B53C3D" w:rsidRPr="00B53C3D">
        <w:rPr>
          <w:sz w:val="20"/>
          <w:szCs w:val="20"/>
          <w:lang w:eastAsia="en-US"/>
        </w:rPr>
        <w:t xml:space="preserve">spółkę z podmiotami wchodzącymi w skład grupy kapitałowej spółki, </w:t>
      </w:r>
    </w:p>
    <w:p w:rsidR="00FE3AF6" w:rsidRDefault="00FE3AF6" w:rsidP="00C50303">
      <w:pPr>
        <w:pStyle w:val="Bodytext20"/>
        <w:numPr>
          <w:ilvl w:val="0"/>
          <w:numId w:val="15"/>
        </w:numPr>
        <w:shd w:val="clear" w:color="auto" w:fill="auto"/>
        <w:tabs>
          <w:tab w:val="left" w:pos="851"/>
          <w:tab w:val="left" w:leader="dot" w:pos="9038"/>
        </w:tabs>
        <w:spacing w:line="298" w:lineRule="exact"/>
        <w:ind w:left="709" w:hanging="283"/>
        <w:jc w:val="both"/>
        <w:rPr>
          <w:sz w:val="20"/>
          <w:szCs w:val="20"/>
          <w:lang w:eastAsia="en-US"/>
        </w:rPr>
      </w:pPr>
      <w:r>
        <w:rPr>
          <w:sz w:val="20"/>
          <w:szCs w:val="20"/>
          <w:lang w:eastAsia="en-US"/>
        </w:rPr>
        <w:tab/>
      </w:r>
      <w:r w:rsidR="00B53C3D" w:rsidRPr="00FE3AF6">
        <w:rPr>
          <w:sz w:val="20"/>
          <w:szCs w:val="20"/>
          <w:lang w:eastAsia="en-US"/>
        </w:rPr>
        <w:t>udzielanie zgody na inwestycje powyżej równowartości kwoty 100.000,00</w:t>
      </w:r>
      <w:r w:rsidR="003E5476" w:rsidRPr="00FE3AF6">
        <w:rPr>
          <w:sz w:val="20"/>
          <w:szCs w:val="20"/>
          <w:lang w:eastAsia="en-US"/>
        </w:rPr>
        <w:t xml:space="preserve"> </w:t>
      </w:r>
      <w:r w:rsidR="00B53C3D" w:rsidRPr="00FE3AF6">
        <w:rPr>
          <w:sz w:val="20"/>
          <w:szCs w:val="20"/>
          <w:lang w:eastAsia="en-US"/>
        </w:rPr>
        <w:t xml:space="preserve">(słownie: sto tysięcy) </w:t>
      </w:r>
      <w:r w:rsidR="00415750">
        <w:rPr>
          <w:sz w:val="20"/>
          <w:szCs w:val="20"/>
          <w:lang w:eastAsia="en-US"/>
        </w:rPr>
        <w:tab/>
      </w:r>
      <w:r w:rsidR="00B53C3D" w:rsidRPr="00FE3AF6">
        <w:rPr>
          <w:sz w:val="20"/>
          <w:szCs w:val="20"/>
          <w:lang w:eastAsia="en-US"/>
        </w:rPr>
        <w:t>Euro, chyba że inwestycje te są zawarte w planie inwestycyjnym, zatwierdzonym przez Radę Nadzorczą,</w:t>
      </w:r>
    </w:p>
    <w:p w:rsidR="00FE3AF6" w:rsidRDefault="00FE3AF6" w:rsidP="00C50303">
      <w:pPr>
        <w:pStyle w:val="Bodytext20"/>
        <w:numPr>
          <w:ilvl w:val="0"/>
          <w:numId w:val="15"/>
        </w:numPr>
        <w:shd w:val="clear" w:color="auto" w:fill="auto"/>
        <w:tabs>
          <w:tab w:val="left" w:pos="851"/>
          <w:tab w:val="left" w:leader="dot" w:pos="9038"/>
        </w:tabs>
        <w:spacing w:line="298" w:lineRule="exact"/>
        <w:ind w:left="709" w:hanging="283"/>
        <w:jc w:val="both"/>
        <w:rPr>
          <w:sz w:val="20"/>
          <w:szCs w:val="20"/>
          <w:lang w:eastAsia="en-US"/>
        </w:rPr>
      </w:pPr>
      <w:r>
        <w:rPr>
          <w:sz w:val="20"/>
          <w:szCs w:val="20"/>
          <w:lang w:eastAsia="en-US"/>
        </w:rPr>
        <w:tab/>
      </w:r>
      <w:r w:rsidR="00B53C3D" w:rsidRPr="00FE3AF6">
        <w:rPr>
          <w:sz w:val="20"/>
          <w:szCs w:val="20"/>
          <w:lang w:eastAsia="en-US"/>
        </w:rPr>
        <w:t>udzielanie zgody na zawarcie umów najmu, dzierżawy i licencji, z okresem</w:t>
      </w:r>
      <w:r w:rsidR="003E5476" w:rsidRPr="00FE3AF6">
        <w:rPr>
          <w:sz w:val="20"/>
          <w:szCs w:val="20"/>
          <w:lang w:eastAsia="en-US"/>
        </w:rPr>
        <w:t xml:space="preserve"> </w:t>
      </w:r>
      <w:r w:rsidR="00B53C3D" w:rsidRPr="00FE3AF6">
        <w:rPr>
          <w:sz w:val="20"/>
          <w:szCs w:val="20"/>
          <w:lang w:eastAsia="en-US"/>
        </w:rPr>
        <w:t xml:space="preserve">obowiązywania powyżej </w:t>
      </w:r>
      <w:r>
        <w:rPr>
          <w:sz w:val="20"/>
          <w:szCs w:val="20"/>
          <w:lang w:eastAsia="en-US"/>
        </w:rPr>
        <w:tab/>
      </w:r>
      <w:r w:rsidR="00B53C3D" w:rsidRPr="00FE3AF6">
        <w:rPr>
          <w:sz w:val="20"/>
          <w:szCs w:val="20"/>
          <w:lang w:eastAsia="en-US"/>
        </w:rPr>
        <w:t>48 miesięcy zawieranych poza zwykłym tokiem działalności i nieprzewidzianych w budżecie</w:t>
      </w:r>
      <w:r>
        <w:rPr>
          <w:sz w:val="20"/>
          <w:szCs w:val="20"/>
          <w:lang w:eastAsia="en-US"/>
        </w:rPr>
        <w:t>,</w:t>
      </w:r>
    </w:p>
    <w:p w:rsidR="00B53C3D" w:rsidRPr="00FE3AF6" w:rsidRDefault="00FE3AF6" w:rsidP="00C50303">
      <w:pPr>
        <w:pStyle w:val="Bodytext20"/>
        <w:numPr>
          <w:ilvl w:val="0"/>
          <w:numId w:val="15"/>
        </w:numPr>
        <w:shd w:val="clear" w:color="auto" w:fill="auto"/>
        <w:tabs>
          <w:tab w:val="left" w:pos="851"/>
          <w:tab w:val="left" w:leader="dot" w:pos="9038"/>
        </w:tabs>
        <w:spacing w:line="298" w:lineRule="exact"/>
        <w:ind w:left="709" w:hanging="283"/>
        <w:jc w:val="both"/>
        <w:rPr>
          <w:sz w:val="20"/>
          <w:szCs w:val="20"/>
          <w:lang w:eastAsia="en-US"/>
        </w:rPr>
      </w:pPr>
      <w:r>
        <w:rPr>
          <w:sz w:val="20"/>
          <w:szCs w:val="20"/>
          <w:lang w:eastAsia="en-US"/>
        </w:rPr>
        <w:tab/>
      </w:r>
      <w:r w:rsidR="00B53C3D" w:rsidRPr="00FE3AF6">
        <w:rPr>
          <w:sz w:val="20"/>
          <w:szCs w:val="20"/>
          <w:lang w:eastAsia="en-US"/>
        </w:rPr>
        <w:t>udzielanie zgody na składanie ofert i zawieranie umów o roboty budowlane o</w:t>
      </w:r>
      <w:r w:rsidR="003E5476" w:rsidRPr="00FE3AF6">
        <w:rPr>
          <w:sz w:val="20"/>
          <w:szCs w:val="20"/>
          <w:lang w:eastAsia="en-US"/>
        </w:rPr>
        <w:t xml:space="preserve"> </w:t>
      </w:r>
      <w:r w:rsidR="00B53C3D" w:rsidRPr="00FE3AF6">
        <w:rPr>
          <w:sz w:val="20"/>
          <w:szCs w:val="20"/>
          <w:lang w:eastAsia="en-US"/>
        </w:rPr>
        <w:t xml:space="preserve">wartości netto </w:t>
      </w:r>
      <w:r>
        <w:rPr>
          <w:sz w:val="20"/>
          <w:szCs w:val="20"/>
          <w:lang w:eastAsia="en-US"/>
        </w:rPr>
        <w:tab/>
      </w:r>
      <w:r w:rsidR="00B53C3D" w:rsidRPr="00FE3AF6">
        <w:rPr>
          <w:sz w:val="20"/>
          <w:szCs w:val="20"/>
          <w:lang w:eastAsia="en-US"/>
        </w:rPr>
        <w:t xml:space="preserve">przekraczającej równowartość kwoty 15.000.000,00 (słownie: piętnastu milionów) Euro, w przypadku </w:t>
      </w:r>
      <w:r>
        <w:rPr>
          <w:sz w:val="20"/>
          <w:szCs w:val="20"/>
          <w:lang w:eastAsia="en-US"/>
        </w:rPr>
        <w:tab/>
      </w:r>
      <w:r w:rsidR="00B53C3D" w:rsidRPr="00FE3AF6">
        <w:rPr>
          <w:sz w:val="20"/>
          <w:szCs w:val="20"/>
          <w:lang w:eastAsia="en-US"/>
        </w:rPr>
        <w:t xml:space="preserve">ofert wspólnych, miarodajna jest suma netto oferty, </w:t>
      </w:r>
      <w:r>
        <w:rPr>
          <w:sz w:val="20"/>
          <w:szCs w:val="20"/>
          <w:lang w:eastAsia="en-US"/>
        </w:rPr>
        <w:t xml:space="preserve">a nie udział spółki w ofercie, </w:t>
      </w:r>
    </w:p>
    <w:p w:rsidR="00D44546" w:rsidRDefault="00FE3AF6" w:rsidP="00C50303">
      <w:pPr>
        <w:pStyle w:val="Bodytext20"/>
        <w:numPr>
          <w:ilvl w:val="0"/>
          <w:numId w:val="15"/>
        </w:numPr>
        <w:shd w:val="clear" w:color="auto" w:fill="auto"/>
        <w:tabs>
          <w:tab w:val="left" w:pos="908"/>
        </w:tabs>
        <w:spacing w:line="298" w:lineRule="exact"/>
        <w:ind w:left="740" w:hanging="320"/>
        <w:jc w:val="both"/>
        <w:rPr>
          <w:sz w:val="20"/>
          <w:szCs w:val="20"/>
          <w:lang w:eastAsia="en-US"/>
        </w:rPr>
      </w:pPr>
      <w:r>
        <w:rPr>
          <w:sz w:val="20"/>
          <w:szCs w:val="20"/>
          <w:lang w:eastAsia="en-US"/>
        </w:rPr>
        <w:tab/>
      </w:r>
      <w:r w:rsidR="00B53C3D" w:rsidRPr="00B53C3D">
        <w:rPr>
          <w:sz w:val="20"/>
          <w:szCs w:val="20"/>
          <w:lang w:eastAsia="en-US"/>
        </w:rPr>
        <w:t xml:space="preserve">udzielanie zgody na rozporządzenie prawem lub zaciągnięcie zobowiązania o wartości </w:t>
      </w:r>
      <w:r w:rsidR="00415750">
        <w:rPr>
          <w:sz w:val="20"/>
          <w:szCs w:val="20"/>
          <w:lang w:eastAsia="en-US"/>
        </w:rPr>
        <w:tab/>
      </w:r>
      <w:r w:rsidR="00B53C3D" w:rsidRPr="00B53C3D">
        <w:rPr>
          <w:sz w:val="20"/>
          <w:szCs w:val="20"/>
          <w:lang w:eastAsia="en-US"/>
        </w:rPr>
        <w:t>przekraczającej równowartość kwoty 2.000.000,00 (słownie: dwóch milionów) Euro,</w:t>
      </w:r>
    </w:p>
    <w:p w:rsidR="00B53C3D" w:rsidRPr="00D44546" w:rsidRDefault="00415750" w:rsidP="00C50303">
      <w:pPr>
        <w:pStyle w:val="Bodytext20"/>
        <w:numPr>
          <w:ilvl w:val="0"/>
          <w:numId w:val="15"/>
        </w:numPr>
        <w:shd w:val="clear" w:color="auto" w:fill="auto"/>
        <w:tabs>
          <w:tab w:val="left" w:pos="908"/>
        </w:tabs>
        <w:spacing w:line="298" w:lineRule="exact"/>
        <w:ind w:left="740" w:hanging="320"/>
        <w:jc w:val="both"/>
        <w:rPr>
          <w:sz w:val="20"/>
          <w:szCs w:val="20"/>
          <w:lang w:eastAsia="en-US"/>
        </w:rPr>
      </w:pPr>
      <w:r w:rsidRPr="005C1CD3">
        <w:rPr>
          <w:sz w:val="20"/>
          <w:szCs w:val="20"/>
          <w:lang w:eastAsia="en-US"/>
        </w:rPr>
        <w:tab/>
      </w:r>
      <w:r w:rsidR="00D44546" w:rsidRPr="005C1CD3">
        <w:rPr>
          <w:sz w:val="20"/>
          <w:szCs w:val="20"/>
          <w:lang w:eastAsia="en-US"/>
        </w:rPr>
        <w:t xml:space="preserve">udzielanie zgody na </w:t>
      </w:r>
      <w:r w:rsidR="00B53C3D" w:rsidRPr="005C1CD3">
        <w:rPr>
          <w:sz w:val="20"/>
          <w:szCs w:val="20"/>
          <w:lang w:eastAsia="en-US"/>
        </w:rPr>
        <w:t>zatrudnienie pracownika</w:t>
      </w:r>
      <w:r w:rsidR="00B53C3D" w:rsidRPr="00D44546">
        <w:rPr>
          <w:sz w:val="20"/>
          <w:szCs w:val="20"/>
          <w:lang w:eastAsia="en-US"/>
        </w:rPr>
        <w:t xml:space="preserve"> o rocznym wymiarze wynagrodzenia przekraczającym </w:t>
      </w:r>
      <w:r>
        <w:rPr>
          <w:sz w:val="20"/>
          <w:szCs w:val="20"/>
          <w:lang w:eastAsia="en-US"/>
        </w:rPr>
        <w:tab/>
      </w:r>
      <w:r w:rsidR="00B53C3D" w:rsidRPr="00D44546">
        <w:rPr>
          <w:sz w:val="20"/>
          <w:szCs w:val="20"/>
          <w:lang w:eastAsia="en-US"/>
        </w:rPr>
        <w:t>równowartość kwoty 100.000,00 (słownie: sto tysięcy) Euro</w:t>
      </w:r>
      <w:r w:rsidR="003E5476" w:rsidRPr="00D44546">
        <w:rPr>
          <w:sz w:val="20"/>
          <w:szCs w:val="20"/>
          <w:lang w:eastAsia="en-US"/>
        </w:rPr>
        <w:t>,</w:t>
      </w:r>
    </w:p>
    <w:p w:rsidR="00B53C3D" w:rsidRPr="00B53C3D" w:rsidRDefault="00415750" w:rsidP="00C50303">
      <w:pPr>
        <w:pStyle w:val="Bodytext20"/>
        <w:numPr>
          <w:ilvl w:val="0"/>
          <w:numId w:val="15"/>
        </w:numPr>
        <w:shd w:val="clear" w:color="auto" w:fill="auto"/>
        <w:tabs>
          <w:tab w:val="left" w:pos="908"/>
        </w:tabs>
        <w:spacing w:line="298" w:lineRule="exact"/>
        <w:ind w:left="740" w:hanging="320"/>
        <w:jc w:val="both"/>
        <w:rPr>
          <w:sz w:val="20"/>
          <w:szCs w:val="20"/>
          <w:lang w:eastAsia="en-US"/>
        </w:rPr>
      </w:pPr>
      <w:r>
        <w:rPr>
          <w:sz w:val="20"/>
          <w:szCs w:val="20"/>
          <w:lang w:eastAsia="en-US"/>
        </w:rPr>
        <w:tab/>
      </w:r>
      <w:r w:rsidR="00B53C3D" w:rsidRPr="00B53C3D">
        <w:rPr>
          <w:sz w:val="20"/>
          <w:szCs w:val="20"/>
          <w:lang w:eastAsia="en-US"/>
        </w:rPr>
        <w:t xml:space="preserve">udzielanie zgody na zasiadanie członków zarządu Spółki w zarządach lub radach nadzorczych spółek </w:t>
      </w:r>
      <w:r>
        <w:rPr>
          <w:sz w:val="20"/>
          <w:szCs w:val="20"/>
          <w:lang w:eastAsia="en-US"/>
        </w:rPr>
        <w:tab/>
      </w:r>
      <w:r w:rsidR="00B53C3D" w:rsidRPr="00B53C3D">
        <w:rPr>
          <w:sz w:val="20"/>
          <w:szCs w:val="20"/>
          <w:lang w:eastAsia="en-US"/>
        </w:rPr>
        <w:t xml:space="preserve">spoza grupy kapitałowej spółki oraz w przypadkach określonych w art. 380 § 1 Kodeksu spółek </w:t>
      </w:r>
      <w:r>
        <w:rPr>
          <w:sz w:val="20"/>
          <w:szCs w:val="20"/>
          <w:lang w:eastAsia="en-US"/>
        </w:rPr>
        <w:tab/>
      </w:r>
      <w:r w:rsidR="00B53C3D" w:rsidRPr="00B53C3D">
        <w:rPr>
          <w:sz w:val="20"/>
          <w:szCs w:val="20"/>
          <w:lang w:eastAsia="en-US"/>
        </w:rPr>
        <w:t>handlowych,</w:t>
      </w:r>
    </w:p>
    <w:p w:rsidR="00B53C3D" w:rsidRPr="00B53C3D" w:rsidRDefault="00415750" w:rsidP="00C50303">
      <w:pPr>
        <w:pStyle w:val="Bodytext20"/>
        <w:numPr>
          <w:ilvl w:val="0"/>
          <w:numId w:val="15"/>
        </w:numPr>
        <w:shd w:val="clear" w:color="auto" w:fill="auto"/>
        <w:tabs>
          <w:tab w:val="left" w:pos="908"/>
        </w:tabs>
        <w:spacing w:line="298" w:lineRule="exact"/>
        <w:ind w:left="740" w:hanging="320"/>
        <w:jc w:val="both"/>
        <w:rPr>
          <w:sz w:val="20"/>
          <w:szCs w:val="20"/>
          <w:lang w:eastAsia="en-US"/>
        </w:rPr>
      </w:pPr>
      <w:r>
        <w:rPr>
          <w:sz w:val="20"/>
          <w:szCs w:val="20"/>
          <w:lang w:eastAsia="en-US"/>
        </w:rPr>
        <w:tab/>
      </w:r>
      <w:r w:rsidR="00B53C3D" w:rsidRPr="00B53C3D">
        <w:rPr>
          <w:sz w:val="20"/>
          <w:szCs w:val="20"/>
          <w:lang w:eastAsia="en-US"/>
        </w:rPr>
        <w:t xml:space="preserve">inne sprawy zastrzeżone do kompetencji Rady Nadzorczej przepisami prawa, postanowieniami </w:t>
      </w:r>
      <w:r>
        <w:rPr>
          <w:sz w:val="20"/>
          <w:szCs w:val="20"/>
          <w:lang w:eastAsia="en-US"/>
        </w:rPr>
        <w:tab/>
      </w:r>
      <w:r w:rsidR="00B53C3D" w:rsidRPr="00B53C3D">
        <w:rPr>
          <w:sz w:val="20"/>
          <w:szCs w:val="20"/>
          <w:lang w:eastAsia="en-US"/>
        </w:rPr>
        <w:t xml:space="preserve">niniejszego Statutu, przekazane na wniosek Zarządu lub delegowane uchwałą Walnego </w:t>
      </w:r>
      <w:r>
        <w:rPr>
          <w:sz w:val="20"/>
          <w:szCs w:val="20"/>
          <w:lang w:eastAsia="en-US"/>
        </w:rPr>
        <w:tab/>
      </w:r>
      <w:r w:rsidR="00B53C3D" w:rsidRPr="00B53C3D">
        <w:rPr>
          <w:sz w:val="20"/>
          <w:szCs w:val="20"/>
          <w:lang w:eastAsia="en-US"/>
        </w:rPr>
        <w:t>Zgromadzenia</w:t>
      </w:r>
      <w:r w:rsidR="007F0FAA">
        <w:rPr>
          <w:sz w:val="20"/>
          <w:szCs w:val="20"/>
          <w:lang w:eastAsia="en-US"/>
        </w:rPr>
        <w:t>.</w:t>
      </w:r>
    </w:p>
    <w:p w:rsidR="00B53C3D" w:rsidRPr="00B53C3D" w:rsidRDefault="00B53C3D" w:rsidP="00B53C3D">
      <w:pPr>
        <w:pStyle w:val="Bodytext20"/>
        <w:shd w:val="clear" w:color="auto" w:fill="auto"/>
        <w:tabs>
          <w:tab w:val="left" w:pos="908"/>
        </w:tabs>
        <w:spacing w:line="298" w:lineRule="exact"/>
        <w:ind w:left="740" w:firstLine="0"/>
        <w:jc w:val="both"/>
        <w:rPr>
          <w:sz w:val="20"/>
          <w:szCs w:val="20"/>
          <w:lang w:eastAsia="en-US"/>
        </w:rPr>
      </w:pPr>
    </w:p>
    <w:p w:rsidR="00B53C3D" w:rsidRPr="00B53C3D" w:rsidRDefault="00B53C3D" w:rsidP="00B53C3D">
      <w:pPr>
        <w:pStyle w:val="Bodytext20"/>
        <w:shd w:val="clear" w:color="auto" w:fill="auto"/>
        <w:tabs>
          <w:tab w:val="left" w:leader="dot" w:pos="9038"/>
        </w:tabs>
        <w:spacing w:line="298" w:lineRule="exact"/>
        <w:ind w:left="426" w:firstLine="0"/>
        <w:jc w:val="both"/>
        <w:rPr>
          <w:sz w:val="20"/>
          <w:szCs w:val="20"/>
          <w:lang w:eastAsia="en-US"/>
        </w:rPr>
      </w:pPr>
      <w:r w:rsidRPr="00B53C3D">
        <w:rPr>
          <w:b/>
          <w:bCs/>
          <w:sz w:val="20"/>
          <w:szCs w:val="20"/>
          <w:lang w:eastAsia="en-US"/>
        </w:rPr>
        <w:t xml:space="preserve">„Równowartość” </w:t>
      </w:r>
      <w:r w:rsidRPr="00B53C3D">
        <w:rPr>
          <w:sz w:val="20"/>
          <w:szCs w:val="20"/>
          <w:lang w:eastAsia="en-US"/>
        </w:rPr>
        <w:t xml:space="preserve">oznacza równowartość w Euro kwoty wyrażonej w innej walucie, obliczoną zgodnie ze </w:t>
      </w:r>
      <w:r w:rsidRPr="00B53C3D">
        <w:rPr>
          <w:sz w:val="20"/>
          <w:szCs w:val="20"/>
          <w:lang w:eastAsia="en-US"/>
        </w:rPr>
        <w:lastRenderedPageBreak/>
        <w:t xml:space="preserve">średnimi kursami walut, ogłoszonymi przez Narodowy Bank Polski w dniu bezpośrednio poprzedzającym dzień, w którym Zarząd złożył Radzie Nadzorczej wniosek o wyrażenie zgody na dokonanie transakcji, a w przypadku braku takiego wniosku dzień dokonania transakcji. </w:t>
      </w:r>
    </w:p>
    <w:p w:rsidR="00B53C3D" w:rsidRPr="00B53C3D" w:rsidRDefault="00B53C3D" w:rsidP="00B53C3D">
      <w:pPr>
        <w:pStyle w:val="Bodytext20"/>
        <w:shd w:val="clear" w:color="auto" w:fill="auto"/>
        <w:tabs>
          <w:tab w:val="left" w:leader="dot" w:pos="9038"/>
        </w:tabs>
        <w:spacing w:line="298" w:lineRule="exact"/>
        <w:ind w:left="426" w:firstLine="0"/>
        <w:jc w:val="both"/>
        <w:rPr>
          <w:sz w:val="20"/>
          <w:szCs w:val="20"/>
          <w:lang w:eastAsia="en-US"/>
        </w:rPr>
      </w:pPr>
    </w:p>
    <w:p w:rsidR="00B53C3D" w:rsidRPr="00B53C3D" w:rsidRDefault="00B53C3D" w:rsidP="00B53C3D">
      <w:pPr>
        <w:tabs>
          <w:tab w:val="right" w:leader="hyphen" w:pos="9356"/>
          <w:tab w:val="right" w:leader="hyphen" w:pos="9469"/>
        </w:tabs>
        <w:jc w:val="center"/>
        <w:rPr>
          <w:rFonts w:ascii="Times New Roman" w:hAnsi="Times New Roman" w:cs="Times New Roman"/>
          <w:lang w:val="pl-PL"/>
        </w:rPr>
      </w:pPr>
      <w:r w:rsidRPr="00B53C3D">
        <w:rPr>
          <w:rFonts w:ascii="Times New Roman" w:hAnsi="Times New Roman" w:cs="Times New Roman"/>
          <w:lang w:val="pl-PL"/>
        </w:rPr>
        <w:t>§ 11a</w:t>
      </w:r>
    </w:p>
    <w:p w:rsidR="00B53C3D" w:rsidRPr="00B53C3D" w:rsidRDefault="00B53C3D" w:rsidP="00B53C3D">
      <w:pPr>
        <w:tabs>
          <w:tab w:val="right" w:leader="hyphen" w:pos="9356"/>
          <w:tab w:val="right" w:leader="hyphen" w:pos="9469"/>
        </w:tabs>
        <w:rPr>
          <w:rFonts w:ascii="Times New Roman" w:hAnsi="Times New Roman" w:cs="Times New Roman"/>
          <w:lang w:val="pl-PL"/>
        </w:rPr>
      </w:pPr>
    </w:p>
    <w:p w:rsidR="00B53C3D" w:rsidRPr="00B53C3D" w:rsidRDefault="00B53C3D" w:rsidP="00C50303">
      <w:pPr>
        <w:numPr>
          <w:ilvl w:val="0"/>
          <w:numId w:val="24"/>
        </w:numPr>
        <w:tabs>
          <w:tab w:val="right" w:leader="hyphen" w:pos="9356"/>
          <w:tab w:val="right" w:leader="hyphen" w:pos="9469"/>
        </w:tabs>
        <w:suppressAutoHyphens/>
        <w:autoSpaceDE/>
        <w:autoSpaceDN/>
        <w:adjustRightInd/>
        <w:spacing w:line="276" w:lineRule="auto"/>
        <w:jc w:val="both"/>
        <w:rPr>
          <w:rFonts w:ascii="Times New Roman" w:hAnsi="Times New Roman" w:cs="Times New Roman"/>
          <w:lang w:val="pl-PL"/>
        </w:rPr>
      </w:pPr>
      <w:r w:rsidRPr="00B53C3D">
        <w:rPr>
          <w:rFonts w:ascii="Times New Roman" w:hAnsi="Times New Roman" w:cs="Times New Roman"/>
          <w:lang w:val="pl-PL"/>
        </w:rPr>
        <w:t>Tak długo jak akcje Spółki będą dopuszczone do obrotu na rynku regulowanym, co najmniej dwóch członków Rady Nadzorczej powinno spełniać kryteria niezależności od Spółki i podmiotów pozostających w istotnym powiązaniu ze Spółką, wynikające z zasad ładu korporacyjnego, uchwalanych przez Radę Giełdy Papierów Wartościowych w Warszawie S.A., obowiązujących na rynku regulowanym na terytorium Rzeczypospolitej Polskiej, na którym są notowane akcje Spółki.</w:t>
      </w:r>
    </w:p>
    <w:p w:rsidR="00B53C3D" w:rsidRPr="00B53C3D" w:rsidRDefault="00B53C3D" w:rsidP="00C50303">
      <w:pPr>
        <w:numPr>
          <w:ilvl w:val="0"/>
          <w:numId w:val="24"/>
        </w:numPr>
        <w:tabs>
          <w:tab w:val="right" w:leader="hyphen" w:pos="9356"/>
          <w:tab w:val="right" w:leader="hyphen" w:pos="9469"/>
        </w:tabs>
        <w:suppressAutoHyphens/>
        <w:autoSpaceDE/>
        <w:autoSpaceDN/>
        <w:adjustRightInd/>
        <w:spacing w:line="276" w:lineRule="auto"/>
        <w:jc w:val="both"/>
        <w:rPr>
          <w:rFonts w:ascii="Times New Roman" w:hAnsi="Times New Roman" w:cs="Times New Roman"/>
          <w:lang w:val="pl-PL"/>
        </w:rPr>
      </w:pPr>
      <w:r w:rsidRPr="00B53C3D">
        <w:rPr>
          <w:rFonts w:ascii="Times New Roman" w:hAnsi="Times New Roman" w:cs="Times New Roman"/>
          <w:lang w:val="pl-PL"/>
        </w:rPr>
        <w:t>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w:t>
      </w:r>
      <w:r w:rsidR="003E5476">
        <w:rPr>
          <w:rFonts w:ascii="Times New Roman" w:hAnsi="Times New Roman" w:cs="Times New Roman"/>
          <w:lang w:val="pl-PL"/>
        </w:rPr>
        <w:t xml:space="preserve">ych i w niniejszym Statucie. </w:t>
      </w:r>
    </w:p>
    <w:p w:rsidR="00B53C3D" w:rsidRPr="00B53C3D" w:rsidRDefault="00B53C3D" w:rsidP="00B53C3D">
      <w:pPr>
        <w:tabs>
          <w:tab w:val="right" w:leader="hyphen" w:pos="9356"/>
          <w:tab w:val="right" w:leader="hyphen" w:pos="9469"/>
        </w:tabs>
        <w:jc w:val="center"/>
        <w:rPr>
          <w:rFonts w:ascii="Times New Roman" w:hAnsi="Times New Roman" w:cs="Times New Roman"/>
          <w:lang w:val="pl-PL"/>
        </w:rPr>
      </w:pPr>
    </w:p>
    <w:p w:rsidR="00B53C3D" w:rsidRPr="00B53C3D" w:rsidRDefault="00B53C3D" w:rsidP="00B53C3D">
      <w:pPr>
        <w:tabs>
          <w:tab w:val="right" w:leader="hyphen" w:pos="9356"/>
          <w:tab w:val="right" w:leader="hyphen" w:pos="9469"/>
        </w:tabs>
        <w:jc w:val="center"/>
        <w:rPr>
          <w:rFonts w:ascii="Times New Roman" w:hAnsi="Times New Roman" w:cs="Times New Roman"/>
          <w:lang w:val="pl-PL"/>
        </w:rPr>
      </w:pPr>
      <w:r w:rsidRPr="00B53C3D">
        <w:rPr>
          <w:rFonts w:ascii="Times New Roman" w:hAnsi="Times New Roman" w:cs="Times New Roman"/>
          <w:lang w:val="pl-PL"/>
        </w:rPr>
        <w:t xml:space="preserve">§ 11b </w:t>
      </w:r>
    </w:p>
    <w:p w:rsidR="00B53C3D" w:rsidRPr="00B53C3D" w:rsidRDefault="00B53C3D" w:rsidP="00B53C3D">
      <w:pPr>
        <w:tabs>
          <w:tab w:val="right" w:leader="hyphen" w:pos="9356"/>
          <w:tab w:val="right" w:leader="hyphen" w:pos="9469"/>
        </w:tabs>
        <w:jc w:val="center"/>
        <w:rPr>
          <w:rFonts w:ascii="Times New Roman" w:hAnsi="Times New Roman" w:cs="Times New Roman"/>
          <w:lang w:val="pl-PL"/>
        </w:rPr>
      </w:pPr>
    </w:p>
    <w:p w:rsidR="00A56BF4" w:rsidRPr="00A56BF4" w:rsidRDefault="00B53C3D" w:rsidP="00A56BF4">
      <w:pPr>
        <w:pStyle w:val="Akapitzlist"/>
        <w:widowControl/>
        <w:numPr>
          <w:ilvl w:val="0"/>
          <w:numId w:val="94"/>
        </w:numPr>
        <w:tabs>
          <w:tab w:val="right" w:leader="hyphen" w:pos="9356"/>
          <w:tab w:val="right" w:leader="hyphen" w:pos="9469"/>
        </w:tabs>
        <w:spacing w:line="276" w:lineRule="auto"/>
        <w:ind w:left="284" w:hanging="284"/>
        <w:jc w:val="both"/>
        <w:rPr>
          <w:rFonts w:ascii="Times New Roman" w:hAnsi="Times New Roman" w:cs="Times New Roman"/>
          <w:lang w:val="pl-PL"/>
        </w:rPr>
      </w:pPr>
      <w:r w:rsidRPr="00A56BF4">
        <w:rPr>
          <w:rFonts w:ascii="Times New Roman" w:hAnsi="Times New Roman" w:cs="Times New Roman"/>
          <w:lang w:val="pl-PL"/>
        </w:rPr>
        <w:t>Tak długo jak akcje Spółki będą dopuszczone do obrotu na rynku regulowanym, Rada Nadzorcza powołuje komitet audytu, w którego skład wchodzi co najmniej 3 (trzech) jej członków, w tym przynajmniej jeden członek powinien spełniać warunki niezależności w rozumieniu art. 86 ust. 5 ustawy z dnia 7 maja 2009 r. o biegłych rewidentach i ich samorządzie, podmiotach uprawnionych do badania sprawozdań finansowych oraz o nadzorze publicznym i mieć kwalifikacje w dziedzinie rachu</w:t>
      </w:r>
      <w:r w:rsidR="003E5476" w:rsidRPr="00A56BF4">
        <w:rPr>
          <w:rFonts w:ascii="Times New Roman" w:hAnsi="Times New Roman" w:cs="Times New Roman"/>
          <w:lang w:val="pl-PL"/>
        </w:rPr>
        <w:t>nkowości lub rewizji finansowej.</w:t>
      </w:r>
    </w:p>
    <w:p w:rsidR="00B53C3D" w:rsidRPr="00A56BF4" w:rsidRDefault="00B53C3D" w:rsidP="00A56BF4">
      <w:pPr>
        <w:pStyle w:val="Akapitzlist"/>
        <w:widowControl/>
        <w:numPr>
          <w:ilvl w:val="0"/>
          <w:numId w:val="94"/>
        </w:numPr>
        <w:tabs>
          <w:tab w:val="right" w:leader="hyphen" w:pos="9356"/>
          <w:tab w:val="right" w:leader="hyphen" w:pos="9469"/>
        </w:tabs>
        <w:spacing w:line="276" w:lineRule="auto"/>
        <w:ind w:left="284" w:hanging="284"/>
        <w:jc w:val="both"/>
        <w:rPr>
          <w:rFonts w:ascii="Times New Roman" w:hAnsi="Times New Roman" w:cs="Times New Roman"/>
          <w:lang w:val="pl-PL"/>
        </w:rPr>
      </w:pPr>
      <w:r w:rsidRPr="00A56BF4">
        <w:rPr>
          <w:rFonts w:ascii="Times New Roman" w:hAnsi="Times New Roman" w:cs="Times New Roman"/>
          <w:lang w:val="pl-PL"/>
        </w:rPr>
        <w:t>Rada Nadzorcza, która liczy nie więcej niż 5 (pięciu) członków, może wyko</w:t>
      </w:r>
      <w:r w:rsidR="003E5476" w:rsidRPr="00A56BF4">
        <w:rPr>
          <w:rFonts w:ascii="Times New Roman" w:hAnsi="Times New Roman" w:cs="Times New Roman"/>
          <w:lang w:val="pl-PL"/>
        </w:rPr>
        <w:t xml:space="preserve">nywać zadania komitetu audytu. </w:t>
      </w:r>
    </w:p>
    <w:p w:rsidR="00B53C3D" w:rsidRPr="00B53C3D" w:rsidRDefault="00B53C3D" w:rsidP="00A56BF4">
      <w:pPr>
        <w:pStyle w:val="Akapitzlist"/>
        <w:widowControl/>
        <w:numPr>
          <w:ilvl w:val="0"/>
          <w:numId w:val="94"/>
        </w:numPr>
        <w:tabs>
          <w:tab w:val="right" w:leader="hyphen" w:pos="9356"/>
          <w:tab w:val="right" w:leader="hyphen" w:pos="9469"/>
        </w:tabs>
        <w:spacing w:line="276" w:lineRule="auto"/>
        <w:ind w:left="284" w:hanging="284"/>
        <w:jc w:val="both"/>
        <w:rPr>
          <w:rFonts w:ascii="Times New Roman" w:hAnsi="Times New Roman" w:cs="Times New Roman"/>
          <w:lang w:val="pl-PL"/>
        </w:rPr>
      </w:pPr>
      <w:r w:rsidRPr="00B53C3D">
        <w:rPr>
          <w:rFonts w:ascii="Times New Roman" w:hAnsi="Times New Roman" w:cs="Times New Roman"/>
          <w:lang w:val="pl-PL"/>
        </w:rPr>
        <w:t xml:space="preserve">Do zadań komitetu </w:t>
      </w:r>
      <w:r w:rsidR="003E5476">
        <w:rPr>
          <w:rFonts w:ascii="Times New Roman" w:hAnsi="Times New Roman" w:cs="Times New Roman"/>
          <w:lang w:val="pl-PL"/>
        </w:rPr>
        <w:t xml:space="preserve">audytu należy w szczególności: </w:t>
      </w:r>
    </w:p>
    <w:p w:rsidR="00B53C3D" w:rsidRPr="00B53C3D" w:rsidRDefault="00B53C3D" w:rsidP="00C50303">
      <w:pPr>
        <w:pStyle w:val="Akapitzlist"/>
        <w:widowControl/>
        <w:numPr>
          <w:ilvl w:val="0"/>
          <w:numId w:val="25"/>
        </w:numPr>
        <w:tabs>
          <w:tab w:val="right" w:leader="hyphen" w:pos="9356"/>
          <w:tab w:val="right" w:leader="hyphen" w:pos="9469"/>
        </w:tabs>
        <w:spacing w:line="276" w:lineRule="auto"/>
        <w:ind w:left="1418" w:hanging="709"/>
        <w:jc w:val="both"/>
        <w:rPr>
          <w:rFonts w:ascii="Times New Roman" w:hAnsi="Times New Roman" w:cs="Times New Roman"/>
          <w:lang w:val="pl-PL"/>
        </w:rPr>
      </w:pPr>
      <w:r w:rsidRPr="00B53C3D">
        <w:rPr>
          <w:rFonts w:ascii="Times New Roman" w:hAnsi="Times New Roman" w:cs="Times New Roman"/>
          <w:lang w:val="pl-PL"/>
        </w:rPr>
        <w:t>monitorowanie proces</w:t>
      </w:r>
      <w:r w:rsidR="003E5476">
        <w:rPr>
          <w:rFonts w:ascii="Times New Roman" w:hAnsi="Times New Roman" w:cs="Times New Roman"/>
          <w:lang w:val="pl-PL"/>
        </w:rPr>
        <w:t xml:space="preserve">u sprawozdawczości finansowej; </w:t>
      </w:r>
    </w:p>
    <w:p w:rsidR="00B53C3D" w:rsidRPr="00B53C3D" w:rsidRDefault="00B53C3D" w:rsidP="00C50303">
      <w:pPr>
        <w:pStyle w:val="Akapitzlist"/>
        <w:widowControl/>
        <w:numPr>
          <w:ilvl w:val="0"/>
          <w:numId w:val="25"/>
        </w:numPr>
        <w:tabs>
          <w:tab w:val="right" w:leader="hyphen" w:pos="9356"/>
          <w:tab w:val="right" w:leader="hyphen" w:pos="9469"/>
        </w:tabs>
        <w:spacing w:line="276" w:lineRule="auto"/>
        <w:ind w:left="1418" w:hanging="709"/>
        <w:jc w:val="both"/>
        <w:rPr>
          <w:rFonts w:ascii="Times New Roman" w:hAnsi="Times New Roman" w:cs="Times New Roman"/>
          <w:lang w:val="pl-PL"/>
        </w:rPr>
      </w:pPr>
      <w:r w:rsidRPr="00B53C3D">
        <w:rPr>
          <w:rFonts w:ascii="Times New Roman" w:hAnsi="Times New Roman" w:cs="Times New Roman"/>
          <w:lang w:val="pl-PL"/>
        </w:rPr>
        <w:t>przegląd trans</w:t>
      </w:r>
      <w:r w:rsidR="003E5476">
        <w:rPr>
          <w:rFonts w:ascii="Times New Roman" w:hAnsi="Times New Roman" w:cs="Times New Roman"/>
          <w:lang w:val="pl-PL"/>
        </w:rPr>
        <w:t>akcji z podmiotami powiązanymi;</w:t>
      </w:r>
    </w:p>
    <w:p w:rsidR="00B53C3D" w:rsidRPr="00B53C3D" w:rsidRDefault="00B53C3D" w:rsidP="00C50303">
      <w:pPr>
        <w:pStyle w:val="Akapitzlist"/>
        <w:widowControl/>
        <w:numPr>
          <w:ilvl w:val="0"/>
          <w:numId w:val="25"/>
        </w:numPr>
        <w:tabs>
          <w:tab w:val="right" w:leader="hyphen" w:pos="9356"/>
          <w:tab w:val="right" w:leader="hyphen" w:pos="9469"/>
        </w:tabs>
        <w:spacing w:line="276" w:lineRule="auto"/>
        <w:ind w:left="1418" w:hanging="709"/>
        <w:jc w:val="both"/>
        <w:rPr>
          <w:rFonts w:ascii="Times New Roman" w:hAnsi="Times New Roman" w:cs="Times New Roman"/>
          <w:lang w:val="pl-PL"/>
        </w:rPr>
      </w:pPr>
      <w:r w:rsidRPr="00B53C3D">
        <w:rPr>
          <w:rFonts w:ascii="Times New Roman" w:hAnsi="Times New Roman" w:cs="Times New Roman"/>
          <w:lang w:val="pl-PL"/>
        </w:rPr>
        <w:t>monitorowanie skuteczności systemów kontroli wewnętrznej, audytu wewnętrzn</w:t>
      </w:r>
      <w:r w:rsidR="003E5476">
        <w:rPr>
          <w:rFonts w:ascii="Times New Roman" w:hAnsi="Times New Roman" w:cs="Times New Roman"/>
          <w:lang w:val="pl-PL"/>
        </w:rPr>
        <w:t xml:space="preserve">ego oraz zarządzania ryzykiem; </w:t>
      </w:r>
    </w:p>
    <w:p w:rsidR="00B53C3D" w:rsidRPr="00B53C3D" w:rsidRDefault="00B53C3D" w:rsidP="00C50303">
      <w:pPr>
        <w:pStyle w:val="Akapitzlist"/>
        <w:widowControl/>
        <w:numPr>
          <w:ilvl w:val="0"/>
          <w:numId w:val="25"/>
        </w:numPr>
        <w:tabs>
          <w:tab w:val="right" w:leader="hyphen" w:pos="9356"/>
          <w:tab w:val="right" w:leader="hyphen" w:pos="9469"/>
        </w:tabs>
        <w:spacing w:line="276" w:lineRule="auto"/>
        <w:ind w:left="1418" w:hanging="709"/>
        <w:jc w:val="both"/>
        <w:rPr>
          <w:rFonts w:ascii="Times New Roman" w:hAnsi="Times New Roman" w:cs="Times New Roman"/>
          <w:lang w:val="pl-PL"/>
        </w:rPr>
      </w:pPr>
      <w:r w:rsidRPr="00B53C3D">
        <w:rPr>
          <w:rFonts w:ascii="Times New Roman" w:hAnsi="Times New Roman" w:cs="Times New Roman"/>
          <w:lang w:val="pl-PL"/>
        </w:rPr>
        <w:t>monitorowanie wykonywania</w:t>
      </w:r>
      <w:r w:rsidR="003E5476">
        <w:rPr>
          <w:rFonts w:ascii="Times New Roman" w:hAnsi="Times New Roman" w:cs="Times New Roman"/>
          <w:lang w:val="pl-PL"/>
        </w:rPr>
        <w:t xml:space="preserve"> czynności rewizji finansowej; </w:t>
      </w:r>
    </w:p>
    <w:p w:rsidR="00B53C3D" w:rsidRPr="00B53C3D" w:rsidRDefault="00B53C3D" w:rsidP="00C50303">
      <w:pPr>
        <w:pStyle w:val="Akapitzlist"/>
        <w:widowControl/>
        <w:numPr>
          <w:ilvl w:val="0"/>
          <w:numId w:val="25"/>
        </w:numPr>
        <w:tabs>
          <w:tab w:val="right" w:leader="hyphen" w:pos="9356"/>
          <w:tab w:val="right" w:leader="hyphen" w:pos="9469"/>
        </w:tabs>
        <w:spacing w:line="276" w:lineRule="auto"/>
        <w:ind w:left="1418" w:hanging="709"/>
        <w:jc w:val="both"/>
        <w:rPr>
          <w:rFonts w:ascii="Times New Roman" w:hAnsi="Times New Roman" w:cs="Times New Roman"/>
          <w:lang w:val="pl-PL"/>
        </w:rPr>
      </w:pPr>
      <w:r w:rsidRPr="00B53C3D">
        <w:rPr>
          <w:rFonts w:ascii="Times New Roman" w:hAnsi="Times New Roman" w:cs="Times New Roman"/>
          <w:lang w:val="pl-PL"/>
        </w:rPr>
        <w:t>monitorowanie niezależności biegłego rewidenta i podmiotu uprawnionego do badania sprawozdań finansowych, w tym w wypadku świadczenia na rzecz Spółki innyc</w:t>
      </w:r>
      <w:r w:rsidR="003E5476">
        <w:rPr>
          <w:rFonts w:ascii="Times New Roman" w:hAnsi="Times New Roman" w:cs="Times New Roman"/>
          <w:lang w:val="pl-PL"/>
        </w:rPr>
        <w:t xml:space="preserve">h niż rewizja finansowa usług; </w:t>
      </w:r>
    </w:p>
    <w:p w:rsidR="00B53C3D" w:rsidRPr="00B53C3D" w:rsidRDefault="00B53C3D" w:rsidP="00C50303">
      <w:pPr>
        <w:pStyle w:val="Akapitzlist"/>
        <w:widowControl/>
        <w:numPr>
          <w:ilvl w:val="0"/>
          <w:numId w:val="25"/>
        </w:numPr>
        <w:tabs>
          <w:tab w:val="right" w:leader="hyphen" w:pos="9356"/>
          <w:tab w:val="right" w:leader="hyphen" w:pos="9469"/>
        </w:tabs>
        <w:spacing w:line="276" w:lineRule="auto"/>
        <w:ind w:left="1418" w:hanging="709"/>
        <w:jc w:val="both"/>
        <w:rPr>
          <w:rFonts w:ascii="Times New Roman" w:hAnsi="Times New Roman" w:cs="Times New Roman"/>
          <w:lang w:val="pl-PL"/>
        </w:rPr>
      </w:pPr>
      <w:r w:rsidRPr="00B53C3D">
        <w:rPr>
          <w:rFonts w:ascii="Times New Roman" w:hAnsi="Times New Roman" w:cs="Times New Roman"/>
          <w:lang w:val="pl-PL"/>
        </w:rPr>
        <w:t>rekomendowanie Radzie Nadzorczej podmiotu uprawnionego do badania sprawozdań finansowych do przeprowadzenia czynności rewizji finansowej Spółki</w:t>
      </w:r>
      <w:r w:rsidR="003E5476">
        <w:rPr>
          <w:rFonts w:ascii="Times New Roman" w:hAnsi="Times New Roman" w:cs="Times New Roman"/>
          <w:lang w:val="pl-PL"/>
        </w:rPr>
        <w:t>.</w:t>
      </w:r>
    </w:p>
    <w:p w:rsidR="00B53C3D" w:rsidRPr="00B53C3D" w:rsidRDefault="00B53C3D" w:rsidP="00A56BF4">
      <w:pPr>
        <w:pStyle w:val="Akapitzlist"/>
        <w:widowControl/>
        <w:numPr>
          <w:ilvl w:val="0"/>
          <w:numId w:val="94"/>
        </w:numPr>
        <w:tabs>
          <w:tab w:val="right" w:leader="hyphen" w:pos="9356"/>
          <w:tab w:val="right" w:leader="hyphen" w:pos="9469"/>
        </w:tabs>
        <w:spacing w:line="276" w:lineRule="auto"/>
        <w:ind w:left="426"/>
        <w:jc w:val="both"/>
        <w:rPr>
          <w:rFonts w:ascii="Times New Roman" w:hAnsi="Times New Roman" w:cs="Times New Roman"/>
          <w:lang w:val="pl-PL"/>
        </w:rPr>
      </w:pPr>
      <w:r w:rsidRPr="00B53C3D">
        <w:rPr>
          <w:rFonts w:ascii="Times New Roman" w:hAnsi="Times New Roman" w:cs="Times New Roman"/>
          <w:lang w:val="pl-PL"/>
        </w:rPr>
        <w:t>Rada Nadzorcza może powołać również inne komitety, w szczególności komitet nominacji i wynagrodzeń. Szczegółowe zadania oraz zasady powoływania i funkcjonowania poszczególnych komitetów, w tym komitetu audytu, określi Rada Nadzorcza</w:t>
      </w:r>
      <w:r w:rsidR="003E5476">
        <w:rPr>
          <w:rFonts w:ascii="Times New Roman" w:hAnsi="Times New Roman" w:cs="Times New Roman"/>
          <w:lang w:val="pl-PL"/>
        </w:rPr>
        <w:t>.</w:t>
      </w:r>
    </w:p>
    <w:p w:rsidR="00B53C3D" w:rsidRPr="00B53C3D" w:rsidRDefault="00B53C3D" w:rsidP="003E5476">
      <w:pPr>
        <w:pStyle w:val="Bodytext20"/>
        <w:shd w:val="clear" w:color="auto" w:fill="auto"/>
        <w:tabs>
          <w:tab w:val="left" w:pos="349"/>
        </w:tabs>
        <w:spacing w:line="276" w:lineRule="auto"/>
        <w:ind w:left="380" w:firstLine="0"/>
        <w:jc w:val="both"/>
        <w:rPr>
          <w:sz w:val="20"/>
          <w:szCs w:val="20"/>
          <w:lang w:eastAsia="en-US"/>
        </w:rPr>
      </w:pPr>
    </w:p>
    <w:p w:rsidR="00B53C3D" w:rsidRPr="00B53C3D" w:rsidRDefault="00B53C3D" w:rsidP="003E5476">
      <w:pPr>
        <w:pStyle w:val="Bodytext20"/>
        <w:shd w:val="clear" w:color="auto" w:fill="auto"/>
        <w:tabs>
          <w:tab w:val="left" w:pos="349"/>
        </w:tabs>
        <w:spacing w:line="276" w:lineRule="auto"/>
        <w:ind w:left="380" w:firstLine="0"/>
        <w:rPr>
          <w:sz w:val="20"/>
          <w:szCs w:val="20"/>
          <w:lang w:eastAsia="en-US"/>
        </w:rPr>
      </w:pPr>
      <w:r w:rsidRPr="00B53C3D">
        <w:rPr>
          <w:sz w:val="20"/>
          <w:szCs w:val="20"/>
          <w:lang w:eastAsia="en-US"/>
        </w:rPr>
        <w:t>§12</w:t>
      </w:r>
    </w:p>
    <w:p w:rsidR="00B53C3D" w:rsidRPr="003E5476" w:rsidRDefault="00B53C3D" w:rsidP="00C50303">
      <w:pPr>
        <w:pStyle w:val="Bodytext20"/>
        <w:numPr>
          <w:ilvl w:val="0"/>
          <w:numId w:val="16"/>
        </w:numPr>
        <w:shd w:val="clear" w:color="auto" w:fill="auto"/>
        <w:tabs>
          <w:tab w:val="left" w:pos="380"/>
        </w:tabs>
        <w:spacing w:line="276" w:lineRule="auto"/>
        <w:ind w:left="380" w:hanging="380"/>
        <w:jc w:val="both"/>
        <w:rPr>
          <w:sz w:val="20"/>
          <w:szCs w:val="20"/>
          <w:lang w:eastAsia="en-US"/>
        </w:rPr>
      </w:pPr>
      <w:r w:rsidRPr="00B53C3D">
        <w:rPr>
          <w:sz w:val="20"/>
          <w:szCs w:val="20"/>
          <w:lang w:eastAsia="en-US"/>
        </w:rPr>
        <w:t>Uchwały Rady Nadzorczej zapadają bezwzględną większością głosów, oddanych w</w:t>
      </w:r>
      <w:r w:rsidR="003E5476">
        <w:rPr>
          <w:sz w:val="20"/>
          <w:szCs w:val="20"/>
          <w:lang w:eastAsia="en-US"/>
        </w:rPr>
        <w:t xml:space="preserve"> </w:t>
      </w:r>
      <w:r w:rsidRPr="003E5476">
        <w:rPr>
          <w:sz w:val="20"/>
          <w:szCs w:val="20"/>
          <w:lang w:eastAsia="en-US"/>
        </w:rPr>
        <w:t xml:space="preserve">obecności co najmniej połowy składu Rady, o ile przepisy Kodeksu spółek handlowych lub niniejszy Statut nie stanowią inaczej. W razie równej liczby głosów decyduje głos </w:t>
      </w:r>
      <w:r w:rsidR="003E5476">
        <w:rPr>
          <w:sz w:val="20"/>
          <w:szCs w:val="20"/>
          <w:lang w:eastAsia="en-US"/>
        </w:rPr>
        <w:t>Przewodniczącego.</w:t>
      </w:r>
      <w:r w:rsidRPr="003E5476">
        <w:rPr>
          <w:sz w:val="20"/>
          <w:szCs w:val="20"/>
          <w:lang w:eastAsia="en-US"/>
        </w:rPr>
        <w:tab/>
      </w:r>
    </w:p>
    <w:p w:rsidR="001C1D43" w:rsidRDefault="00B53C3D" w:rsidP="00C50303">
      <w:pPr>
        <w:pStyle w:val="Bodytext20"/>
        <w:numPr>
          <w:ilvl w:val="0"/>
          <w:numId w:val="16"/>
        </w:numPr>
        <w:shd w:val="clear" w:color="auto" w:fill="auto"/>
        <w:tabs>
          <w:tab w:val="left" w:pos="355"/>
        </w:tabs>
        <w:spacing w:line="298" w:lineRule="exact"/>
        <w:ind w:left="380" w:hanging="380"/>
        <w:jc w:val="both"/>
        <w:rPr>
          <w:sz w:val="20"/>
          <w:szCs w:val="20"/>
          <w:lang w:eastAsia="en-US"/>
        </w:rPr>
      </w:pPr>
      <w:r w:rsidRPr="00B53C3D">
        <w:rPr>
          <w:sz w:val="20"/>
          <w:szCs w:val="20"/>
          <w:lang w:eastAsia="en-US"/>
        </w:rPr>
        <w:t xml:space="preserve">Posiedzenia Rady Nadzorczej zwołuje Przewodniczący Rady Nadzorczej z własnej inicjatywy oraz na wniosek członka Zarządu lub członka Rady Nadzorczej w terminie dwóch tygodni od złożenia wniosku lub, w sytuacjach wymagających szybkiego podjęcia decyzji, w terminie trzech dni od złożenia wniosku. We wniosku należy podać proponowany porządek obrad. Rada Nadzorcza zwoływana jest minimum trzy </w:t>
      </w:r>
      <w:r w:rsidR="003E5476">
        <w:rPr>
          <w:sz w:val="20"/>
          <w:szCs w:val="20"/>
          <w:lang w:eastAsia="en-US"/>
        </w:rPr>
        <w:t>razy w roku obrotowym.</w:t>
      </w:r>
    </w:p>
    <w:p w:rsidR="001C1D43" w:rsidRDefault="00B53C3D" w:rsidP="00C50303">
      <w:pPr>
        <w:pStyle w:val="Bodytext20"/>
        <w:numPr>
          <w:ilvl w:val="0"/>
          <w:numId w:val="16"/>
        </w:numPr>
        <w:shd w:val="clear" w:color="auto" w:fill="auto"/>
        <w:tabs>
          <w:tab w:val="left" w:pos="355"/>
        </w:tabs>
        <w:spacing w:line="298" w:lineRule="exact"/>
        <w:ind w:left="380" w:hanging="380"/>
        <w:jc w:val="both"/>
        <w:rPr>
          <w:sz w:val="20"/>
          <w:szCs w:val="20"/>
          <w:lang w:eastAsia="en-US"/>
        </w:rPr>
      </w:pPr>
      <w:r w:rsidRPr="001C1D43">
        <w:rPr>
          <w:sz w:val="20"/>
          <w:szCs w:val="20"/>
          <w:lang w:eastAsia="en-US"/>
        </w:rPr>
        <w:t>Członkowie Rady Nadzorczej mogą brać udział w podejmowaniu uchwał Rady,</w:t>
      </w:r>
      <w:r w:rsidR="003E5476" w:rsidRPr="001C1D43">
        <w:rPr>
          <w:sz w:val="20"/>
          <w:szCs w:val="20"/>
          <w:lang w:eastAsia="en-US"/>
        </w:rPr>
        <w:t xml:space="preserve"> </w:t>
      </w:r>
      <w:r w:rsidRPr="001C1D43">
        <w:rPr>
          <w:sz w:val="20"/>
          <w:szCs w:val="20"/>
          <w:lang w:eastAsia="en-US"/>
        </w:rPr>
        <w:t>oddając swój głos na piśmie za pośrednictwem innego członka Rady Nadzorczej. Oddanie głosu na piśmie nie może dotyczyć spraw wprowadzonych do porządku obrad na posiedzeniu Rady Nadzorczej.</w:t>
      </w:r>
      <w:r w:rsidRPr="001C1D43">
        <w:rPr>
          <w:sz w:val="20"/>
          <w:szCs w:val="20"/>
          <w:lang w:eastAsia="en-US"/>
        </w:rPr>
        <w:tab/>
      </w:r>
    </w:p>
    <w:p w:rsidR="00B53C3D" w:rsidRPr="001C1D43" w:rsidRDefault="00B53C3D" w:rsidP="00C50303">
      <w:pPr>
        <w:pStyle w:val="Bodytext20"/>
        <w:numPr>
          <w:ilvl w:val="0"/>
          <w:numId w:val="16"/>
        </w:numPr>
        <w:shd w:val="clear" w:color="auto" w:fill="auto"/>
        <w:tabs>
          <w:tab w:val="left" w:pos="355"/>
        </w:tabs>
        <w:spacing w:line="298" w:lineRule="exact"/>
        <w:ind w:left="380" w:hanging="380"/>
        <w:jc w:val="both"/>
        <w:rPr>
          <w:sz w:val="20"/>
          <w:szCs w:val="20"/>
          <w:lang w:eastAsia="en-US"/>
        </w:rPr>
      </w:pPr>
      <w:r w:rsidRPr="001C1D43">
        <w:rPr>
          <w:sz w:val="20"/>
          <w:szCs w:val="20"/>
          <w:lang w:eastAsia="en-US"/>
        </w:rPr>
        <w:t>Uchwały Rady Nadzorczej mogą być podejmowane w trybie pisemnym lub przy</w:t>
      </w:r>
      <w:r w:rsidR="003E5476" w:rsidRPr="001C1D43">
        <w:rPr>
          <w:sz w:val="20"/>
          <w:szCs w:val="20"/>
          <w:lang w:eastAsia="en-US"/>
        </w:rPr>
        <w:t xml:space="preserve"> </w:t>
      </w:r>
      <w:r w:rsidRPr="001C1D43">
        <w:rPr>
          <w:sz w:val="20"/>
          <w:szCs w:val="20"/>
          <w:lang w:eastAsia="en-US"/>
        </w:rPr>
        <w:t xml:space="preserve">wykorzystaniu środków </w:t>
      </w:r>
      <w:r w:rsidRPr="001C1D43">
        <w:rPr>
          <w:sz w:val="20"/>
          <w:szCs w:val="20"/>
          <w:lang w:eastAsia="en-US"/>
        </w:rPr>
        <w:lastRenderedPageBreak/>
        <w:t>bezpośredniego porozumiewania się na odległość. Uchwała jest ważna, gdy wszyscy członkowie Rady zostali powiadomieni o treści projektu uchwały.</w:t>
      </w:r>
      <w:r w:rsidRPr="001C1D43">
        <w:rPr>
          <w:sz w:val="20"/>
          <w:szCs w:val="20"/>
          <w:lang w:eastAsia="en-US"/>
        </w:rPr>
        <w:tab/>
      </w:r>
    </w:p>
    <w:p w:rsidR="00B53C3D" w:rsidRPr="00B53C3D" w:rsidRDefault="00B53C3D" w:rsidP="00C50303">
      <w:pPr>
        <w:pStyle w:val="Bodytext20"/>
        <w:numPr>
          <w:ilvl w:val="0"/>
          <w:numId w:val="16"/>
        </w:numPr>
        <w:shd w:val="clear" w:color="auto" w:fill="auto"/>
        <w:tabs>
          <w:tab w:val="left" w:leader="dot" w:pos="9015"/>
        </w:tabs>
        <w:spacing w:line="298" w:lineRule="exact"/>
        <w:ind w:left="380" w:hanging="380"/>
        <w:jc w:val="both"/>
        <w:rPr>
          <w:sz w:val="20"/>
          <w:szCs w:val="20"/>
          <w:lang w:eastAsia="en-US"/>
        </w:rPr>
      </w:pPr>
      <w:r w:rsidRPr="00B53C3D">
        <w:rPr>
          <w:sz w:val="20"/>
          <w:szCs w:val="20"/>
          <w:lang w:eastAsia="en-US"/>
        </w:rPr>
        <w:t>Podejmowanie uchwał w trybie określonym w ust. 3 i ust. 4 nie może dotyczyć wyboru Przewodniczącego Rady Nadzorczej, powołania członka Zarządu oraz odwołania i zawieszania w czynnościach członków Zarządu.</w:t>
      </w:r>
    </w:p>
    <w:p w:rsidR="00B53C3D" w:rsidRPr="008D4715" w:rsidRDefault="00B53C3D" w:rsidP="00B53C3D">
      <w:pPr>
        <w:pStyle w:val="Bodytext20"/>
        <w:numPr>
          <w:ilvl w:val="0"/>
          <w:numId w:val="16"/>
        </w:numPr>
        <w:shd w:val="clear" w:color="auto" w:fill="auto"/>
        <w:tabs>
          <w:tab w:val="left" w:pos="355"/>
        </w:tabs>
        <w:spacing w:after="570" w:line="298" w:lineRule="exact"/>
        <w:ind w:left="380" w:firstLine="0"/>
        <w:jc w:val="both"/>
        <w:rPr>
          <w:sz w:val="20"/>
          <w:szCs w:val="20"/>
          <w:lang w:eastAsia="en-US"/>
        </w:rPr>
      </w:pPr>
      <w:r w:rsidRPr="008D4715">
        <w:rPr>
          <w:sz w:val="20"/>
          <w:szCs w:val="20"/>
          <w:lang w:eastAsia="en-US"/>
        </w:rPr>
        <w:t>Członkom Rady Nadzorczej przysługuje wynagrodzenie określone uchwałą</w:t>
      </w:r>
      <w:r w:rsidR="008D4715" w:rsidRPr="008D4715">
        <w:rPr>
          <w:sz w:val="20"/>
          <w:szCs w:val="20"/>
          <w:lang w:eastAsia="en-US"/>
        </w:rPr>
        <w:t xml:space="preserve"> </w:t>
      </w:r>
      <w:r w:rsidRPr="008D4715">
        <w:rPr>
          <w:sz w:val="20"/>
          <w:szCs w:val="20"/>
          <w:lang w:eastAsia="en-US"/>
        </w:rPr>
        <w:t>Waln</w:t>
      </w:r>
      <w:r w:rsidR="003E5476" w:rsidRPr="008D4715">
        <w:rPr>
          <w:sz w:val="20"/>
          <w:szCs w:val="20"/>
          <w:lang w:eastAsia="en-US"/>
        </w:rPr>
        <w:t>ego Zgromadzenia Akcjonariuszy.</w:t>
      </w:r>
    </w:p>
    <w:p w:rsidR="00B53C3D" w:rsidRPr="00B53C3D" w:rsidRDefault="00B53C3D" w:rsidP="00B53C3D">
      <w:pPr>
        <w:pStyle w:val="Bodytext20"/>
        <w:shd w:val="clear" w:color="auto" w:fill="auto"/>
        <w:spacing w:after="257" w:line="260" w:lineRule="exact"/>
        <w:ind w:firstLine="0"/>
        <w:rPr>
          <w:sz w:val="20"/>
          <w:szCs w:val="20"/>
          <w:lang w:eastAsia="en-US"/>
        </w:rPr>
      </w:pPr>
      <w:r w:rsidRPr="00B53C3D">
        <w:rPr>
          <w:sz w:val="20"/>
          <w:szCs w:val="20"/>
          <w:lang w:eastAsia="en-US"/>
        </w:rPr>
        <w:t>§ 13</w:t>
      </w:r>
    </w:p>
    <w:p w:rsidR="00B53C3D" w:rsidRPr="00B53C3D" w:rsidRDefault="00B53C3D" w:rsidP="00C50303">
      <w:pPr>
        <w:pStyle w:val="Bodytext20"/>
        <w:numPr>
          <w:ilvl w:val="0"/>
          <w:numId w:val="17"/>
        </w:numPr>
        <w:shd w:val="clear" w:color="auto" w:fill="auto"/>
        <w:tabs>
          <w:tab w:val="left" w:pos="349"/>
          <w:tab w:val="left" w:leader="dot" w:pos="9015"/>
        </w:tabs>
        <w:spacing w:line="298" w:lineRule="exact"/>
        <w:ind w:left="380" w:hanging="380"/>
        <w:jc w:val="both"/>
        <w:rPr>
          <w:sz w:val="20"/>
          <w:szCs w:val="20"/>
          <w:lang w:eastAsia="en-US"/>
        </w:rPr>
      </w:pPr>
      <w:r w:rsidRPr="00B53C3D">
        <w:rPr>
          <w:sz w:val="20"/>
          <w:szCs w:val="20"/>
          <w:lang w:eastAsia="en-US"/>
        </w:rPr>
        <w:t>Walne Zgromadzenie obraduje j</w:t>
      </w:r>
      <w:r w:rsidR="003E5476">
        <w:rPr>
          <w:sz w:val="20"/>
          <w:szCs w:val="20"/>
          <w:lang w:eastAsia="en-US"/>
        </w:rPr>
        <w:t>ako zwyczajne lub nadzwyczajne.</w:t>
      </w:r>
    </w:p>
    <w:p w:rsidR="001C1D43" w:rsidRDefault="00B53C3D" w:rsidP="00C50303">
      <w:pPr>
        <w:pStyle w:val="Bodytext20"/>
        <w:numPr>
          <w:ilvl w:val="0"/>
          <w:numId w:val="17"/>
        </w:numPr>
        <w:shd w:val="clear" w:color="auto" w:fill="auto"/>
        <w:tabs>
          <w:tab w:val="left" w:leader="dot" w:pos="9015"/>
        </w:tabs>
        <w:spacing w:line="298" w:lineRule="exact"/>
        <w:ind w:left="380" w:hanging="380"/>
        <w:jc w:val="both"/>
        <w:rPr>
          <w:sz w:val="20"/>
          <w:szCs w:val="20"/>
          <w:lang w:eastAsia="en-US"/>
        </w:rPr>
      </w:pPr>
      <w:r w:rsidRPr="00B53C3D">
        <w:rPr>
          <w:sz w:val="20"/>
          <w:szCs w:val="20"/>
          <w:lang w:eastAsia="en-US"/>
        </w:rPr>
        <w:t>Zwyczajne Walne Zgromadzenie zwoływane przez Zarząd powinno się odbyć w ciągu sześciu miesięcy po u</w:t>
      </w:r>
      <w:r w:rsidR="003E5476">
        <w:rPr>
          <w:sz w:val="20"/>
          <w:szCs w:val="20"/>
          <w:lang w:eastAsia="en-US"/>
        </w:rPr>
        <w:t>pływie każdego roku obrotowego.</w:t>
      </w:r>
    </w:p>
    <w:p w:rsidR="001C1D43" w:rsidRDefault="00B53C3D" w:rsidP="00C50303">
      <w:pPr>
        <w:pStyle w:val="Bodytext20"/>
        <w:numPr>
          <w:ilvl w:val="0"/>
          <w:numId w:val="17"/>
        </w:numPr>
        <w:shd w:val="clear" w:color="auto" w:fill="auto"/>
        <w:tabs>
          <w:tab w:val="left" w:leader="dot" w:pos="9015"/>
        </w:tabs>
        <w:spacing w:line="298" w:lineRule="exact"/>
        <w:ind w:left="380" w:hanging="380"/>
        <w:jc w:val="both"/>
        <w:rPr>
          <w:sz w:val="20"/>
          <w:szCs w:val="20"/>
          <w:lang w:eastAsia="en-US"/>
        </w:rPr>
      </w:pPr>
      <w:r w:rsidRPr="001C1D43">
        <w:rPr>
          <w:sz w:val="20"/>
          <w:szCs w:val="20"/>
          <w:lang w:eastAsia="en-US"/>
        </w:rPr>
        <w:t>Nadzwyczajne Walne Zgromadzenie zwołuje Zarząd Spółki z własnej inicjatywy</w:t>
      </w:r>
      <w:r w:rsidR="003E5476" w:rsidRPr="001C1D43">
        <w:rPr>
          <w:sz w:val="20"/>
          <w:szCs w:val="20"/>
          <w:lang w:eastAsia="en-US"/>
        </w:rPr>
        <w:t xml:space="preserve"> </w:t>
      </w:r>
      <w:r w:rsidRPr="001C1D43">
        <w:rPr>
          <w:sz w:val="20"/>
          <w:szCs w:val="20"/>
          <w:lang w:eastAsia="en-US"/>
        </w:rPr>
        <w:t>lub na pisemny wniosek Rady Nadzorczej albo na żądanie akcjonariusza lub akcjonariuszy reprezentujących co najmniej jedną dwudziestą kapitału zakładowego.</w:t>
      </w:r>
    </w:p>
    <w:p w:rsidR="001C1D43" w:rsidRDefault="00B53C3D" w:rsidP="00C50303">
      <w:pPr>
        <w:pStyle w:val="Bodytext20"/>
        <w:numPr>
          <w:ilvl w:val="0"/>
          <w:numId w:val="17"/>
        </w:numPr>
        <w:shd w:val="clear" w:color="auto" w:fill="auto"/>
        <w:tabs>
          <w:tab w:val="left" w:leader="dot" w:pos="9015"/>
        </w:tabs>
        <w:spacing w:line="298" w:lineRule="exact"/>
        <w:ind w:left="380" w:hanging="380"/>
        <w:jc w:val="both"/>
        <w:rPr>
          <w:sz w:val="20"/>
          <w:szCs w:val="20"/>
          <w:lang w:eastAsia="en-US"/>
        </w:rPr>
      </w:pPr>
      <w:r w:rsidRPr="001C1D43">
        <w:rPr>
          <w:sz w:val="20"/>
          <w:szCs w:val="20"/>
          <w:lang w:eastAsia="en-US"/>
        </w:rPr>
        <w:t>Zwołanie Nadzwyczajnego Walnego Zgromadzenia na żądanie akcjonariusza lub</w:t>
      </w:r>
      <w:r w:rsidR="003E5476" w:rsidRPr="001C1D43">
        <w:rPr>
          <w:sz w:val="20"/>
          <w:szCs w:val="20"/>
          <w:lang w:eastAsia="en-US"/>
        </w:rPr>
        <w:t xml:space="preserve"> </w:t>
      </w:r>
      <w:r w:rsidRPr="001C1D43">
        <w:rPr>
          <w:sz w:val="20"/>
          <w:szCs w:val="20"/>
          <w:lang w:eastAsia="en-US"/>
        </w:rPr>
        <w:t>akcjonariuszy reprezentujących co najmniej jedną dwudziestą kapitału zakładowego powinno nastąpić w ciągu dwóch tygodni od daty przedstawienia żąd</w:t>
      </w:r>
      <w:r w:rsidR="003E5476" w:rsidRPr="001C1D43">
        <w:rPr>
          <w:sz w:val="20"/>
          <w:szCs w:val="20"/>
          <w:lang w:eastAsia="en-US"/>
        </w:rPr>
        <w:t>ania Zarządowi Spółki.</w:t>
      </w:r>
    </w:p>
    <w:p w:rsidR="00B53C3D" w:rsidRPr="001C1D43" w:rsidRDefault="00B53C3D" w:rsidP="00C50303">
      <w:pPr>
        <w:pStyle w:val="Bodytext20"/>
        <w:numPr>
          <w:ilvl w:val="0"/>
          <w:numId w:val="17"/>
        </w:numPr>
        <w:shd w:val="clear" w:color="auto" w:fill="auto"/>
        <w:tabs>
          <w:tab w:val="left" w:leader="dot" w:pos="9015"/>
        </w:tabs>
        <w:spacing w:line="298" w:lineRule="exact"/>
        <w:ind w:left="380" w:hanging="380"/>
        <w:jc w:val="both"/>
        <w:rPr>
          <w:sz w:val="20"/>
          <w:szCs w:val="20"/>
          <w:lang w:eastAsia="en-US"/>
        </w:rPr>
      </w:pPr>
      <w:r w:rsidRPr="001C1D43">
        <w:rPr>
          <w:sz w:val="20"/>
          <w:szCs w:val="20"/>
          <w:lang w:eastAsia="en-US"/>
        </w:rPr>
        <w:t>Akcjonariusze reprezentujący co najmniej połowę kapitału zakładowego Spółki lub co najmniej połowę ogółu głosów w Spółce mogą zwołać Nadzwyczajne Walne Zgromadzenie informując o tym Zarząd Spółki w terminie nie krótszym niż 30 dni</w:t>
      </w:r>
      <w:r w:rsidR="003E5476" w:rsidRPr="001C1D43">
        <w:rPr>
          <w:sz w:val="20"/>
          <w:szCs w:val="20"/>
          <w:lang w:eastAsia="en-US"/>
        </w:rPr>
        <w:t xml:space="preserve"> </w:t>
      </w:r>
      <w:r w:rsidRPr="001C1D43">
        <w:rPr>
          <w:sz w:val="20"/>
          <w:szCs w:val="20"/>
          <w:lang w:eastAsia="en-US"/>
        </w:rPr>
        <w:t>przed planowaną datą zwołania Nadzwyczajnego Walnego Zgromadzenia. Zarząd Spółki zobowiązany jest ogłosić o zwołaniu przez akcjonariusza, o którym mowa powyżej, Nadzwyczajnego Walnego Zgromadzenia w sposób przewidziany przez przepisy Kodeksu spółek handlowych oraz zgodnie z postanowieniami niniejszego Statutu.</w:t>
      </w:r>
    </w:p>
    <w:p w:rsidR="003E5476" w:rsidRDefault="003E5476" w:rsidP="00B53C3D">
      <w:pPr>
        <w:pStyle w:val="Bodytext20"/>
        <w:shd w:val="clear" w:color="auto" w:fill="auto"/>
        <w:spacing w:after="197" w:line="260" w:lineRule="exact"/>
        <w:ind w:left="100" w:firstLine="0"/>
        <w:rPr>
          <w:sz w:val="20"/>
          <w:szCs w:val="20"/>
          <w:lang w:eastAsia="en-US"/>
        </w:rPr>
      </w:pPr>
    </w:p>
    <w:p w:rsidR="00B53C3D" w:rsidRPr="00B53C3D" w:rsidRDefault="00B53C3D" w:rsidP="00B53C3D">
      <w:pPr>
        <w:pStyle w:val="Bodytext20"/>
        <w:shd w:val="clear" w:color="auto" w:fill="auto"/>
        <w:spacing w:after="197" w:line="260" w:lineRule="exact"/>
        <w:ind w:left="100" w:firstLine="0"/>
        <w:rPr>
          <w:sz w:val="20"/>
          <w:szCs w:val="20"/>
          <w:lang w:eastAsia="en-US"/>
        </w:rPr>
      </w:pPr>
      <w:r w:rsidRPr="00B53C3D">
        <w:rPr>
          <w:sz w:val="20"/>
          <w:szCs w:val="20"/>
          <w:lang w:eastAsia="en-US"/>
        </w:rPr>
        <w:t>§ 14</w:t>
      </w:r>
    </w:p>
    <w:p w:rsidR="001C1D43" w:rsidRPr="001C1D43" w:rsidRDefault="00B53C3D" w:rsidP="00C50303">
      <w:pPr>
        <w:pStyle w:val="Bodytext20"/>
        <w:numPr>
          <w:ilvl w:val="0"/>
          <w:numId w:val="18"/>
        </w:numPr>
        <w:shd w:val="clear" w:color="auto" w:fill="auto"/>
        <w:tabs>
          <w:tab w:val="left" w:pos="341"/>
        </w:tabs>
        <w:spacing w:line="298" w:lineRule="exact"/>
        <w:ind w:left="380" w:hanging="380"/>
        <w:jc w:val="both"/>
        <w:rPr>
          <w:sz w:val="20"/>
          <w:szCs w:val="20"/>
          <w:lang w:eastAsia="en-US"/>
        </w:rPr>
      </w:pPr>
      <w:r w:rsidRPr="00B53C3D">
        <w:rPr>
          <w:sz w:val="20"/>
          <w:szCs w:val="20"/>
          <w:lang w:eastAsia="en-US"/>
        </w:rPr>
        <w:t>Walne Zgromadzenie może podejmować uchwały bez względu na liczbę obecnych</w:t>
      </w:r>
      <w:r w:rsidR="003E5476">
        <w:rPr>
          <w:sz w:val="20"/>
          <w:szCs w:val="20"/>
          <w:lang w:eastAsia="en-US"/>
        </w:rPr>
        <w:t xml:space="preserve"> </w:t>
      </w:r>
      <w:r w:rsidR="001C1D43">
        <w:rPr>
          <w:sz w:val="20"/>
          <w:szCs w:val="20"/>
          <w:lang w:eastAsia="en-US"/>
        </w:rPr>
        <w:t xml:space="preserve">akcjonariuszy i </w:t>
      </w:r>
      <w:r w:rsidRPr="001C1D43">
        <w:rPr>
          <w:sz w:val="20"/>
          <w:szCs w:val="20"/>
          <w:lang w:eastAsia="en-US"/>
        </w:rPr>
        <w:t>reprezentowanych akcji, o ile przepisy Kodeksu spółek handlowych</w:t>
      </w:r>
      <w:r w:rsidR="003E5476" w:rsidRPr="001C1D43">
        <w:rPr>
          <w:sz w:val="20"/>
          <w:szCs w:val="20"/>
          <w:lang w:eastAsia="en-US"/>
        </w:rPr>
        <w:t xml:space="preserve"> </w:t>
      </w:r>
      <w:r w:rsidRPr="001C1D43">
        <w:rPr>
          <w:sz w:val="20"/>
          <w:szCs w:val="20"/>
          <w:lang w:eastAsia="en-US"/>
        </w:rPr>
        <w:t xml:space="preserve">lub niniejszy Statut nie stanowią </w:t>
      </w:r>
      <w:r w:rsidR="003E5476" w:rsidRPr="001C1D43">
        <w:rPr>
          <w:sz w:val="20"/>
          <w:szCs w:val="20"/>
          <w:lang w:eastAsia="en-US"/>
        </w:rPr>
        <w:t>inaczej.</w:t>
      </w:r>
    </w:p>
    <w:p w:rsidR="00B53C3D" w:rsidRPr="001C1D43" w:rsidRDefault="00B53C3D" w:rsidP="00C50303">
      <w:pPr>
        <w:pStyle w:val="Bodytext20"/>
        <w:numPr>
          <w:ilvl w:val="0"/>
          <w:numId w:val="18"/>
        </w:numPr>
        <w:shd w:val="clear" w:color="auto" w:fill="auto"/>
        <w:tabs>
          <w:tab w:val="left" w:pos="341"/>
        </w:tabs>
        <w:spacing w:line="298" w:lineRule="exact"/>
        <w:ind w:left="380" w:hanging="380"/>
        <w:jc w:val="both"/>
        <w:rPr>
          <w:sz w:val="20"/>
          <w:szCs w:val="20"/>
          <w:lang w:eastAsia="en-US"/>
        </w:rPr>
      </w:pPr>
      <w:r w:rsidRPr="001C1D43">
        <w:rPr>
          <w:sz w:val="20"/>
          <w:szCs w:val="20"/>
          <w:lang w:eastAsia="en-US"/>
        </w:rPr>
        <w:t>Uchwały Walnego Zgromadzenia zapadają zwykłą większością głosów, o ile</w:t>
      </w:r>
      <w:r w:rsidR="003E5476" w:rsidRPr="001C1D43">
        <w:rPr>
          <w:sz w:val="20"/>
          <w:szCs w:val="20"/>
          <w:lang w:eastAsia="en-US"/>
        </w:rPr>
        <w:t xml:space="preserve"> </w:t>
      </w:r>
      <w:r w:rsidR="001C1D43">
        <w:rPr>
          <w:sz w:val="20"/>
          <w:szCs w:val="20"/>
          <w:lang w:eastAsia="en-US"/>
        </w:rPr>
        <w:t xml:space="preserve">przepisy Kodeksu spółek </w:t>
      </w:r>
      <w:r w:rsidRPr="001C1D43">
        <w:rPr>
          <w:sz w:val="20"/>
          <w:szCs w:val="20"/>
          <w:lang w:eastAsia="en-US"/>
        </w:rPr>
        <w:t xml:space="preserve">handlowych lub niniejszy Statut nie stanowią inaczej. </w:t>
      </w:r>
    </w:p>
    <w:p w:rsidR="00B53C3D" w:rsidRPr="00B53C3D" w:rsidRDefault="00B53C3D" w:rsidP="00B53C3D">
      <w:pPr>
        <w:pStyle w:val="Bodytext20"/>
        <w:shd w:val="clear" w:color="auto" w:fill="auto"/>
        <w:spacing w:after="330" w:line="298" w:lineRule="exact"/>
        <w:ind w:left="380" w:firstLine="0"/>
        <w:jc w:val="both"/>
        <w:rPr>
          <w:sz w:val="20"/>
          <w:szCs w:val="20"/>
          <w:lang w:eastAsia="en-US"/>
        </w:rPr>
      </w:pPr>
    </w:p>
    <w:p w:rsidR="00B53C3D" w:rsidRPr="00B53C3D" w:rsidRDefault="00B53C3D" w:rsidP="00B53C3D">
      <w:pPr>
        <w:pStyle w:val="Bodytext20"/>
        <w:shd w:val="clear" w:color="auto" w:fill="auto"/>
        <w:spacing w:after="197" w:line="260" w:lineRule="exact"/>
        <w:ind w:left="100" w:firstLine="0"/>
        <w:rPr>
          <w:sz w:val="20"/>
          <w:szCs w:val="20"/>
          <w:lang w:eastAsia="en-US"/>
        </w:rPr>
      </w:pPr>
      <w:r w:rsidRPr="00B53C3D">
        <w:rPr>
          <w:sz w:val="20"/>
          <w:szCs w:val="20"/>
          <w:lang w:eastAsia="en-US"/>
        </w:rPr>
        <w:t>§ 15</w:t>
      </w:r>
    </w:p>
    <w:p w:rsidR="00B53C3D" w:rsidRPr="00B53C3D" w:rsidRDefault="00B53C3D" w:rsidP="00C50303">
      <w:pPr>
        <w:pStyle w:val="Bodytext20"/>
        <w:numPr>
          <w:ilvl w:val="0"/>
          <w:numId w:val="27"/>
        </w:numPr>
        <w:shd w:val="clear" w:color="auto" w:fill="auto"/>
        <w:tabs>
          <w:tab w:val="left" w:leader="dot" w:pos="9031"/>
        </w:tabs>
        <w:spacing w:line="298" w:lineRule="exact"/>
        <w:ind w:left="426" w:hanging="426"/>
        <w:jc w:val="both"/>
        <w:rPr>
          <w:sz w:val="20"/>
          <w:szCs w:val="20"/>
          <w:lang w:eastAsia="en-US"/>
        </w:rPr>
      </w:pPr>
      <w:r w:rsidRPr="00B53C3D">
        <w:rPr>
          <w:sz w:val="20"/>
          <w:szCs w:val="20"/>
          <w:lang w:eastAsia="en-US"/>
        </w:rPr>
        <w:t>Do kompetenc</w:t>
      </w:r>
      <w:r w:rsidR="003E5476">
        <w:rPr>
          <w:sz w:val="20"/>
          <w:szCs w:val="20"/>
          <w:lang w:eastAsia="en-US"/>
        </w:rPr>
        <w:t>ji Walnego Zgromadzenia należy:</w:t>
      </w:r>
    </w:p>
    <w:p w:rsidR="00B53C3D" w:rsidRPr="003E5476" w:rsidRDefault="00B53C3D" w:rsidP="00C50303">
      <w:pPr>
        <w:pStyle w:val="Bodytext20"/>
        <w:numPr>
          <w:ilvl w:val="0"/>
          <w:numId w:val="19"/>
        </w:numPr>
        <w:shd w:val="clear" w:color="auto" w:fill="auto"/>
        <w:tabs>
          <w:tab w:val="left" w:pos="709"/>
        </w:tabs>
        <w:spacing w:line="298" w:lineRule="exact"/>
        <w:ind w:left="426" w:firstLine="0"/>
        <w:jc w:val="both"/>
        <w:rPr>
          <w:sz w:val="20"/>
          <w:szCs w:val="20"/>
          <w:lang w:eastAsia="en-US"/>
        </w:rPr>
      </w:pPr>
      <w:r w:rsidRPr="00B53C3D">
        <w:rPr>
          <w:sz w:val="20"/>
          <w:szCs w:val="20"/>
          <w:lang w:eastAsia="en-US"/>
        </w:rPr>
        <w:t>rozpatrzenie i zatwierdzenie sprawozdania Zarządu z działalności Spółki oraz</w:t>
      </w:r>
      <w:r w:rsidR="003E5476">
        <w:rPr>
          <w:sz w:val="20"/>
          <w:szCs w:val="20"/>
          <w:lang w:eastAsia="en-US"/>
        </w:rPr>
        <w:t xml:space="preserve"> </w:t>
      </w:r>
      <w:r w:rsidRPr="003E5476">
        <w:rPr>
          <w:sz w:val="20"/>
          <w:szCs w:val="20"/>
          <w:lang w:eastAsia="en-US"/>
        </w:rPr>
        <w:t xml:space="preserve">sprawozdania </w:t>
      </w:r>
      <w:r w:rsidR="00B24C7F">
        <w:rPr>
          <w:sz w:val="20"/>
          <w:szCs w:val="20"/>
          <w:lang w:eastAsia="en-US"/>
        </w:rPr>
        <w:tab/>
      </w:r>
      <w:r w:rsidRPr="003E5476">
        <w:rPr>
          <w:sz w:val="20"/>
          <w:szCs w:val="20"/>
          <w:lang w:eastAsia="en-US"/>
        </w:rPr>
        <w:t>finan</w:t>
      </w:r>
      <w:r w:rsidR="003E5476" w:rsidRPr="003E5476">
        <w:rPr>
          <w:sz w:val="20"/>
          <w:szCs w:val="20"/>
          <w:lang w:eastAsia="en-US"/>
        </w:rPr>
        <w:t>sowego za ubiegły rok obrotowy,</w:t>
      </w:r>
    </w:p>
    <w:p w:rsidR="00D0517A"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B53C3D">
        <w:rPr>
          <w:sz w:val="20"/>
          <w:szCs w:val="20"/>
          <w:lang w:eastAsia="en-US"/>
        </w:rPr>
        <w:t>powzięcie uchwały o podziale zysków lub pokryciu strat,</w:t>
      </w:r>
    </w:p>
    <w:p w:rsidR="00D0517A"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D0517A">
        <w:rPr>
          <w:sz w:val="20"/>
          <w:szCs w:val="20"/>
          <w:lang w:eastAsia="en-US"/>
        </w:rPr>
        <w:t>udzielanie absolutorium członkom organów Spółki z wykonania przez nich</w:t>
      </w:r>
      <w:r w:rsidR="003E5476" w:rsidRPr="00D0517A">
        <w:rPr>
          <w:sz w:val="20"/>
          <w:szCs w:val="20"/>
          <w:lang w:eastAsia="en-US"/>
        </w:rPr>
        <w:t xml:space="preserve"> </w:t>
      </w:r>
      <w:r w:rsidR="00D0517A">
        <w:rPr>
          <w:sz w:val="20"/>
          <w:szCs w:val="20"/>
          <w:lang w:eastAsia="en-US"/>
        </w:rPr>
        <w:t>obowiązków,</w:t>
      </w:r>
    </w:p>
    <w:p w:rsidR="00B53C3D" w:rsidRPr="00D0517A"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D0517A">
        <w:rPr>
          <w:sz w:val="20"/>
          <w:szCs w:val="20"/>
          <w:lang w:eastAsia="en-US"/>
        </w:rPr>
        <w:t>uchwalenie regulaminu Rady Nadzorczej oraz ustalanie zasad wynagradzania</w:t>
      </w:r>
      <w:r w:rsidR="003E5476" w:rsidRPr="00D0517A">
        <w:rPr>
          <w:sz w:val="20"/>
          <w:szCs w:val="20"/>
          <w:lang w:eastAsia="en-US"/>
        </w:rPr>
        <w:t xml:space="preserve"> </w:t>
      </w:r>
      <w:r w:rsidRPr="00D0517A">
        <w:rPr>
          <w:sz w:val="20"/>
          <w:szCs w:val="20"/>
          <w:lang w:eastAsia="en-US"/>
        </w:rPr>
        <w:t xml:space="preserve">członków Rady </w:t>
      </w:r>
      <w:r w:rsidR="003E5476" w:rsidRPr="00D0517A">
        <w:rPr>
          <w:sz w:val="20"/>
          <w:szCs w:val="20"/>
          <w:lang w:eastAsia="en-US"/>
        </w:rPr>
        <w:tab/>
      </w:r>
      <w:r w:rsidR="00D0517A">
        <w:rPr>
          <w:sz w:val="20"/>
          <w:szCs w:val="20"/>
          <w:lang w:eastAsia="en-US"/>
        </w:rPr>
        <w:t>Nadzorczej,</w:t>
      </w:r>
    </w:p>
    <w:p w:rsidR="00B53C3D" w:rsidRPr="00B53C3D"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B53C3D">
        <w:rPr>
          <w:sz w:val="20"/>
          <w:szCs w:val="20"/>
          <w:lang w:eastAsia="en-US"/>
        </w:rPr>
        <w:t xml:space="preserve">podwyższenie lub </w:t>
      </w:r>
      <w:r w:rsidR="003E5476">
        <w:rPr>
          <w:sz w:val="20"/>
          <w:szCs w:val="20"/>
          <w:lang w:eastAsia="en-US"/>
        </w:rPr>
        <w:t>obniżenie kapitału zakładowego,</w:t>
      </w:r>
    </w:p>
    <w:p w:rsidR="00B53C3D" w:rsidRPr="00B53C3D" w:rsidRDefault="003E5476"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Pr>
          <w:sz w:val="20"/>
          <w:szCs w:val="20"/>
          <w:lang w:eastAsia="en-US"/>
        </w:rPr>
        <w:t>zmiany statutu Spółki,</w:t>
      </w:r>
    </w:p>
    <w:p w:rsidR="00B53C3D" w:rsidRPr="00B53C3D"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B53C3D">
        <w:rPr>
          <w:sz w:val="20"/>
          <w:szCs w:val="20"/>
          <w:lang w:eastAsia="en-US"/>
        </w:rPr>
        <w:t>połączenie</w:t>
      </w:r>
      <w:r w:rsidR="003E5476">
        <w:rPr>
          <w:sz w:val="20"/>
          <w:szCs w:val="20"/>
          <w:lang w:eastAsia="en-US"/>
        </w:rPr>
        <w:t xml:space="preserve"> Spółki z inną spółką handlową,</w:t>
      </w:r>
    </w:p>
    <w:p w:rsidR="00D0517A"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B53C3D">
        <w:rPr>
          <w:sz w:val="20"/>
          <w:szCs w:val="20"/>
          <w:lang w:eastAsia="en-US"/>
        </w:rPr>
        <w:lastRenderedPageBreak/>
        <w:t>r</w:t>
      </w:r>
      <w:r w:rsidR="003E5476">
        <w:rPr>
          <w:sz w:val="20"/>
          <w:szCs w:val="20"/>
          <w:lang w:eastAsia="en-US"/>
        </w:rPr>
        <w:t>ozwiązanie i likwidacja Spółki,</w:t>
      </w:r>
    </w:p>
    <w:p w:rsidR="00D0517A"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D0517A">
        <w:rPr>
          <w:sz w:val="20"/>
          <w:szCs w:val="20"/>
          <w:lang w:eastAsia="en-US"/>
        </w:rPr>
        <w:t>emisja obligacji zamiennych, obligacji z prawem pierwszeństwa lub warrantów</w:t>
      </w:r>
      <w:r w:rsidR="003E5476" w:rsidRPr="00D0517A">
        <w:rPr>
          <w:sz w:val="20"/>
          <w:szCs w:val="20"/>
          <w:lang w:eastAsia="en-US"/>
        </w:rPr>
        <w:t xml:space="preserve"> </w:t>
      </w:r>
      <w:r w:rsidRPr="00D0517A">
        <w:rPr>
          <w:sz w:val="20"/>
          <w:szCs w:val="20"/>
          <w:lang w:eastAsia="en-US"/>
        </w:rPr>
        <w:t>s</w:t>
      </w:r>
      <w:r w:rsidR="003E5476" w:rsidRPr="00D0517A">
        <w:rPr>
          <w:sz w:val="20"/>
          <w:szCs w:val="20"/>
          <w:lang w:eastAsia="en-US"/>
        </w:rPr>
        <w:t>ubskrypcyjnych,</w:t>
      </w:r>
    </w:p>
    <w:p w:rsidR="00B53C3D" w:rsidRPr="00D0517A" w:rsidRDefault="00B53C3D" w:rsidP="00C50303">
      <w:pPr>
        <w:pStyle w:val="Bodytext20"/>
        <w:numPr>
          <w:ilvl w:val="0"/>
          <w:numId w:val="19"/>
        </w:numPr>
        <w:shd w:val="clear" w:color="auto" w:fill="auto"/>
        <w:tabs>
          <w:tab w:val="left" w:pos="709"/>
          <w:tab w:val="left" w:pos="782"/>
          <w:tab w:val="left" w:leader="dot" w:pos="9031"/>
        </w:tabs>
        <w:spacing w:line="298" w:lineRule="exact"/>
        <w:ind w:left="380" w:firstLine="0"/>
        <w:jc w:val="both"/>
        <w:rPr>
          <w:sz w:val="20"/>
          <w:szCs w:val="20"/>
          <w:lang w:eastAsia="en-US"/>
        </w:rPr>
      </w:pPr>
      <w:r w:rsidRPr="00D0517A">
        <w:rPr>
          <w:sz w:val="20"/>
          <w:szCs w:val="20"/>
          <w:lang w:eastAsia="en-US"/>
        </w:rPr>
        <w:t>zbycie i wydzierżawienie przedsiębiorstwa lub jego zorganizowanej części oraz</w:t>
      </w:r>
      <w:r w:rsidR="003E5476" w:rsidRPr="00D0517A">
        <w:rPr>
          <w:sz w:val="20"/>
          <w:szCs w:val="20"/>
          <w:lang w:eastAsia="en-US"/>
        </w:rPr>
        <w:t xml:space="preserve"> </w:t>
      </w:r>
      <w:r w:rsidRPr="00D0517A">
        <w:rPr>
          <w:sz w:val="20"/>
          <w:szCs w:val="20"/>
          <w:lang w:eastAsia="en-US"/>
        </w:rPr>
        <w:t xml:space="preserve">ustanowienie na nich </w:t>
      </w:r>
      <w:r w:rsidR="003E5476" w:rsidRPr="00D0517A">
        <w:rPr>
          <w:sz w:val="20"/>
          <w:szCs w:val="20"/>
          <w:lang w:eastAsia="en-US"/>
        </w:rPr>
        <w:tab/>
      </w:r>
      <w:r w:rsidRPr="00D0517A">
        <w:rPr>
          <w:sz w:val="20"/>
          <w:szCs w:val="20"/>
          <w:lang w:eastAsia="en-US"/>
        </w:rPr>
        <w:t>ograniczonego prawa rzeczowego,</w:t>
      </w:r>
    </w:p>
    <w:p w:rsidR="00B53C3D" w:rsidRPr="00B53C3D" w:rsidRDefault="00B53C3D" w:rsidP="00C50303">
      <w:pPr>
        <w:pStyle w:val="Bodytext20"/>
        <w:numPr>
          <w:ilvl w:val="0"/>
          <w:numId w:val="19"/>
        </w:numPr>
        <w:shd w:val="clear" w:color="auto" w:fill="auto"/>
        <w:tabs>
          <w:tab w:val="left" w:pos="709"/>
        </w:tabs>
        <w:spacing w:line="298" w:lineRule="exact"/>
        <w:ind w:left="709" w:hanging="425"/>
        <w:jc w:val="both"/>
        <w:rPr>
          <w:sz w:val="20"/>
          <w:szCs w:val="20"/>
          <w:lang w:eastAsia="en-US"/>
        </w:rPr>
      </w:pPr>
      <w:r w:rsidRPr="00B53C3D">
        <w:rPr>
          <w:sz w:val="20"/>
          <w:szCs w:val="20"/>
          <w:lang w:eastAsia="en-US"/>
        </w:rPr>
        <w:t>rozpatrywanie spraw wniesionych przez Radę Nadzorczą, Zarząd lub akcjonariuszy Spółki,</w:t>
      </w:r>
      <w:r w:rsidRPr="00B53C3D">
        <w:rPr>
          <w:sz w:val="20"/>
          <w:szCs w:val="20"/>
          <w:lang w:eastAsia="en-US"/>
        </w:rPr>
        <w:tab/>
      </w:r>
    </w:p>
    <w:p w:rsidR="00B53C3D" w:rsidRPr="00B53C3D" w:rsidRDefault="00B53C3D" w:rsidP="00C50303">
      <w:pPr>
        <w:pStyle w:val="Bodytext20"/>
        <w:numPr>
          <w:ilvl w:val="0"/>
          <w:numId w:val="19"/>
        </w:numPr>
        <w:shd w:val="clear" w:color="auto" w:fill="auto"/>
        <w:tabs>
          <w:tab w:val="left" w:pos="709"/>
        </w:tabs>
        <w:spacing w:line="298" w:lineRule="exact"/>
        <w:ind w:left="709" w:hanging="425"/>
        <w:jc w:val="both"/>
        <w:rPr>
          <w:sz w:val="20"/>
          <w:szCs w:val="20"/>
          <w:lang w:eastAsia="en-US"/>
        </w:rPr>
      </w:pPr>
      <w:r w:rsidRPr="00B53C3D">
        <w:rPr>
          <w:sz w:val="20"/>
          <w:szCs w:val="20"/>
          <w:lang w:eastAsia="en-US"/>
        </w:rPr>
        <w:t>decydowanie w innych sprawach, które zgodnie z przepisami Kodeksu spółek handlowych lub brzmieniem niniejszego Statutu należą do kompetencji Walnego Zgromadzenia.</w:t>
      </w:r>
      <w:r w:rsidRPr="00B53C3D">
        <w:rPr>
          <w:sz w:val="20"/>
          <w:szCs w:val="20"/>
          <w:lang w:eastAsia="en-US"/>
        </w:rPr>
        <w:tab/>
      </w:r>
    </w:p>
    <w:p w:rsidR="00B53C3D" w:rsidRPr="00B53C3D" w:rsidRDefault="00B53C3D" w:rsidP="00C50303">
      <w:pPr>
        <w:pStyle w:val="Bodytext20"/>
        <w:numPr>
          <w:ilvl w:val="0"/>
          <w:numId w:val="27"/>
        </w:numPr>
        <w:shd w:val="clear" w:color="auto" w:fill="auto"/>
        <w:tabs>
          <w:tab w:val="left" w:leader="dot" w:pos="9031"/>
        </w:tabs>
        <w:spacing w:line="298" w:lineRule="exact"/>
        <w:ind w:left="426" w:hanging="426"/>
        <w:jc w:val="both"/>
        <w:rPr>
          <w:sz w:val="20"/>
          <w:szCs w:val="20"/>
          <w:lang w:eastAsia="en-US"/>
        </w:rPr>
      </w:pPr>
      <w:r w:rsidRPr="00B53C3D">
        <w:rPr>
          <w:sz w:val="20"/>
          <w:szCs w:val="20"/>
          <w:lang w:eastAsia="en-US"/>
        </w:rPr>
        <w:t>Do nabycia lub zbycia nieruchomości, użytkowania wieczystego lub udziału w nieruchomości uchwała Walnego Zgromadzenia nie jest wymagana.</w:t>
      </w:r>
    </w:p>
    <w:p w:rsidR="00B53C3D" w:rsidRPr="00B53C3D" w:rsidRDefault="00B53C3D" w:rsidP="00B53C3D">
      <w:pPr>
        <w:pStyle w:val="Bodytext20"/>
        <w:shd w:val="clear" w:color="auto" w:fill="auto"/>
        <w:spacing w:line="595" w:lineRule="exact"/>
        <w:ind w:left="100" w:firstLine="0"/>
        <w:rPr>
          <w:sz w:val="20"/>
          <w:szCs w:val="20"/>
          <w:lang w:eastAsia="en-US"/>
        </w:rPr>
      </w:pPr>
      <w:r w:rsidRPr="00B53C3D">
        <w:rPr>
          <w:sz w:val="20"/>
          <w:szCs w:val="20"/>
          <w:lang w:eastAsia="en-US"/>
        </w:rPr>
        <w:t>§ 16</w:t>
      </w:r>
    </w:p>
    <w:p w:rsidR="00B53C3D" w:rsidRPr="00B53C3D" w:rsidRDefault="00B53C3D" w:rsidP="00B53C3D">
      <w:pPr>
        <w:pStyle w:val="Bodytext20"/>
        <w:shd w:val="clear" w:color="auto" w:fill="auto"/>
        <w:tabs>
          <w:tab w:val="left" w:leader="dot" w:pos="7370"/>
        </w:tabs>
        <w:spacing w:line="595" w:lineRule="exact"/>
        <w:ind w:firstLine="0"/>
        <w:jc w:val="both"/>
        <w:rPr>
          <w:sz w:val="20"/>
          <w:szCs w:val="20"/>
          <w:lang w:eastAsia="en-US"/>
        </w:rPr>
      </w:pPr>
      <w:r w:rsidRPr="00B53C3D">
        <w:rPr>
          <w:sz w:val="20"/>
          <w:szCs w:val="20"/>
          <w:lang w:eastAsia="en-US"/>
        </w:rPr>
        <w:t>Rokiem obrotowy</w:t>
      </w:r>
      <w:r w:rsidR="003E5476">
        <w:rPr>
          <w:sz w:val="20"/>
          <w:szCs w:val="20"/>
          <w:lang w:eastAsia="en-US"/>
        </w:rPr>
        <w:t>m Spółki jest rok kalendarzowy.</w:t>
      </w:r>
    </w:p>
    <w:p w:rsidR="00B53C3D" w:rsidRPr="00B53C3D" w:rsidRDefault="00B53C3D" w:rsidP="00B53C3D">
      <w:pPr>
        <w:pStyle w:val="Bodytext20"/>
        <w:shd w:val="clear" w:color="auto" w:fill="auto"/>
        <w:spacing w:line="595" w:lineRule="exact"/>
        <w:ind w:left="100" w:firstLine="0"/>
        <w:rPr>
          <w:sz w:val="20"/>
          <w:szCs w:val="20"/>
          <w:lang w:eastAsia="en-US"/>
        </w:rPr>
      </w:pPr>
      <w:r w:rsidRPr="00B53C3D">
        <w:rPr>
          <w:sz w:val="20"/>
          <w:szCs w:val="20"/>
          <w:lang w:eastAsia="en-US"/>
        </w:rPr>
        <w:t>§ 17</w:t>
      </w:r>
    </w:p>
    <w:p w:rsidR="00B53C3D" w:rsidRPr="00B53C3D" w:rsidRDefault="00B53C3D" w:rsidP="00C50303">
      <w:pPr>
        <w:pStyle w:val="Bodytext20"/>
        <w:numPr>
          <w:ilvl w:val="0"/>
          <w:numId w:val="26"/>
        </w:numPr>
        <w:shd w:val="clear" w:color="auto" w:fill="auto"/>
        <w:tabs>
          <w:tab w:val="left" w:pos="341"/>
        </w:tabs>
        <w:spacing w:line="298" w:lineRule="exact"/>
        <w:ind w:left="360" w:hanging="360"/>
        <w:jc w:val="both"/>
        <w:rPr>
          <w:sz w:val="20"/>
          <w:szCs w:val="20"/>
          <w:lang w:eastAsia="en-US"/>
        </w:rPr>
      </w:pPr>
      <w:r w:rsidRPr="00B53C3D">
        <w:rPr>
          <w:sz w:val="20"/>
          <w:szCs w:val="20"/>
          <w:lang w:eastAsia="en-US"/>
        </w:rPr>
        <w:t>W ramach kapitałów własnych Spółka tworzy następujące kapitały:</w:t>
      </w:r>
    </w:p>
    <w:p w:rsidR="00B53C3D" w:rsidRPr="00B53C3D" w:rsidRDefault="003E5476" w:rsidP="00C50303">
      <w:pPr>
        <w:pStyle w:val="Bodytext20"/>
        <w:numPr>
          <w:ilvl w:val="0"/>
          <w:numId w:val="20"/>
        </w:numPr>
        <w:shd w:val="clear" w:color="auto" w:fill="auto"/>
        <w:tabs>
          <w:tab w:val="left" w:pos="853"/>
          <w:tab w:val="left" w:leader="dot" w:pos="7772"/>
        </w:tabs>
        <w:spacing w:line="298" w:lineRule="exact"/>
        <w:ind w:left="480" w:firstLine="0"/>
        <w:jc w:val="both"/>
        <w:rPr>
          <w:sz w:val="20"/>
          <w:szCs w:val="20"/>
          <w:lang w:eastAsia="en-US"/>
        </w:rPr>
      </w:pPr>
      <w:r>
        <w:rPr>
          <w:sz w:val="20"/>
          <w:szCs w:val="20"/>
          <w:lang w:eastAsia="en-US"/>
        </w:rPr>
        <w:t>kapitał zakładowy,</w:t>
      </w:r>
    </w:p>
    <w:p w:rsidR="00B53C3D" w:rsidRPr="00B53C3D" w:rsidRDefault="003E5476" w:rsidP="00C50303">
      <w:pPr>
        <w:pStyle w:val="Bodytext20"/>
        <w:numPr>
          <w:ilvl w:val="0"/>
          <w:numId w:val="20"/>
        </w:numPr>
        <w:shd w:val="clear" w:color="auto" w:fill="auto"/>
        <w:tabs>
          <w:tab w:val="left" w:pos="842"/>
          <w:tab w:val="left" w:leader="dot" w:pos="9040"/>
        </w:tabs>
        <w:spacing w:line="298" w:lineRule="exact"/>
        <w:ind w:left="440" w:firstLine="0"/>
        <w:jc w:val="both"/>
        <w:rPr>
          <w:sz w:val="20"/>
          <w:szCs w:val="20"/>
          <w:lang w:eastAsia="en-US"/>
        </w:rPr>
      </w:pPr>
      <w:r>
        <w:rPr>
          <w:sz w:val="20"/>
          <w:szCs w:val="20"/>
          <w:lang w:eastAsia="en-US"/>
        </w:rPr>
        <w:t>kapitał zapasowy,</w:t>
      </w:r>
    </w:p>
    <w:p w:rsidR="00B53C3D" w:rsidRPr="00B53C3D" w:rsidRDefault="003E5476" w:rsidP="00C50303">
      <w:pPr>
        <w:pStyle w:val="Bodytext20"/>
        <w:numPr>
          <w:ilvl w:val="0"/>
          <w:numId w:val="20"/>
        </w:numPr>
        <w:shd w:val="clear" w:color="auto" w:fill="auto"/>
        <w:tabs>
          <w:tab w:val="left" w:pos="842"/>
          <w:tab w:val="left" w:leader="dot" w:pos="9040"/>
        </w:tabs>
        <w:spacing w:line="298" w:lineRule="exact"/>
        <w:ind w:left="440" w:firstLine="0"/>
        <w:jc w:val="both"/>
        <w:rPr>
          <w:sz w:val="20"/>
          <w:szCs w:val="20"/>
          <w:lang w:eastAsia="en-US"/>
        </w:rPr>
      </w:pPr>
      <w:r>
        <w:rPr>
          <w:sz w:val="20"/>
          <w:szCs w:val="20"/>
          <w:lang w:eastAsia="en-US"/>
        </w:rPr>
        <w:t>kapitały rezerwowe,</w:t>
      </w:r>
    </w:p>
    <w:p w:rsidR="00D0517A" w:rsidRDefault="00B53C3D" w:rsidP="00C50303">
      <w:pPr>
        <w:pStyle w:val="Bodytext20"/>
        <w:numPr>
          <w:ilvl w:val="0"/>
          <w:numId w:val="20"/>
        </w:numPr>
        <w:shd w:val="clear" w:color="auto" w:fill="auto"/>
        <w:tabs>
          <w:tab w:val="left" w:pos="842"/>
          <w:tab w:val="left" w:leader="dot" w:pos="9040"/>
        </w:tabs>
        <w:spacing w:line="298" w:lineRule="exact"/>
        <w:ind w:left="440" w:firstLine="0"/>
        <w:jc w:val="both"/>
        <w:rPr>
          <w:sz w:val="20"/>
          <w:szCs w:val="20"/>
          <w:lang w:eastAsia="en-US"/>
        </w:rPr>
      </w:pPr>
      <w:r w:rsidRPr="00B53C3D">
        <w:rPr>
          <w:sz w:val="20"/>
          <w:szCs w:val="20"/>
          <w:lang w:eastAsia="en-US"/>
        </w:rPr>
        <w:t>inne kapitały</w:t>
      </w:r>
      <w:r w:rsidR="003E5476">
        <w:rPr>
          <w:sz w:val="20"/>
          <w:szCs w:val="20"/>
          <w:lang w:eastAsia="en-US"/>
        </w:rPr>
        <w:t xml:space="preserve"> przewidziane przepisami prawa.</w:t>
      </w:r>
    </w:p>
    <w:p w:rsidR="00B53C3D" w:rsidRPr="00D0517A" w:rsidRDefault="00B53C3D" w:rsidP="00C50303">
      <w:pPr>
        <w:pStyle w:val="Bodytext20"/>
        <w:numPr>
          <w:ilvl w:val="0"/>
          <w:numId w:val="26"/>
        </w:numPr>
        <w:shd w:val="clear" w:color="auto" w:fill="auto"/>
        <w:tabs>
          <w:tab w:val="left" w:pos="284"/>
          <w:tab w:val="left" w:leader="dot" w:pos="9040"/>
        </w:tabs>
        <w:spacing w:line="298" w:lineRule="exact"/>
        <w:ind w:firstLine="0"/>
        <w:jc w:val="both"/>
        <w:rPr>
          <w:sz w:val="20"/>
          <w:szCs w:val="20"/>
          <w:lang w:eastAsia="en-US"/>
        </w:rPr>
      </w:pPr>
      <w:r w:rsidRPr="00D0517A">
        <w:rPr>
          <w:sz w:val="20"/>
          <w:szCs w:val="20"/>
          <w:lang w:eastAsia="en-US"/>
        </w:rPr>
        <w:t>Kapitały rezerwowe mogą być tworzone na pokrycie poszczególnych wydatków lub</w:t>
      </w:r>
      <w:r w:rsidR="006E1C13" w:rsidRPr="00D0517A">
        <w:rPr>
          <w:sz w:val="20"/>
          <w:szCs w:val="20"/>
          <w:lang w:eastAsia="en-US"/>
        </w:rPr>
        <w:t xml:space="preserve">  strat, na mocy uchwały </w:t>
      </w:r>
      <w:r w:rsidR="006E1C13" w:rsidRPr="00D0517A">
        <w:rPr>
          <w:sz w:val="20"/>
          <w:szCs w:val="20"/>
          <w:lang w:eastAsia="en-US"/>
        </w:rPr>
        <w:tab/>
      </w:r>
      <w:r w:rsidRPr="00D0517A">
        <w:rPr>
          <w:sz w:val="20"/>
          <w:szCs w:val="20"/>
          <w:lang w:eastAsia="en-US"/>
        </w:rPr>
        <w:t>Walnego Zgromadzenia lub p</w:t>
      </w:r>
      <w:r w:rsidR="006E1C13" w:rsidRPr="00D0517A">
        <w:rPr>
          <w:sz w:val="20"/>
          <w:szCs w:val="20"/>
          <w:lang w:eastAsia="en-US"/>
        </w:rPr>
        <w:t xml:space="preserve">rzepisów prawa nakazujących ich </w:t>
      </w:r>
      <w:r w:rsidRPr="00D0517A">
        <w:rPr>
          <w:sz w:val="20"/>
          <w:szCs w:val="20"/>
          <w:lang w:eastAsia="en-US"/>
        </w:rPr>
        <w:t>tworz</w:t>
      </w:r>
      <w:r w:rsidR="006E1C13" w:rsidRPr="00D0517A">
        <w:rPr>
          <w:sz w:val="20"/>
          <w:szCs w:val="20"/>
          <w:lang w:eastAsia="en-US"/>
        </w:rPr>
        <w:t>enie.</w:t>
      </w:r>
    </w:p>
    <w:p w:rsidR="006E1C13" w:rsidRDefault="006E1C13" w:rsidP="00B53C3D">
      <w:pPr>
        <w:pStyle w:val="Bodytext20"/>
        <w:shd w:val="clear" w:color="auto" w:fill="auto"/>
        <w:spacing w:after="197" w:line="260" w:lineRule="exact"/>
        <w:ind w:firstLine="0"/>
        <w:rPr>
          <w:sz w:val="20"/>
          <w:szCs w:val="20"/>
          <w:lang w:eastAsia="en-US"/>
        </w:rPr>
      </w:pPr>
    </w:p>
    <w:p w:rsidR="00B53C3D" w:rsidRPr="00B53C3D" w:rsidRDefault="00B53C3D" w:rsidP="00B53C3D">
      <w:pPr>
        <w:pStyle w:val="Bodytext20"/>
        <w:shd w:val="clear" w:color="auto" w:fill="auto"/>
        <w:spacing w:after="197" w:line="260" w:lineRule="exact"/>
        <w:ind w:firstLine="0"/>
        <w:rPr>
          <w:sz w:val="20"/>
          <w:szCs w:val="20"/>
          <w:lang w:eastAsia="en-US"/>
        </w:rPr>
      </w:pPr>
      <w:r w:rsidRPr="00B53C3D">
        <w:rPr>
          <w:sz w:val="20"/>
          <w:szCs w:val="20"/>
          <w:lang w:eastAsia="en-US"/>
        </w:rPr>
        <w:t>§ 18</w:t>
      </w:r>
    </w:p>
    <w:p w:rsidR="00B53C3D" w:rsidRPr="00B53C3D" w:rsidRDefault="00B53C3D" w:rsidP="00C50303">
      <w:pPr>
        <w:pStyle w:val="Bodytext20"/>
        <w:numPr>
          <w:ilvl w:val="0"/>
          <w:numId w:val="21"/>
        </w:numPr>
        <w:shd w:val="clear" w:color="auto" w:fill="auto"/>
        <w:tabs>
          <w:tab w:val="left" w:pos="365"/>
          <w:tab w:val="left" w:leader="dot" w:pos="9040"/>
        </w:tabs>
        <w:spacing w:line="298" w:lineRule="exact"/>
        <w:ind w:firstLine="0"/>
        <w:jc w:val="both"/>
        <w:rPr>
          <w:sz w:val="20"/>
          <w:szCs w:val="20"/>
          <w:lang w:eastAsia="en-US"/>
        </w:rPr>
      </w:pPr>
      <w:r w:rsidRPr="00B53C3D">
        <w:rPr>
          <w:sz w:val="20"/>
          <w:szCs w:val="20"/>
          <w:lang w:eastAsia="en-US"/>
        </w:rPr>
        <w:t xml:space="preserve">Zysk Spółki można </w:t>
      </w:r>
      <w:r w:rsidR="006E1C13">
        <w:rPr>
          <w:sz w:val="20"/>
          <w:szCs w:val="20"/>
          <w:lang w:eastAsia="en-US"/>
        </w:rPr>
        <w:t>przeznaczyć w szczególności na:</w:t>
      </w:r>
    </w:p>
    <w:p w:rsidR="00B53C3D" w:rsidRPr="00B53C3D" w:rsidRDefault="006E1C13" w:rsidP="00C50303">
      <w:pPr>
        <w:pStyle w:val="Bodytext20"/>
        <w:numPr>
          <w:ilvl w:val="0"/>
          <w:numId w:val="22"/>
        </w:numPr>
        <w:shd w:val="clear" w:color="auto" w:fill="auto"/>
        <w:tabs>
          <w:tab w:val="left" w:pos="813"/>
          <w:tab w:val="left" w:leader="dot" w:pos="9040"/>
        </w:tabs>
        <w:spacing w:line="298" w:lineRule="exact"/>
        <w:ind w:left="440" w:firstLine="0"/>
        <w:jc w:val="both"/>
        <w:rPr>
          <w:sz w:val="20"/>
          <w:szCs w:val="20"/>
          <w:lang w:eastAsia="en-US"/>
        </w:rPr>
      </w:pPr>
      <w:r>
        <w:rPr>
          <w:sz w:val="20"/>
          <w:szCs w:val="20"/>
          <w:lang w:eastAsia="en-US"/>
        </w:rPr>
        <w:t>odpisy na kapitał zapasowy,</w:t>
      </w:r>
    </w:p>
    <w:p w:rsidR="00B53C3D" w:rsidRPr="00B53C3D" w:rsidRDefault="006E1C13" w:rsidP="00C50303">
      <w:pPr>
        <w:pStyle w:val="Bodytext20"/>
        <w:numPr>
          <w:ilvl w:val="0"/>
          <w:numId w:val="22"/>
        </w:numPr>
        <w:shd w:val="clear" w:color="auto" w:fill="auto"/>
        <w:tabs>
          <w:tab w:val="left" w:pos="842"/>
          <w:tab w:val="left" w:leader="dot" w:pos="9040"/>
        </w:tabs>
        <w:spacing w:line="298" w:lineRule="exact"/>
        <w:ind w:left="440" w:firstLine="0"/>
        <w:jc w:val="both"/>
        <w:rPr>
          <w:sz w:val="20"/>
          <w:szCs w:val="20"/>
          <w:lang w:eastAsia="en-US"/>
        </w:rPr>
      </w:pPr>
      <w:r>
        <w:rPr>
          <w:sz w:val="20"/>
          <w:szCs w:val="20"/>
          <w:lang w:eastAsia="en-US"/>
        </w:rPr>
        <w:t>dywidendy dla akcjonariuszy,</w:t>
      </w:r>
    </w:p>
    <w:p w:rsidR="00B53C3D" w:rsidRPr="00B53C3D" w:rsidRDefault="00B53C3D" w:rsidP="00C50303">
      <w:pPr>
        <w:pStyle w:val="Bodytext20"/>
        <w:numPr>
          <w:ilvl w:val="0"/>
          <w:numId w:val="22"/>
        </w:numPr>
        <w:shd w:val="clear" w:color="auto" w:fill="auto"/>
        <w:tabs>
          <w:tab w:val="left" w:pos="842"/>
          <w:tab w:val="left" w:leader="dot" w:pos="9040"/>
        </w:tabs>
        <w:spacing w:line="298" w:lineRule="exact"/>
        <w:ind w:left="440" w:firstLine="0"/>
        <w:jc w:val="both"/>
        <w:rPr>
          <w:sz w:val="20"/>
          <w:szCs w:val="20"/>
          <w:lang w:eastAsia="en-US"/>
        </w:rPr>
      </w:pPr>
      <w:r w:rsidRPr="00B53C3D">
        <w:rPr>
          <w:sz w:val="20"/>
          <w:szCs w:val="20"/>
          <w:lang w:eastAsia="en-US"/>
        </w:rPr>
        <w:t>odpisy na zasilanie kapitałów r</w:t>
      </w:r>
      <w:r w:rsidR="006E1C13">
        <w:rPr>
          <w:sz w:val="20"/>
          <w:szCs w:val="20"/>
          <w:lang w:eastAsia="en-US"/>
        </w:rPr>
        <w:t>ezerwowych tworzonych w Spółce,</w:t>
      </w:r>
    </w:p>
    <w:p w:rsidR="00B53C3D" w:rsidRPr="00B53C3D" w:rsidRDefault="00B53C3D" w:rsidP="00C50303">
      <w:pPr>
        <w:pStyle w:val="Bodytext20"/>
        <w:numPr>
          <w:ilvl w:val="0"/>
          <w:numId w:val="22"/>
        </w:numPr>
        <w:shd w:val="clear" w:color="auto" w:fill="auto"/>
        <w:tabs>
          <w:tab w:val="left" w:pos="842"/>
          <w:tab w:val="left" w:leader="dot" w:pos="9040"/>
        </w:tabs>
        <w:spacing w:line="298" w:lineRule="exact"/>
        <w:ind w:left="440" w:firstLine="0"/>
        <w:jc w:val="both"/>
        <w:rPr>
          <w:sz w:val="20"/>
          <w:szCs w:val="20"/>
          <w:lang w:eastAsia="en-US"/>
        </w:rPr>
      </w:pPr>
      <w:r w:rsidRPr="00B53C3D">
        <w:rPr>
          <w:sz w:val="20"/>
          <w:szCs w:val="20"/>
          <w:lang w:eastAsia="en-US"/>
        </w:rPr>
        <w:t>inne cele określon</w:t>
      </w:r>
      <w:r w:rsidR="006E1C13">
        <w:rPr>
          <w:sz w:val="20"/>
          <w:szCs w:val="20"/>
          <w:lang w:eastAsia="en-US"/>
        </w:rPr>
        <w:t>e uchwałą Walnego Zgromadzenia.</w:t>
      </w:r>
    </w:p>
    <w:p w:rsidR="00D0517A" w:rsidRDefault="00B53C3D" w:rsidP="00C50303">
      <w:pPr>
        <w:pStyle w:val="Bodytext20"/>
        <w:numPr>
          <w:ilvl w:val="0"/>
          <w:numId w:val="21"/>
        </w:numPr>
        <w:shd w:val="clear" w:color="auto" w:fill="auto"/>
        <w:tabs>
          <w:tab w:val="left" w:pos="368"/>
        </w:tabs>
        <w:spacing w:line="298" w:lineRule="exact"/>
        <w:ind w:firstLine="0"/>
        <w:jc w:val="both"/>
        <w:rPr>
          <w:sz w:val="20"/>
          <w:szCs w:val="20"/>
          <w:lang w:eastAsia="en-US"/>
        </w:rPr>
      </w:pPr>
      <w:r w:rsidRPr="00B53C3D">
        <w:rPr>
          <w:sz w:val="20"/>
          <w:szCs w:val="20"/>
          <w:lang w:eastAsia="en-US"/>
        </w:rPr>
        <w:t>Dzień dywidendy oraz termin wypłaty dywid</w:t>
      </w:r>
      <w:r w:rsidR="006E1C13">
        <w:rPr>
          <w:sz w:val="20"/>
          <w:szCs w:val="20"/>
          <w:lang w:eastAsia="en-US"/>
        </w:rPr>
        <w:t>endy ustala Walne Zgromadzenie.</w:t>
      </w:r>
    </w:p>
    <w:p w:rsidR="00B53C3D" w:rsidRPr="00D0517A" w:rsidRDefault="00B53C3D" w:rsidP="00C50303">
      <w:pPr>
        <w:pStyle w:val="Bodytext20"/>
        <w:numPr>
          <w:ilvl w:val="0"/>
          <w:numId w:val="21"/>
        </w:numPr>
        <w:shd w:val="clear" w:color="auto" w:fill="auto"/>
        <w:tabs>
          <w:tab w:val="left" w:pos="368"/>
        </w:tabs>
        <w:spacing w:line="298" w:lineRule="exact"/>
        <w:ind w:firstLine="0"/>
        <w:jc w:val="both"/>
        <w:rPr>
          <w:sz w:val="20"/>
          <w:szCs w:val="20"/>
          <w:lang w:eastAsia="en-US"/>
        </w:rPr>
      </w:pPr>
      <w:r w:rsidRPr="00D0517A">
        <w:rPr>
          <w:sz w:val="20"/>
          <w:szCs w:val="20"/>
          <w:lang w:eastAsia="en-US"/>
        </w:rPr>
        <w:t>Rada Nadzorcza wybiera biegłego rewidenta do przeprowadzenia badania</w:t>
      </w:r>
      <w:r w:rsidR="006E1C13" w:rsidRPr="00D0517A">
        <w:rPr>
          <w:sz w:val="20"/>
          <w:szCs w:val="20"/>
          <w:lang w:eastAsia="en-US"/>
        </w:rPr>
        <w:t xml:space="preserve"> </w:t>
      </w:r>
      <w:r w:rsidRPr="00D0517A">
        <w:rPr>
          <w:sz w:val="20"/>
          <w:szCs w:val="20"/>
          <w:lang w:eastAsia="en-US"/>
        </w:rPr>
        <w:t xml:space="preserve">sprawozdania finansowego </w:t>
      </w:r>
      <w:r w:rsidR="00D0517A">
        <w:rPr>
          <w:sz w:val="20"/>
          <w:szCs w:val="20"/>
          <w:lang w:eastAsia="en-US"/>
        </w:rPr>
        <w:tab/>
      </w:r>
      <w:r w:rsidRPr="00D0517A">
        <w:rPr>
          <w:sz w:val="20"/>
          <w:szCs w:val="20"/>
          <w:lang w:eastAsia="en-US"/>
        </w:rPr>
        <w:t>Spółki za ubiegły rok obrotowy.</w:t>
      </w:r>
      <w:r w:rsidRPr="00D0517A">
        <w:rPr>
          <w:sz w:val="20"/>
          <w:szCs w:val="20"/>
          <w:lang w:eastAsia="en-US"/>
        </w:rPr>
        <w:tab/>
      </w:r>
    </w:p>
    <w:p w:rsidR="00B53C3D" w:rsidRPr="00B53C3D" w:rsidRDefault="00B53C3D" w:rsidP="00C50303">
      <w:pPr>
        <w:pStyle w:val="Bodytext20"/>
        <w:numPr>
          <w:ilvl w:val="0"/>
          <w:numId w:val="21"/>
        </w:numPr>
        <w:shd w:val="clear" w:color="auto" w:fill="auto"/>
        <w:tabs>
          <w:tab w:val="left" w:pos="368"/>
        </w:tabs>
        <w:spacing w:line="298" w:lineRule="exact"/>
        <w:ind w:left="284" w:hanging="284"/>
        <w:jc w:val="both"/>
        <w:rPr>
          <w:sz w:val="20"/>
          <w:szCs w:val="20"/>
          <w:lang w:eastAsia="en-US"/>
        </w:rPr>
      </w:pPr>
      <w:r w:rsidRPr="00B53C3D">
        <w:rPr>
          <w:sz w:val="20"/>
          <w:szCs w:val="20"/>
          <w:lang w:eastAsia="en-US"/>
        </w:rPr>
        <w:t>Na zasadach określonych w art. 349 Kodeksu spółek handlowych, Zarząd upoważniony jest do wypłaty akcjonariuszom, za zgodą Rady Nadzorczej, zaliczki na poczet dywidendy przewidywanej na koniec roku obrotowego, jeżeli Spółka posiada środki wystarczające na wypłatę.</w:t>
      </w:r>
      <w:r w:rsidRPr="00B53C3D">
        <w:rPr>
          <w:sz w:val="20"/>
          <w:szCs w:val="20"/>
          <w:lang w:eastAsia="en-US"/>
        </w:rPr>
        <w:tab/>
      </w:r>
    </w:p>
    <w:p w:rsidR="006E1C13" w:rsidRDefault="00B53C3D" w:rsidP="00B53C3D">
      <w:pPr>
        <w:pStyle w:val="Bodytext20"/>
        <w:shd w:val="clear" w:color="auto" w:fill="auto"/>
        <w:tabs>
          <w:tab w:val="center" w:pos="4577"/>
          <w:tab w:val="left" w:pos="5220"/>
        </w:tabs>
        <w:spacing w:after="192" w:line="260" w:lineRule="exact"/>
        <w:ind w:firstLine="0"/>
        <w:jc w:val="left"/>
        <w:rPr>
          <w:sz w:val="20"/>
          <w:szCs w:val="20"/>
          <w:lang w:eastAsia="en-US"/>
        </w:rPr>
      </w:pPr>
      <w:r w:rsidRPr="00B53C3D">
        <w:rPr>
          <w:sz w:val="20"/>
          <w:szCs w:val="20"/>
          <w:lang w:eastAsia="en-US"/>
        </w:rPr>
        <w:tab/>
      </w:r>
    </w:p>
    <w:p w:rsidR="00B53C3D" w:rsidRPr="00B53C3D" w:rsidRDefault="006E1C13" w:rsidP="00B53C3D">
      <w:pPr>
        <w:pStyle w:val="Bodytext20"/>
        <w:shd w:val="clear" w:color="auto" w:fill="auto"/>
        <w:tabs>
          <w:tab w:val="center" w:pos="4577"/>
          <w:tab w:val="left" w:pos="5220"/>
        </w:tabs>
        <w:spacing w:after="192" w:line="260" w:lineRule="exact"/>
        <w:ind w:firstLine="0"/>
        <w:jc w:val="left"/>
        <w:rPr>
          <w:sz w:val="20"/>
          <w:szCs w:val="20"/>
          <w:lang w:eastAsia="en-US"/>
        </w:rPr>
      </w:pPr>
      <w:r>
        <w:rPr>
          <w:sz w:val="20"/>
          <w:szCs w:val="20"/>
          <w:lang w:eastAsia="en-US"/>
        </w:rPr>
        <w:tab/>
      </w:r>
      <w:r w:rsidR="00B53C3D" w:rsidRPr="00B53C3D">
        <w:rPr>
          <w:sz w:val="20"/>
          <w:szCs w:val="20"/>
          <w:lang w:eastAsia="en-US"/>
        </w:rPr>
        <w:t>§ 19</w:t>
      </w:r>
      <w:r w:rsidR="00B53C3D" w:rsidRPr="00B53C3D">
        <w:rPr>
          <w:sz w:val="20"/>
          <w:szCs w:val="20"/>
          <w:lang w:eastAsia="en-US"/>
        </w:rPr>
        <w:tab/>
      </w:r>
    </w:p>
    <w:p w:rsidR="00B84FCC" w:rsidRPr="00B53C3D" w:rsidRDefault="00B53C3D" w:rsidP="00B53C3D">
      <w:pPr>
        <w:pStyle w:val="Bodytext20"/>
        <w:shd w:val="clear" w:color="auto" w:fill="auto"/>
        <w:spacing w:line="298" w:lineRule="exact"/>
        <w:ind w:firstLine="0"/>
        <w:jc w:val="both"/>
        <w:rPr>
          <w:sz w:val="20"/>
          <w:szCs w:val="20"/>
          <w:lang w:eastAsia="en-US"/>
        </w:rPr>
      </w:pPr>
      <w:r w:rsidRPr="00B53C3D">
        <w:rPr>
          <w:sz w:val="20"/>
          <w:szCs w:val="20"/>
          <w:lang w:eastAsia="en-US"/>
        </w:rPr>
        <w:t>W sprawach nie unormowanych niniejszym Statutem zastosowanie znajdą obowiązujące przepisy prawa, w szczególności przepisy Kodeksu spółek handlowych</w:t>
      </w:r>
      <w:r w:rsidR="00B84FCC" w:rsidRPr="002D0F9A">
        <w:t xml:space="preserve">.” </w:t>
      </w:r>
    </w:p>
    <w:p w:rsidR="00B84FCC" w:rsidRPr="002D0F9A" w:rsidRDefault="00B84FCC" w:rsidP="00822E26">
      <w:pPr>
        <w:spacing w:line="276" w:lineRule="auto"/>
        <w:rPr>
          <w:rFonts w:ascii="Times New Roman" w:hAnsi="Times New Roman" w:cs="Times New Roman"/>
          <w:lang w:val="pl-PL"/>
        </w:rPr>
      </w:pPr>
    </w:p>
    <w:p w:rsidR="00B8425E" w:rsidRPr="00A56BF4" w:rsidRDefault="00B8425E" w:rsidP="00A56BF4">
      <w:pPr>
        <w:pStyle w:val="Akapitzlist"/>
        <w:numPr>
          <w:ilvl w:val="0"/>
          <w:numId w:val="4"/>
        </w:numPr>
        <w:spacing w:before="100" w:beforeAutospacing="1" w:after="100" w:afterAutospacing="1" w:line="276" w:lineRule="auto"/>
        <w:ind w:left="567" w:hanging="567"/>
        <w:jc w:val="both"/>
        <w:rPr>
          <w:rFonts w:ascii="Times New Roman" w:hAnsi="Times New Roman" w:cs="Times New Roman"/>
          <w:lang w:val="pl-PL"/>
        </w:rPr>
      </w:pPr>
      <w:r w:rsidRPr="00A56BF4">
        <w:rPr>
          <w:rFonts w:ascii="Times New Roman" w:hAnsi="Times New Roman" w:cs="Times New Roman"/>
          <w:lang w:val="pl-PL"/>
        </w:rPr>
        <w:t>Uchwała wchodzi w życie z dniem podjęcia.</w:t>
      </w:r>
    </w:p>
    <w:p w:rsidR="00D44546" w:rsidRDefault="00D44546" w:rsidP="00D44546">
      <w:pPr>
        <w:spacing w:before="100" w:beforeAutospacing="1" w:after="100" w:afterAutospacing="1" w:line="276" w:lineRule="auto"/>
        <w:jc w:val="both"/>
        <w:rPr>
          <w:rFonts w:ascii="Times New Roman" w:hAnsi="Times New Roman" w:cs="Times New Roman"/>
          <w:lang w:val="pl-PL"/>
        </w:rPr>
      </w:pPr>
    </w:p>
    <w:p w:rsidR="00A56BF4" w:rsidRDefault="00A56BF4" w:rsidP="00D44546">
      <w:pPr>
        <w:spacing w:before="100" w:beforeAutospacing="1" w:after="100" w:afterAutospacing="1" w:line="276" w:lineRule="auto"/>
        <w:jc w:val="both"/>
        <w:rPr>
          <w:rFonts w:ascii="Times New Roman" w:hAnsi="Times New Roman" w:cs="Times New Roman"/>
          <w:lang w:val="pl-PL"/>
        </w:rPr>
      </w:pPr>
    </w:p>
    <w:p w:rsidR="00D44546" w:rsidRPr="00591A36" w:rsidRDefault="00D44546" w:rsidP="00D44546">
      <w:pPr>
        <w:spacing w:line="276" w:lineRule="auto"/>
        <w:jc w:val="center"/>
        <w:rPr>
          <w:rFonts w:ascii="Times New Roman" w:hAnsi="Times New Roman" w:cs="Times New Roman"/>
          <w:b/>
          <w:u w:val="single"/>
          <w:lang w:val="pl-PL"/>
        </w:rPr>
      </w:pPr>
      <w:r w:rsidRPr="00591A36">
        <w:rPr>
          <w:rFonts w:ascii="Times New Roman" w:hAnsi="Times New Roman" w:cs="Times New Roman"/>
          <w:b/>
          <w:u w:val="single"/>
          <w:lang w:val="pl-PL"/>
        </w:rPr>
        <w:lastRenderedPageBreak/>
        <w:t xml:space="preserve">UCHWAŁA NR </w:t>
      </w:r>
      <w:r>
        <w:rPr>
          <w:rFonts w:ascii="Times New Roman" w:hAnsi="Times New Roman" w:cs="Times New Roman"/>
          <w:b/>
          <w:u w:val="single"/>
          <w:lang w:val="pl-PL"/>
        </w:rPr>
        <w:t>5</w:t>
      </w:r>
      <w:r w:rsidRPr="00591A36">
        <w:rPr>
          <w:rFonts w:ascii="Times New Roman" w:hAnsi="Times New Roman" w:cs="Times New Roman"/>
          <w:b/>
          <w:u w:val="single"/>
          <w:lang w:val="pl-PL"/>
        </w:rPr>
        <w:t>/201</w:t>
      </w:r>
      <w:r>
        <w:rPr>
          <w:rFonts w:ascii="Times New Roman" w:hAnsi="Times New Roman" w:cs="Times New Roman"/>
          <w:b/>
          <w:u w:val="single"/>
          <w:lang w:val="pl-PL"/>
        </w:rPr>
        <w:t>6</w:t>
      </w:r>
    </w:p>
    <w:p w:rsidR="00D44546" w:rsidRPr="005A0233" w:rsidRDefault="00D44546" w:rsidP="00D4454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NADZ</w:t>
      </w:r>
      <w:r w:rsidRPr="005A0233">
        <w:rPr>
          <w:rFonts w:ascii="Times New Roman" w:hAnsi="Times New Roman" w:cs="Times New Roman"/>
          <w:b/>
          <w:u w:val="single"/>
          <w:lang w:val="pl-PL"/>
        </w:rPr>
        <w:t xml:space="preserve">WYCZAJNEGO WALNEGO ZGROMADZENIA </w:t>
      </w:r>
    </w:p>
    <w:p w:rsidR="00D44546" w:rsidRPr="005A0233" w:rsidRDefault="00D44546" w:rsidP="00D4454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D44546" w:rsidRPr="005A0233" w:rsidRDefault="00D44546" w:rsidP="00D4454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w:t>
      </w:r>
      <w:r w:rsidRPr="008730F3">
        <w:rPr>
          <w:rFonts w:ascii="Times New Roman" w:hAnsi="Times New Roman" w:cs="Times New Roman"/>
          <w:b/>
          <w:u w:val="single"/>
          <w:lang w:val="pl-PL"/>
        </w:rPr>
        <w:t>DNIA 19 PAŹDZIERNIKA</w:t>
      </w:r>
      <w:r>
        <w:rPr>
          <w:rFonts w:ascii="Times New Roman" w:hAnsi="Times New Roman" w:cs="Times New Roman"/>
          <w:b/>
          <w:u w:val="single"/>
          <w:lang w:val="pl-PL"/>
        </w:rPr>
        <w:t xml:space="preserve"> 2016</w:t>
      </w:r>
      <w:r w:rsidRPr="008730F3">
        <w:rPr>
          <w:rFonts w:ascii="Times New Roman" w:hAnsi="Times New Roman" w:cs="Times New Roman"/>
          <w:b/>
          <w:u w:val="single"/>
          <w:lang w:val="pl-PL"/>
        </w:rPr>
        <w:t xml:space="preserve"> r.</w:t>
      </w:r>
    </w:p>
    <w:p w:rsidR="00D0517A" w:rsidRDefault="00D0517A" w:rsidP="00D44546">
      <w:pPr>
        <w:spacing w:line="276" w:lineRule="auto"/>
        <w:jc w:val="center"/>
        <w:rPr>
          <w:rFonts w:ascii="Times New Roman" w:hAnsi="Times New Roman" w:cs="Times New Roman"/>
          <w:b/>
          <w:lang w:val="pl-PL"/>
        </w:rPr>
      </w:pPr>
    </w:p>
    <w:p w:rsidR="00D44546" w:rsidRPr="00D0517A" w:rsidRDefault="00D0517A" w:rsidP="00D44546">
      <w:pPr>
        <w:spacing w:line="276" w:lineRule="auto"/>
        <w:jc w:val="center"/>
        <w:rPr>
          <w:rFonts w:ascii="Times New Roman" w:hAnsi="Times New Roman" w:cs="Times New Roman"/>
          <w:b/>
          <w:lang w:val="pl-PL"/>
        </w:rPr>
      </w:pPr>
      <w:r w:rsidRPr="00D0517A">
        <w:rPr>
          <w:rFonts w:ascii="Times New Roman" w:hAnsi="Times New Roman" w:cs="Times New Roman"/>
          <w:b/>
          <w:lang w:val="pl-PL"/>
        </w:rPr>
        <w:t>w</w:t>
      </w:r>
      <w:r w:rsidR="00D44546" w:rsidRPr="00D0517A">
        <w:rPr>
          <w:rFonts w:ascii="Times New Roman" w:hAnsi="Times New Roman" w:cs="Times New Roman"/>
          <w:b/>
          <w:lang w:val="pl-PL"/>
        </w:rPr>
        <w:t xml:space="preserve"> sprawie </w:t>
      </w:r>
      <w:r w:rsidR="008D4715">
        <w:rPr>
          <w:rFonts w:ascii="Times New Roman" w:hAnsi="Times New Roman" w:cs="Times New Roman"/>
          <w:b/>
          <w:lang w:val="pl-PL"/>
        </w:rPr>
        <w:t xml:space="preserve">uchylenia dotychczasowego Regulaminu Rady Nadzorczej Spółki </w:t>
      </w:r>
      <w:proofErr w:type="spellStart"/>
      <w:r w:rsidR="008D4715">
        <w:rPr>
          <w:rFonts w:ascii="Times New Roman" w:hAnsi="Times New Roman" w:cs="Times New Roman"/>
          <w:b/>
          <w:lang w:val="pl-PL"/>
        </w:rPr>
        <w:t>Erbud</w:t>
      </w:r>
      <w:proofErr w:type="spellEnd"/>
      <w:r w:rsidR="008D4715">
        <w:rPr>
          <w:rFonts w:ascii="Times New Roman" w:hAnsi="Times New Roman" w:cs="Times New Roman"/>
          <w:b/>
          <w:lang w:val="pl-PL"/>
        </w:rPr>
        <w:t xml:space="preserve"> S.A. i </w:t>
      </w:r>
      <w:r w:rsidR="00D44546" w:rsidRPr="00D0517A">
        <w:rPr>
          <w:rFonts w:ascii="Times New Roman" w:hAnsi="Times New Roman" w:cs="Times New Roman"/>
          <w:b/>
          <w:lang w:val="pl-PL"/>
        </w:rPr>
        <w:t xml:space="preserve">uchwalenia </w:t>
      </w:r>
      <w:r w:rsidR="008D4715">
        <w:rPr>
          <w:rFonts w:ascii="Times New Roman" w:hAnsi="Times New Roman" w:cs="Times New Roman"/>
          <w:b/>
          <w:lang w:val="pl-PL"/>
        </w:rPr>
        <w:t xml:space="preserve">nowego </w:t>
      </w:r>
      <w:r w:rsidR="00D44546" w:rsidRPr="00D0517A">
        <w:rPr>
          <w:rFonts w:ascii="Times New Roman" w:hAnsi="Times New Roman" w:cs="Times New Roman"/>
          <w:b/>
          <w:lang w:val="pl-PL"/>
        </w:rPr>
        <w:t>Regulaminu Rady Nadzorczej Spółki</w:t>
      </w:r>
      <w:r w:rsidR="008D4715">
        <w:rPr>
          <w:rFonts w:ascii="Times New Roman" w:hAnsi="Times New Roman" w:cs="Times New Roman"/>
          <w:b/>
          <w:lang w:val="pl-PL"/>
        </w:rPr>
        <w:t xml:space="preserve"> </w:t>
      </w:r>
      <w:proofErr w:type="spellStart"/>
      <w:r w:rsidR="008D4715">
        <w:rPr>
          <w:rFonts w:ascii="Times New Roman" w:hAnsi="Times New Roman" w:cs="Times New Roman"/>
          <w:b/>
          <w:lang w:val="pl-PL"/>
        </w:rPr>
        <w:t>Erbud</w:t>
      </w:r>
      <w:proofErr w:type="spellEnd"/>
      <w:r w:rsidR="008D4715">
        <w:rPr>
          <w:rFonts w:ascii="Times New Roman" w:hAnsi="Times New Roman" w:cs="Times New Roman"/>
          <w:b/>
          <w:lang w:val="pl-PL"/>
        </w:rPr>
        <w:t xml:space="preserve"> S.A.</w:t>
      </w:r>
    </w:p>
    <w:p w:rsidR="00D44546" w:rsidRDefault="00D44546" w:rsidP="00D44546">
      <w:pPr>
        <w:spacing w:line="276" w:lineRule="auto"/>
        <w:jc w:val="center"/>
        <w:rPr>
          <w:rFonts w:ascii="Times New Roman" w:hAnsi="Times New Roman" w:cs="Times New Roman"/>
          <w:b/>
          <w:u w:val="single"/>
          <w:lang w:val="pl-PL"/>
        </w:rPr>
      </w:pPr>
    </w:p>
    <w:p w:rsidR="00D44546" w:rsidRPr="00FB6BFB" w:rsidRDefault="00D44546" w:rsidP="00A56BF4">
      <w:pPr>
        <w:pStyle w:val="Akapitzlist"/>
        <w:numPr>
          <w:ilvl w:val="0"/>
          <w:numId w:val="28"/>
        </w:numPr>
        <w:spacing w:line="276" w:lineRule="auto"/>
        <w:ind w:left="567" w:hanging="567"/>
        <w:jc w:val="both"/>
        <w:rPr>
          <w:rFonts w:ascii="Times New Roman" w:hAnsi="Times New Roman" w:cs="Times New Roman"/>
          <w:b/>
          <w:u w:val="single"/>
          <w:lang w:val="pl-PL"/>
        </w:rPr>
      </w:pPr>
      <w:r w:rsidRPr="00D44546">
        <w:rPr>
          <w:rFonts w:ascii="Times New Roman" w:hAnsi="Times New Roman" w:cs="Times New Roman"/>
          <w:lang w:val="pl-PL"/>
        </w:rPr>
        <w:t xml:space="preserve">Nadzwyczajne Walne Zgromadzenie Spółki </w:t>
      </w:r>
      <w:hyperlink r:id="rId13" w:tooltip="Erbud - więcej informacji..." w:history="1">
        <w:proofErr w:type="spellStart"/>
        <w:r w:rsidRPr="00D44546">
          <w:rPr>
            <w:rFonts w:ascii="Times New Roman" w:hAnsi="Times New Roman" w:cs="Times New Roman"/>
            <w:lang w:val="pl-PL"/>
          </w:rPr>
          <w:t>Erbud</w:t>
        </w:r>
        <w:proofErr w:type="spellEnd"/>
      </w:hyperlink>
      <w:r w:rsidRPr="00D44546">
        <w:rPr>
          <w:rFonts w:ascii="Times New Roman" w:hAnsi="Times New Roman" w:cs="Times New Roman"/>
          <w:lang w:val="pl-PL"/>
        </w:rPr>
        <w:t xml:space="preserve"> S.A. </w:t>
      </w:r>
      <w:r>
        <w:rPr>
          <w:rFonts w:ascii="Times New Roman" w:hAnsi="Times New Roman" w:cs="Times New Roman"/>
          <w:lang w:val="pl-PL"/>
        </w:rPr>
        <w:t xml:space="preserve">działając na podstawie </w:t>
      </w:r>
      <w:r w:rsidR="009C28E9">
        <w:rPr>
          <w:rFonts w:ascii="Times New Roman" w:hAnsi="Times New Roman" w:cs="Times New Roman"/>
          <w:lang w:val="pl-PL"/>
        </w:rPr>
        <w:t>§ 15 ust. 1</w:t>
      </w:r>
      <w:r w:rsidR="0038558E">
        <w:rPr>
          <w:rFonts w:ascii="Times New Roman" w:hAnsi="Times New Roman" w:cs="Times New Roman"/>
          <w:lang w:val="pl-PL"/>
        </w:rPr>
        <w:t xml:space="preserve"> pkt 5) </w:t>
      </w:r>
      <w:r>
        <w:rPr>
          <w:rFonts w:ascii="Times New Roman" w:hAnsi="Times New Roman" w:cs="Times New Roman"/>
          <w:lang w:val="pl-PL"/>
        </w:rPr>
        <w:t xml:space="preserve">Statutu Spółki </w:t>
      </w:r>
      <w:r w:rsidRPr="00D44546">
        <w:rPr>
          <w:rFonts w:ascii="Times New Roman" w:hAnsi="Times New Roman" w:cs="Times New Roman"/>
          <w:lang w:val="pl-PL"/>
        </w:rPr>
        <w:t xml:space="preserve">postanawia </w:t>
      </w:r>
      <w:r w:rsidR="00DE1BF4">
        <w:rPr>
          <w:rFonts w:ascii="Times New Roman" w:hAnsi="Times New Roman" w:cs="Times New Roman"/>
          <w:lang w:val="pl-PL"/>
        </w:rPr>
        <w:t xml:space="preserve">uchylić dotychczasowy Regulamin Rady Nadzorczej Spółki </w:t>
      </w:r>
      <w:proofErr w:type="spellStart"/>
      <w:r w:rsidR="00DE1BF4">
        <w:rPr>
          <w:rFonts w:ascii="Times New Roman" w:hAnsi="Times New Roman" w:cs="Times New Roman"/>
          <w:lang w:val="pl-PL"/>
        </w:rPr>
        <w:t>Erbud</w:t>
      </w:r>
      <w:proofErr w:type="spellEnd"/>
      <w:r w:rsidR="00DE1BF4">
        <w:rPr>
          <w:rFonts w:ascii="Times New Roman" w:hAnsi="Times New Roman" w:cs="Times New Roman"/>
          <w:lang w:val="pl-PL"/>
        </w:rPr>
        <w:t xml:space="preserve"> S.A. i </w:t>
      </w:r>
      <w:r w:rsidR="00AE4AB1" w:rsidRPr="000F525A">
        <w:rPr>
          <w:rFonts w:ascii="Times New Roman" w:hAnsi="Times New Roman" w:cs="Times New Roman"/>
          <w:lang w:val="pl-PL"/>
        </w:rPr>
        <w:t>uchwalić</w:t>
      </w:r>
      <w:r w:rsidR="00FB6BFB">
        <w:rPr>
          <w:rFonts w:ascii="Times New Roman" w:hAnsi="Times New Roman" w:cs="Times New Roman"/>
          <w:lang w:val="pl-PL"/>
        </w:rPr>
        <w:t xml:space="preserve"> </w:t>
      </w:r>
      <w:r w:rsidR="00DE1BF4">
        <w:rPr>
          <w:rFonts w:ascii="Times New Roman" w:hAnsi="Times New Roman" w:cs="Times New Roman"/>
          <w:lang w:val="pl-PL"/>
        </w:rPr>
        <w:t xml:space="preserve">nowy </w:t>
      </w:r>
      <w:r w:rsidR="00FB6BFB">
        <w:rPr>
          <w:rFonts w:ascii="Times New Roman" w:hAnsi="Times New Roman" w:cs="Times New Roman"/>
          <w:lang w:val="pl-PL"/>
        </w:rPr>
        <w:t>Regulamin Rady Nadzorczej Spółki</w:t>
      </w:r>
      <w:r w:rsidR="0038558E">
        <w:rPr>
          <w:rFonts w:ascii="Times New Roman" w:hAnsi="Times New Roman" w:cs="Times New Roman"/>
          <w:lang w:val="pl-PL"/>
        </w:rPr>
        <w:t xml:space="preserve"> </w:t>
      </w:r>
      <w:proofErr w:type="spellStart"/>
      <w:r w:rsidR="00DE1BF4">
        <w:rPr>
          <w:rFonts w:ascii="Times New Roman" w:hAnsi="Times New Roman" w:cs="Times New Roman"/>
          <w:lang w:val="pl-PL"/>
        </w:rPr>
        <w:t>Erbud</w:t>
      </w:r>
      <w:proofErr w:type="spellEnd"/>
      <w:r w:rsidR="00DE1BF4">
        <w:rPr>
          <w:rFonts w:ascii="Times New Roman" w:hAnsi="Times New Roman" w:cs="Times New Roman"/>
          <w:lang w:val="pl-PL"/>
        </w:rPr>
        <w:t xml:space="preserve"> S.A. </w:t>
      </w:r>
      <w:r w:rsidR="00AE4AB1">
        <w:rPr>
          <w:rFonts w:ascii="Times New Roman" w:hAnsi="Times New Roman" w:cs="Times New Roman"/>
          <w:lang w:val="pl-PL"/>
        </w:rPr>
        <w:t>o następującej treści:</w:t>
      </w:r>
    </w:p>
    <w:p w:rsidR="00FB6BFB" w:rsidRPr="0038558E" w:rsidRDefault="00FB6BFB" w:rsidP="00FB6BFB">
      <w:pPr>
        <w:spacing w:line="276" w:lineRule="auto"/>
        <w:jc w:val="cente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REGULAMIN RADY NADZORCZEJ</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ERBUD SPÓŁKA AKCYJNA Z SIEDZIBĄ W WARSZAWIE</w:t>
      </w:r>
    </w:p>
    <w:p w:rsidR="0038558E" w:rsidRPr="0038558E" w:rsidRDefault="0038558E" w:rsidP="0038558E">
      <w:pPr>
        <w:jc w:val="cente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Rozdział 1</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Postanowienia ogólne</w:t>
      </w:r>
    </w:p>
    <w:p w:rsidR="0038558E" w:rsidRPr="0038558E" w:rsidRDefault="0038558E" w:rsidP="0038558E">
      <w:pPr>
        <w:jc w:val="cente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xml:space="preserve">§ 1 </w:t>
      </w:r>
    </w:p>
    <w:p w:rsidR="0038558E" w:rsidRPr="0038558E" w:rsidRDefault="0038558E" w:rsidP="0038558E">
      <w:pPr>
        <w:jc w:val="center"/>
        <w:rPr>
          <w:rFonts w:ascii="Times New Roman" w:hAnsi="Times New Roman" w:cs="Times New Roman"/>
          <w:lang w:val="pl-PL"/>
        </w:rPr>
      </w:pPr>
    </w:p>
    <w:p w:rsidR="0038558E" w:rsidRPr="0038558E" w:rsidRDefault="0038558E" w:rsidP="00C50303">
      <w:pPr>
        <w:widowControl/>
        <w:numPr>
          <w:ilvl w:val="0"/>
          <w:numId w:val="3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Niniejszy Regulamin określa organizację i sposób wykonywania czynności przez Radę Nadzorczą Spółki ERBUD Spółka Akcyjna.</w:t>
      </w:r>
    </w:p>
    <w:p w:rsidR="0038558E" w:rsidRPr="0038558E" w:rsidRDefault="0038558E" w:rsidP="00C50303">
      <w:pPr>
        <w:widowControl/>
        <w:numPr>
          <w:ilvl w:val="0"/>
          <w:numId w:val="3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Ilekroć w postanowieniach Regulaminu jest mowa o:</w:t>
      </w:r>
    </w:p>
    <w:p w:rsidR="0038558E" w:rsidRPr="0038558E" w:rsidRDefault="0038558E" w:rsidP="00C50303">
      <w:pPr>
        <w:widowControl/>
        <w:numPr>
          <w:ilvl w:val="0"/>
          <w:numId w:val="3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KSH – należy przez to rozumieć ustawę z dnia 15 września 2000 r. Kodeks spółek handlowych (Dz. U. z 2000 r. Nr 94, poz. 1037 ze zm.),</w:t>
      </w:r>
    </w:p>
    <w:p w:rsidR="0038558E" w:rsidRPr="0038558E" w:rsidRDefault="0038558E" w:rsidP="00C50303">
      <w:pPr>
        <w:widowControl/>
        <w:numPr>
          <w:ilvl w:val="0"/>
          <w:numId w:val="3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Spółce – należy przez to rozumieć spółkę ERBUD Spółka Akcyjna z siedzibą w Warszawie,</w:t>
      </w:r>
    </w:p>
    <w:p w:rsidR="0038558E" w:rsidRPr="0038558E" w:rsidRDefault="0038558E" w:rsidP="00C50303">
      <w:pPr>
        <w:widowControl/>
        <w:numPr>
          <w:ilvl w:val="0"/>
          <w:numId w:val="3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Statucie – należy przez to rozumieć Statut Spółki,</w:t>
      </w:r>
    </w:p>
    <w:p w:rsidR="0038558E" w:rsidRPr="0038558E" w:rsidRDefault="0038558E" w:rsidP="00C50303">
      <w:pPr>
        <w:widowControl/>
        <w:numPr>
          <w:ilvl w:val="0"/>
          <w:numId w:val="3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Radzie lub Radzie Nadzorczej – należy przez to rozumieć Radę Nadzorczą Spółki,</w:t>
      </w:r>
    </w:p>
    <w:p w:rsidR="0038558E" w:rsidRPr="0038558E" w:rsidRDefault="0038558E" w:rsidP="00C50303">
      <w:pPr>
        <w:widowControl/>
        <w:numPr>
          <w:ilvl w:val="0"/>
          <w:numId w:val="3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Walnym Zgromadzeniu – należy przez to rozumieć Walne Zgromadzenie Spółki,</w:t>
      </w:r>
    </w:p>
    <w:p w:rsidR="0038558E" w:rsidRPr="0038558E" w:rsidRDefault="0038558E" w:rsidP="00C50303">
      <w:pPr>
        <w:widowControl/>
        <w:numPr>
          <w:ilvl w:val="0"/>
          <w:numId w:val="3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Zarządzie – należy przez to rozumieć Zarząd Spółki.</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2</w:t>
      </w:r>
    </w:p>
    <w:p w:rsidR="0038558E" w:rsidRPr="0038558E" w:rsidRDefault="0038558E" w:rsidP="0038558E">
      <w:pPr>
        <w:ind w:left="540" w:hanging="540"/>
        <w:jc w:val="both"/>
        <w:rPr>
          <w:rFonts w:ascii="Times New Roman" w:hAnsi="Times New Roman" w:cs="Times New Roman"/>
          <w:lang w:val="pl-PL"/>
        </w:rPr>
      </w:pPr>
    </w:p>
    <w:p w:rsidR="0038558E" w:rsidRPr="0038558E" w:rsidRDefault="0038558E" w:rsidP="00C50303">
      <w:pPr>
        <w:widowControl/>
        <w:numPr>
          <w:ilvl w:val="0"/>
          <w:numId w:val="3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jest organem nadzoru Spółki, składającym się od 5 do 7 członków, w tym Przewodniczącego oraz Wiceprzewodniczącego Rady Nadzorczej.</w:t>
      </w:r>
    </w:p>
    <w:p w:rsidR="0038558E" w:rsidRPr="0038558E" w:rsidRDefault="0038558E" w:rsidP="00C50303">
      <w:pPr>
        <w:widowControl/>
        <w:numPr>
          <w:ilvl w:val="0"/>
          <w:numId w:val="3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działa w oparciu o obowiązujące przepisy prawa, w szczególności KSH, Statut, niniejszy Regulamin oraz uchwały Walnego Zgromadzenia.</w:t>
      </w:r>
    </w:p>
    <w:p w:rsidR="0038558E" w:rsidRPr="0038558E" w:rsidRDefault="0038558E" w:rsidP="00C50303">
      <w:pPr>
        <w:widowControl/>
        <w:numPr>
          <w:ilvl w:val="0"/>
          <w:numId w:val="3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Do kompetencji Rady Nadzorczej należą wszelkie sprawy wynikające z treści obowiązujących przepisów Kodeksu spółek handlowych oraz kompetencje szczegółowo opisane w treści Statutu Spółki.</w:t>
      </w:r>
    </w:p>
    <w:p w:rsidR="0038558E" w:rsidRPr="0038558E" w:rsidRDefault="0038558E" w:rsidP="00C50303">
      <w:pPr>
        <w:widowControl/>
        <w:numPr>
          <w:ilvl w:val="0"/>
          <w:numId w:val="3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dla prawidłowego wykonywania swoich zadań, może zasięgać opinii radców prawnych lub biegłych rewidentów Spółki, a w uzasadnionych przypadkach powoływać, na koszt Spółki, ekspertów w celu opracowania stosownych opinii, na potrzeby umożliwienia właściwej oceny danej sprawy.</w:t>
      </w:r>
    </w:p>
    <w:p w:rsidR="0038558E" w:rsidRPr="0038558E" w:rsidRDefault="0038558E" w:rsidP="00C50303">
      <w:pPr>
        <w:widowControl/>
        <w:numPr>
          <w:ilvl w:val="0"/>
          <w:numId w:val="3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powinna podejmować odpowiednie działania, aby bez zbędnej zwłoki otrzymywać rzetelne i prawdziwe informacje o istotnych sprawach dotyczących działalności Spółki oraz o ryzyku związanym z prowadzoną działalnością i sposobach zarządzania tym ryzykiem.</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Rozdział 2</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Posiedzenia Rady Nadzorczej</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3</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3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Posiedzenia Rady Nadzorczej odbywają się w siedzibie Spółki. W uzasadnionych przypadkach Przewodniczący Rady, a w razie jego nieobecności Wiceprzewodniczący może zwołać posiedzenie w innym miejscu.</w:t>
      </w:r>
    </w:p>
    <w:p w:rsidR="0038558E" w:rsidRPr="0038558E" w:rsidRDefault="0038558E" w:rsidP="00C50303">
      <w:pPr>
        <w:widowControl/>
        <w:numPr>
          <w:ilvl w:val="0"/>
          <w:numId w:val="3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Termin i porządek obrad ustala osoba zwołująca posiedzenie w oparciu o uprzednio przyjęty plan pracy Rady Nadzorczej.</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4</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3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Posiedzenia Rady Nadzorczej zwołuje i prowadzi jej Przewodniczący lub w razie jego nieobecności Wiceprzewodniczący, a w przypadku nieobecności Przewodniczącego i Wiceprzewodniczącego – inny członek Rady Nadzorczej wyznaczony przez Radę Nadzorczą.</w:t>
      </w:r>
    </w:p>
    <w:p w:rsidR="0038558E" w:rsidRPr="0038558E" w:rsidRDefault="0038558E" w:rsidP="00C50303">
      <w:pPr>
        <w:widowControl/>
        <w:numPr>
          <w:ilvl w:val="0"/>
          <w:numId w:val="3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Wnioski o zwołanie posiedzenia Rady Nadzorczej składane są za pośrednictwem Zarządu na ręce Przewodniczącego. Posiedzenie powinno odbyć się w terminie dwóch tygodni od złożenia wniosku. W sytuacjach wymagających szybkiego podjęcia decyzji, posiedzenie powinno odbyć się najpóźniej w terminie trzech dni od złożenia wniosku.</w:t>
      </w:r>
    </w:p>
    <w:p w:rsidR="0038558E" w:rsidRPr="0038558E" w:rsidRDefault="0038558E" w:rsidP="00C50303">
      <w:pPr>
        <w:widowControl/>
        <w:numPr>
          <w:ilvl w:val="0"/>
          <w:numId w:val="3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Zawiadomienie o zwołaniu posiedzenia Rady Nadzorczej zawiera oznaczenie terminu, miejsca i porządek obrad, projekty uchwał oraz materiały dotyczące spraw wnoszonych na posiedzenie Rady Nadzorczej. Zawiadomienie o zwołaniu posiedzenia Rady Nadzorczej powinno zostać dostarczone wszystkim członkom Rady nie później niż na 7 dni przed terminem posiedzenia. </w:t>
      </w:r>
    </w:p>
    <w:p w:rsidR="0038558E" w:rsidRPr="0038558E" w:rsidRDefault="0038558E" w:rsidP="00C50303">
      <w:pPr>
        <w:widowControl/>
        <w:numPr>
          <w:ilvl w:val="0"/>
          <w:numId w:val="3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Zawiadomienie o zwołaniu posiedzenia Rady Nadzorczej może zostać dokonane pisemnie listem poleconym na adres zamieszkania każdego z Członków Rady lub za pomocą faksu lub poczty elektronicznej na wskazany przez nich ostatni adres poczty elektronicznej lub numer faksu; nie wyłącza to możliwości osobistego odbioru zawiadomienia w biurze Spółki lub bezpośredniego doręczenia zawiadomienia, oba za potwierdzeniem odbioru. O każdej zmianie adresu do doręczeń Członek Rady Nadzorczej jest obowiązany powiadomić Radę i Spółkę pod rygorem uznania, że zawiadomienie dostarczone na poprzednio wskazany adres jest skuteczne.</w:t>
      </w:r>
    </w:p>
    <w:p w:rsidR="0038558E" w:rsidRPr="0038558E" w:rsidRDefault="0038558E" w:rsidP="00C50303">
      <w:pPr>
        <w:widowControl/>
        <w:numPr>
          <w:ilvl w:val="0"/>
          <w:numId w:val="3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Przewodniczący lub w razie jego nieobecności Wiceprzewodniczący, w uzasadnionych przypadkach, może zezwolić na dostarczenie zaproszeń na posiedzenie Rady Nadzorczej wraz z materiałami lub na dostarczenie samych materiałów przygotowanych na posiedzenie Rady w krótszym terminie, nie krótszym jednak niż dwa dni przed terminem posiedzenia.</w:t>
      </w:r>
    </w:p>
    <w:p w:rsidR="0038558E" w:rsidRPr="0038558E" w:rsidRDefault="0038558E" w:rsidP="00C50303">
      <w:pPr>
        <w:widowControl/>
        <w:numPr>
          <w:ilvl w:val="0"/>
          <w:numId w:val="3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Do kompetencji Przewodniczącego Rady Nadzorczej jako kierującego obradami posiedzenia Rady, należy w szczególności:</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organizacja obsługi posiedzeń Rady, w tym zapewnienie obsługi prawnej posiedzeń Rady,</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zarządzenie otwarcia i zamknięcia posiedzenia oraz przerwy w obradach,</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zarządzenie podpisania listy obecności,</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stwierdzanie czy Rada jest władna do podejmowania wiążących uchwał,</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przedstawienie porządku obrad wraz z ewentualnymi uzupełnieniami,</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formułowanie projektów uchwał, o ile nie zostaną sformułowane przez poddającego ją pod głosowanie,</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udzielanie głosu osobom uczestniczącym w posiedzeniu,</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zapewnienie prawidłowego i sprawnego przebiegu posiedzenia,</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zarządzanie głosowań i potwierdzanie ich wyników.</w:t>
      </w:r>
    </w:p>
    <w:p w:rsidR="0038558E" w:rsidRPr="0038558E" w:rsidRDefault="0038558E" w:rsidP="00C50303">
      <w:pPr>
        <w:widowControl/>
        <w:numPr>
          <w:ilvl w:val="0"/>
          <w:numId w:val="59"/>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 xml:space="preserve">przyjmowanie od Członków Rady propozycji co do tematyki następnego posiedzenia. </w:t>
      </w:r>
    </w:p>
    <w:p w:rsidR="0038558E" w:rsidRPr="0038558E" w:rsidRDefault="0038558E" w:rsidP="0038558E">
      <w:pPr>
        <w:ind w:left="357"/>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5</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54"/>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Głosowanie na posiedzeniu Rady Nadzorczej jest jawne. Tajne głosowania zarządza Przewodniczący w sprawach powołania i odwołania członków Zarządu, zawieszenia członków Zarządu w prawach do wykonywania funkcji członka Zarządu, w sprawach osobistych, jak również na żądanie choćby jednego z obecnych na posiedzeniu członków Rady Nadzorczej.</w:t>
      </w:r>
    </w:p>
    <w:p w:rsidR="0038558E" w:rsidRPr="0038558E" w:rsidRDefault="0038558E" w:rsidP="00C50303">
      <w:pPr>
        <w:widowControl/>
        <w:numPr>
          <w:ilvl w:val="0"/>
          <w:numId w:val="54"/>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Członkowie Rady Nadzorczej mogą brać udział w podejmowaniu uchwał Rady, oddając swój głos na piśmie za pośrednictwem innego członka Rady Nadzorczej. Oddanie głosu na piśmie nie może dotyczyć spraw wprowadzonych do porządku obrad na posiedzeniu Rady Nadzorczej.</w:t>
      </w:r>
    </w:p>
    <w:p w:rsidR="0038558E" w:rsidRPr="0038558E" w:rsidRDefault="0038558E" w:rsidP="00C50303">
      <w:pPr>
        <w:widowControl/>
        <w:numPr>
          <w:ilvl w:val="0"/>
          <w:numId w:val="54"/>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 xml:space="preserve">Uchwały Rady Nadzorczej mogą być podejmowane w trybie pisemnym lub przy wykorzystaniu środków bezpośredniego porozumiewania się na odległość. Uchwała jest ważna, gdy wszyscy członkowie Rady zostali powiadomieni o treści projektu uchwały. </w:t>
      </w:r>
    </w:p>
    <w:p w:rsidR="0038558E" w:rsidRPr="0038558E" w:rsidRDefault="0038558E" w:rsidP="00C50303">
      <w:pPr>
        <w:widowControl/>
        <w:numPr>
          <w:ilvl w:val="0"/>
          <w:numId w:val="54"/>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O zastosowaniu trybu szczególnego głosowania w danej sprawie decyduje Przewodniczący (lub w razie jego niezdolności do działania lub nieobecności – Członek Rady Nadzorczej wskazany przez Przewodniczącego), który również organizuje głosowanie w wybranym trybie. W przypadku zgłoszenia sprzeciwu co do głosowania poza posiedzeniem przez chociażby jednego Członka Rady, głosowanie w danej sprawie powinno się odbyć na najbliższym posiedzeniu.</w:t>
      </w:r>
    </w:p>
    <w:p w:rsidR="0038558E" w:rsidRPr="0038558E" w:rsidRDefault="0038558E" w:rsidP="00C50303">
      <w:pPr>
        <w:widowControl/>
        <w:numPr>
          <w:ilvl w:val="0"/>
          <w:numId w:val="54"/>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 xml:space="preserve">Podejmowanie uchwał w trybie określonym w ust. 2 i ust. 3 nie może dotyczyć wyboru Przewodniczącego Rady Nadzorczej, powołania członka Zarządu oraz odwołania i zawieszania w czynnościach członków Zarządu. </w:t>
      </w:r>
    </w:p>
    <w:p w:rsidR="0038558E" w:rsidRPr="0038558E" w:rsidRDefault="0038558E" w:rsidP="0038558E">
      <w:pPr>
        <w:ind w:left="284"/>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5a)</w:t>
      </w:r>
    </w:p>
    <w:p w:rsidR="0038558E" w:rsidRPr="0038558E" w:rsidRDefault="0038558E" w:rsidP="0038558E">
      <w:pPr>
        <w:ind w:left="284"/>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r w:rsidRPr="0038558E">
        <w:rPr>
          <w:rFonts w:ascii="Times New Roman" w:hAnsi="Times New Roman" w:cs="Times New Roman"/>
          <w:lang w:val="pl-PL"/>
        </w:rPr>
        <w:t xml:space="preserve">Podejmowanie uchwał w trybie pisemnym odbywa się poprzez złożenie podpisu pod treścią proponowanej uchwały z zaznaczeniem czy głosuje on „za", „przeciw" czy „wstrzymuje się od głosu" oraz przekazanie tak </w:t>
      </w:r>
      <w:r w:rsidRPr="0038558E">
        <w:rPr>
          <w:rFonts w:ascii="Times New Roman" w:hAnsi="Times New Roman" w:cs="Times New Roman"/>
          <w:lang w:val="pl-PL"/>
        </w:rPr>
        <w:lastRenderedPageBreak/>
        <w:t>podpisanej treści uchwały Przewodniczącemu, wyznaczonemu przez niego Członkowi Rady Nadzorczej, ewentualnie przesłanie jej na numer faksu Spółki lub na adres e-mail Spółki.</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5b)</w:t>
      </w:r>
    </w:p>
    <w:p w:rsidR="0038558E" w:rsidRPr="0038558E" w:rsidRDefault="0038558E" w:rsidP="0038558E">
      <w:pPr>
        <w:ind w:left="-76"/>
        <w:jc w:val="both"/>
        <w:rPr>
          <w:rFonts w:ascii="Times New Roman" w:hAnsi="Times New Roman" w:cs="Times New Roman"/>
          <w:lang w:val="pl-PL"/>
        </w:rPr>
      </w:pPr>
    </w:p>
    <w:p w:rsidR="0038558E" w:rsidRPr="0038558E" w:rsidRDefault="0038558E" w:rsidP="00C50303">
      <w:pPr>
        <w:widowControl/>
        <w:numPr>
          <w:ilvl w:val="0"/>
          <w:numId w:val="60"/>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 xml:space="preserve">Podejmowanie uchwał przy wykorzystaniu środków bezpośredniego porozumiewania się na odległość może odbywać się za pośrednictwem telefonu, telekonferencji, wideokonferencji, komunikatorów lub poczty elektronicznej. </w:t>
      </w:r>
    </w:p>
    <w:p w:rsidR="0038558E" w:rsidRPr="0038558E" w:rsidRDefault="0038558E" w:rsidP="00C50303">
      <w:pPr>
        <w:widowControl/>
        <w:numPr>
          <w:ilvl w:val="0"/>
          <w:numId w:val="60"/>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Podejmowanie uchwał przy wykorzystaniu poczty elektronicznej oraz komunikatorów odbywa się w ten sposób, że:</w:t>
      </w:r>
    </w:p>
    <w:p w:rsidR="0038558E" w:rsidRPr="0038558E" w:rsidRDefault="0038558E" w:rsidP="00C50303">
      <w:pPr>
        <w:widowControl/>
        <w:numPr>
          <w:ilvl w:val="0"/>
          <w:numId w:val="6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każdy Członek Rady otrzymuje projekt uchwały z informacją o terminie zamknięcia głosowania, </w:t>
      </w:r>
    </w:p>
    <w:p w:rsidR="0038558E" w:rsidRPr="0038558E" w:rsidRDefault="0038558E" w:rsidP="00C50303">
      <w:pPr>
        <w:widowControl/>
        <w:numPr>
          <w:ilvl w:val="0"/>
          <w:numId w:val="6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Członkowie Rady zwrotnie (w odpowiedzi na e-mail lub komunikat) oddają głosy w przedmiocie uchwały, powołując się na przedmiot uchwały, której głosowanie dotyczy oraz wpisując w treści wiadomości informację czy głosują „za” powzięciem proponowanej uchwały, czy „przeciw”, czy też wstrzymują się od głosu,</w:t>
      </w:r>
    </w:p>
    <w:p w:rsidR="0038558E" w:rsidRPr="0038558E" w:rsidRDefault="0038558E" w:rsidP="00C50303">
      <w:pPr>
        <w:widowControl/>
        <w:numPr>
          <w:ilvl w:val="0"/>
          <w:numId w:val="6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Członek Rady, który nie oddał głosu w terminie, uważany jest za wstrzymującego się od głosu, </w:t>
      </w:r>
    </w:p>
    <w:p w:rsidR="0038558E" w:rsidRPr="0038558E" w:rsidRDefault="0038558E" w:rsidP="00C50303">
      <w:pPr>
        <w:widowControl/>
        <w:numPr>
          <w:ilvl w:val="0"/>
          <w:numId w:val="6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po zliczeniu głosów, sporządza się protokół z podjęcia uchwały z adnotacją, iż głosowanie nastąpiło przy wykorzystaniu poczty elektronicznej bądź komunikatora. Protokół wraz z wydrukami oświadczeń Członków Rady co do głosowania włącza się do księgi protokołów. </w:t>
      </w:r>
    </w:p>
    <w:p w:rsidR="0038558E" w:rsidRPr="0038558E" w:rsidRDefault="0038558E" w:rsidP="00C50303">
      <w:pPr>
        <w:widowControl/>
        <w:numPr>
          <w:ilvl w:val="0"/>
          <w:numId w:val="60"/>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 xml:space="preserve">Podejmowanie uchwał przez Radę przy wykorzystaniu telefonu, telekonferencji lub wideokonferencji odbywa się w ten sposób, że: </w:t>
      </w:r>
    </w:p>
    <w:p w:rsidR="0038558E" w:rsidRPr="0038558E" w:rsidRDefault="0038558E" w:rsidP="00C50303">
      <w:pPr>
        <w:widowControl/>
        <w:numPr>
          <w:ilvl w:val="0"/>
          <w:numId w:val="6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projekt uchwały sporządzony na piśmie jest odczytywany wszystkim Członkom Rady, </w:t>
      </w:r>
    </w:p>
    <w:p w:rsidR="0038558E" w:rsidRPr="0038558E" w:rsidRDefault="0038558E" w:rsidP="00C50303">
      <w:pPr>
        <w:widowControl/>
        <w:numPr>
          <w:ilvl w:val="0"/>
          <w:numId w:val="6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każdy Członek Rady, po przeczytaniu mu projektu uchwały oświadcza czy głosuje „za” powzięciem proponowanej uchwały, czy „przeciw”, czy też „wstrzymuje się od głosu”,</w:t>
      </w:r>
    </w:p>
    <w:p w:rsidR="0038558E" w:rsidRPr="0038558E" w:rsidRDefault="0038558E" w:rsidP="00C50303">
      <w:pPr>
        <w:widowControl/>
        <w:numPr>
          <w:ilvl w:val="0"/>
          <w:numId w:val="6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 zliczeniu głosów sporządza się protokół z adnotacją, iż głosowanie nastąpiło przy wykorzystaniu telefonu, audiokonferencji lub wideokonferencji. Protokół włącza się do księgi protokołów.</w:t>
      </w:r>
    </w:p>
    <w:p w:rsidR="0038558E" w:rsidRPr="0038558E" w:rsidRDefault="0038558E" w:rsidP="00C50303">
      <w:pPr>
        <w:widowControl/>
        <w:numPr>
          <w:ilvl w:val="0"/>
          <w:numId w:val="60"/>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Uchwały podjęte za pośrednictwem środków bezpośredniego porozumiewania się na odległość stają się skuteczne z chwilą ich podjęcia.</w:t>
      </w:r>
    </w:p>
    <w:p w:rsidR="0038558E" w:rsidRPr="0038558E" w:rsidRDefault="0038558E" w:rsidP="00C50303">
      <w:pPr>
        <w:widowControl/>
        <w:numPr>
          <w:ilvl w:val="0"/>
          <w:numId w:val="60"/>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Postanowienia Regulaminu odnoszące się do podejmowania uchwał przy wykorzystaniu środków bezpośredniego porozumiewania się na odległość stosuje się odpowiednio do tej części posiedzenia Rady Nadzorczej, które - za zgodą wszystkich Członków Rady Nadzorczej, osobiście obecnych na tym posiedzeniu - postanowiono przerwać w danym dniu i dokończyć za pośrednictwem środków bezpośredniego porozumiewania się na odległość.</w:t>
      </w:r>
    </w:p>
    <w:p w:rsidR="0038558E" w:rsidRPr="0038558E" w:rsidRDefault="0038558E" w:rsidP="00C50303">
      <w:pPr>
        <w:widowControl/>
        <w:numPr>
          <w:ilvl w:val="0"/>
          <w:numId w:val="60"/>
        </w:numPr>
        <w:autoSpaceDE/>
        <w:autoSpaceDN/>
        <w:adjustRightInd/>
        <w:ind w:left="284"/>
        <w:jc w:val="both"/>
        <w:rPr>
          <w:rFonts w:ascii="Times New Roman" w:hAnsi="Times New Roman" w:cs="Times New Roman"/>
          <w:lang w:val="pl-PL"/>
        </w:rPr>
      </w:pPr>
      <w:r w:rsidRPr="0038558E">
        <w:rPr>
          <w:rFonts w:ascii="Times New Roman" w:hAnsi="Times New Roman" w:cs="Times New Roman"/>
          <w:lang w:val="pl-PL"/>
        </w:rPr>
        <w:t>Osoba organizująca głosowanie za pośrednictwem środków bezpośredniego porozumiewania się na odległość zapewnia utrwalenie treści podjętych przez Radę Nadzorczą uchwał w miarę możliwości, w sposób umożliwiający odtworzenie przebiegu głosowania, oraz sporządzenie stosownego protokołu; do tego protokołu § 8 niniejszego Regulaminu stosuje się odpowiednio.</w:t>
      </w:r>
    </w:p>
    <w:p w:rsidR="0038558E" w:rsidRPr="0038558E" w:rsidRDefault="0038558E" w:rsidP="0038558E">
      <w:pP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6</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4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Poszczególne sprawy umieszczane są w porządku obrad na wniosek:</w:t>
      </w:r>
    </w:p>
    <w:p w:rsidR="0038558E" w:rsidRPr="0038558E" w:rsidRDefault="0038558E" w:rsidP="00C50303">
      <w:pPr>
        <w:widowControl/>
        <w:numPr>
          <w:ilvl w:val="0"/>
          <w:numId w:val="4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członka Zarządu; lub</w:t>
      </w:r>
    </w:p>
    <w:p w:rsidR="0038558E" w:rsidRPr="0038558E" w:rsidRDefault="0038558E" w:rsidP="00C50303">
      <w:pPr>
        <w:widowControl/>
        <w:numPr>
          <w:ilvl w:val="0"/>
          <w:numId w:val="4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członka Rady Nadzorczej.</w:t>
      </w:r>
    </w:p>
    <w:p w:rsidR="0038558E" w:rsidRPr="0038558E" w:rsidRDefault="0038558E" w:rsidP="00C50303">
      <w:pPr>
        <w:widowControl/>
        <w:numPr>
          <w:ilvl w:val="0"/>
          <w:numId w:val="4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Wniosek o uzupełnienie porządku obrad Rady złożony po złożeniu wniosku o zwołanie posiedzenia Rady należy zgłosić na ręce Przewodniczącego Rady w terminie umożliwiającym zmianę porządku obrad, z zachowaniem terminu, o którym mowa w § 4 ust. 3 i 5 niniejszego Regulaminu.</w:t>
      </w:r>
    </w:p>
    <w:p w:rsidR="0038558E" w:rsidRPr="0038558E" w:rsidRDefault="0038558E" w:rsidP="00C50303">
      <w:pPr>
        <w:widowControl/>
        <w:numPr>
          <w:ilvl w:val="0"/>
          <w:numId w:val="4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 przypadku przekazania wniosku o uzupełnienie porządku obrad Rady w terminie innym niż wskazany w ust. 2, wniosek o uzupełnienie porządku obrad zostanie poddany pod głosowanie przez Przewodniczącego Rady na posiedzeniu Rady.</w:t>
      </w:r>
    </w:p>
    <w:p w:rsidR="0038558E" w:rsidRPr="0038558E" w:rsidRDefault="0038558E" w:rsidP="00C50303">
      <w:pPr>
        <w:widowControl/>
        <w:numPr>
          <w:ilvl w:val="0"/>
          <w:numId w:val="4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Porządek posiedzenia Rady może być zmieniony lub uzupełniony w trakcie posiedzenia wyłącznie w przypadku zaistnienia jednej z niżej wymienionych okoliczności:</w:t>
      </w:r>
    </w:p>
    <w:p w:rsidR="0038558E" w:rsidRPr="0038558E" w:rsidRDefault="0038558E" w:rsidP="00C50303">
      <w:pPr>
        <w:widowControl/>
        <w:numPr>
          <w:ilvl w:val="0"/>
          <w:numId w:val="4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są obecni i wyrażają na to zgodę wszyscy członkowie Rady Nadzorczej,</w:t>
      </w:r>
    </w:p>
    <w:p w:rsidR="0038558E" w:rsidRPr="0038558E" w:rsidRDefault="0038558E" w:rsidP="00C50303">
      <w:pPr>
        <w:widowControl/>
        <w:numPr>
          <w:ilvl w:val="0"/>
          <w:numId w:val="4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podjęcie określonych działań przez Radę Nadzorczą jest konieczne dla uchronienia Spółki przed znaczną szkodą,</w:t>
      </w:r>
    </w:p>
    <w:p w:rsidR="0038558E" w:rsidRPr="0038558E" w:rsidRDefault="0038558E" w:rsidP="00C50303">
      <w:pPr>
        <w:widowControl/>
        <w:numPr>
          <w:ilvl w:val="0"/>
          <w:numId w:val="4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podejmuje uchwałę w przedmiocie konfliktu interesów.</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7</w:t>
      </w:r>
    </w:p>
    <w:p w:rsidR="0038558E" w:rsidRPr="0038558E" w:rsidRDefault="0038558E" w:rsidP="0038558E">
      <w:pPr>
        <w:jc w:val="center"/>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r w:rsidRPr="0038558E">
        <w:rPr>
          <w:rFonts w:ascii="Times New Roman" w:hAnsi="Times New Roman" w:cs="Times New Roman"/>
          <w:lang w:val="pl-PL"/>
        </w:rPr>
        <w:t>Prowadzący posiedzenie Rady jest zobowiązany do:</w:t>
      </w:r>
    </w:p>
    <w:p w:rsidR="0038558E" w:rsidRPr="0038558E" w:rsidRDefault="0038558E" w:rsidP="00C50303">
      <w:pPr>
        <w:widowControl/>
        <w:numPr>
          <w:ilvl w:val="0"/>
          <w:numId w:val="43"/>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przedstawienia porządku obrad wraz z ewentualnymi uzupełnieniami,</w:t>
      </w:r>
    </w:p>
    <w:p w:rsidR="0038558E" w:rsidRPr="0038558E" w:rsidRDefault="0038558E" w:rsidP="00C50303">
      <w:pPr>
        <w:widowControl/>
        <w:numPr>
          <w:ilvl w:val="0"/>
          <w:numId w:val="43"/>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przedstawienia do zatwierdzenia protokołu z poprzedniego posiedzenia,</w:t>
      </w:r>
    </w:p>
    <w:p w:rsidR="0038558E" w:rsidRPr="0038558E" w:rsidRDefault="0038558E" w:rsidP="00C50303">
      <w:pPr>
        <w:widowControl/>
        <w:numPr>
          <w:ilvl w:val="0"/>
          <w:numId w:val="43"/>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lastRenderedPageBreak/>
        <w:t>formułowania projektów wniosków i ustaleń do poszczególnych punktów posiedzenia.</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8</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Z posiedzenia Rady Nadzorczej sporządza się protokół, za wyjątkiem przypadku w którym uchwała została podjęta w trybie pisemnym. Posiedzenia Rady Nadzorczej protokołuje wyznaczony przez Radę Członek Rady lub inna osoba spoza składu Rady, wskazana przez osobę przewodniczącą posiedzeniu Rady lub zaproponowana przez Zarząd.</w:t>
      </w: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Protokół powinien zawierać co najmniej kolejny numer oraz datę i miejsce odbycia posiedzenia, porządek obrad, imiona i nazwiska obecnych członków Rady oraz innych osób uczestniczących w posiedzeniu Rady, treść podjętych uchwał, liczbę głosów oddanych na poszczególne uchwały oraz zdania odrębne, a także wzmiankę o prawidłowości odbycia się posiedzenia. W treści tego protokołu lub w formie załącznika do niego, uwzględnia się również inne istotne informacje, odzwierciedlające przebieg posiedzenia Rady Nadzorczej.</w:t>
      </w: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Protokoły z posiedzeń i uchwały Rady Nadzorczej podpisują wszyscy obecni na posiedzeniu członkowie Rady oraz protokolant. </w:t>
      </w: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Oryginały podjętych uchwał i protokoły z posiedzeń Rady przechowywane są w siedzibie Spółki.</w:t>
      </w: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Członkowie Rady nieobecni na posiedzeniu, z którego został sporządzony dany protokół, otrzymują jego kopię do wiadomości.</w:t>
      </w: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O ile Rada nie postanowi inaczej, Zarząd Spółki zostaje zapoznany przez Przewodniczącego Rady z treścią uchwał podjętych przez Radę Nadzorczą.</w:t>
      </w:r>
    </w:p>
    <w:p w:rsidR="0038558E" w:rsidRPr="0038558E" w:rsidRDefault="0038558E" w:rsidP="00C50303">
      <w:pPr>
        <w:widowControl/>
        <w:numPr>
          <w:ilvl w:val="0"/>
          <w:numId w:val="44"/>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wyznacza osobę odpowiedzialną za prowadzenie księgi protokołów Rady Nadzorczej, sporządzanie odpisów uchwał i wydawanie ich uprawnionym oraz przygotowywanie materiałów na posiedzenia Rady.</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9</w:t>
      </w:r>
    </w:p>
    <w:p w:rsidR="0038558E" w:rsidRPr="0038558E" w:rsidRDefault="0038558E" w:rsidP="0038558E">
      <w:pPr>
        <w:rPr>
          <w:rFonts w:ascii="Times New Roman" w:hAnsi="Times New Roman" w:cs="Times New Roman"/>
          <w:lang w:val="pl-PL"/>
        </w:rPr>
      </w:pPr>
    </w:p>
    <w:p w:rsidR="0038558E" w:rsidRPr="0038558E" w:rsidRDefault="0038558E" w:rsidP="00C50303">
      <w:pPr>
        <w:widowControl/>
        <w:numPr>
          <w:ilvl w:val="0"/>
          <w:numId w:val="4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 posiedzeniach Rady mogą uczestniczyć członkowie Zarządu, a także inne osoby zaproszone przez Radę. Jeżeli przedmiotem obrad mają być sprawy pozostające w obszarze obowiązków danego członka Zarządu, Przewodniczący Rady Nadzorczej jest zobowiązany do zaproszenia tego członka na posiedzenie.</w:t>
      </w:r>
    </w:p>
    <w:p w:rsidR="0038558E" w:rsidRPr="0038558E" w:rsidRDefault="0038558E" w:rsidP="00C50303">
      <w:pPr>
        <w:widowControl/>
        <w:numPr>
          <w:ilvl w:val="0"/>
          <w:numId w:val="4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Zaproszenie skierowane do członków Zarządu przez Przewodniczącego Rady zawiera w szczególności informacje o miejscu posiedzenia, porządek obrad, projekty uchwał oraz materiały dotyczące spraw wnoszonych na posiedzenie Rady. Zaproszenia powinny zostać dostarczone nie później niż na 7 dni przed terminem posiedzenia.</w:t>
      </w:r>
    </w:p>
    <w:p w:rsidR="0038558E" w:rsidRPr="0038558E" w:rsidRDefault="0038558E" w:rsidP="00C50303">
      <w:pPr>
        <w:widowControl/>
        <w:numPr>
          <w:ilvl w:val="0"/>
          <w:numId w:val="4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Członkowie Zarządu nie uczestniczą w tej części posiedzenia Rady, która dotyczy bezpośrednio ich lub Zarządu, w szczególności odwołania członka Zarządu oraz ustalenia zasad wynagrodzenia członków Zarządu. </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10</w:t>
      </w:r>
    </w:p>
    <w:p w:rsidR="0038558E" w:rsidRPr="0038558E" w:rsidRDefault="0038558E" w:rsidP="0038558E">
      <w:pPr>
        <w:jc w:val="center"/>
        <w:rPr>
          <w:rFonts w:ascii="Times New Roman" w:hAnsi="Times New Roman" w:cs="Times New Roman"/>
          <w:lang w:val="pl-PL"/>
        </w:rPr>
      </w:pPr>
    </w:p>
    <w:p w:rsidR="0038558E" w:rsidRPr="0038558E" w:rsidRDefault="0038558E" w:rsidP="00C50303">
      <w:pPr>
        <w:widowControl/>
        <w:numPr>
          <w:ilvl w:val="0"/>
          <w:numId w:val="53"/>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 przypadku nieobecności Przewodniczącego Rady Nadzorczej zastępuje go Wiceprzewodniczący Rady Nadzorczej.</w:t>
      </w:r>
    </w:p>
    <w:p w:rsidR="0038558E" w:rsidRPr="0038558E" w:rsidRDefault="0038558E" w:rsidP="00C50303">
      <w:pPr>
        <w:widowControl/>
        <w:numPr>
          <w:ilvl w:val="0"/>
          <w:numId w:val="53"/>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Obsługę posiedzeń Rady Nadzorczej zapewnia Zarząd. W szczególności Zarząd zapewnia obecność protokolanta.</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Rozdział 3</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xml:space="preserve">Komitet Audytu, Komitet Wynagrodzeń oraz inne komitety </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11</w:t>
      </w:r>
    </w:p>
    <w:p w:rsidR="0038558E" w:rsidRPr="0038558E" w:rsidRDefault="0038558E" w:rsidP="0038558E">
      <w:pPr>
        <w:rPr>
          <w:rFonts w:ascii="Times New Roman" w:hAnsi="Times New Roman" w:cs="Times New Roman"/>
          <w:lang w:val="pl-PL"/>
        </w:rPr>
      </w:pP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Rada Nadzorcza powołuje Komitet Audytu oraz Komitet Wynagrodzeń. W skład Komitetu Audytu wchodzi co najmniej trzech członków, z których przynajmniej jeden powinien spełniać warunki niezależności w rozumieniu art. 86 ust. 5 ustawy o biegłych rewidentach i posiadać kwalifikacje i doświadczenie w zakresie rachunkowości lub rewizji finansowej. </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Do zadań Komitetu Audytu należy:</w:t>
      </w:r>
    </w:p>
    <w:p w:rsidR="0038558E" w:rsidRPr="0038558E" w:rsidRDefault="0038558E" w:rsidP="00C50303">
      <w:pPr>
        <w:widowControl/>
        <w:numPr>
          <w:ilvl w:val="0"/>
          <w:numId w:val="4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monitorowanie procesu sprawozdawczości finansowej;</w:t>
      </w:r>
    </w:p>
    <w:p w:rsidR="0038558E" w:rsidRPr="0038558E" w:rsidRDefault="0038558E" w:rsidP="00C50303">
      <w:pPr>
        <w:widowControl/>
        <w:numPr>
          <w:ilvl w:val="0"/>
          <w:numId w:val="4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przegląd transakcji z podmiotami powiązanymi;</w:t>
      </w:r>
    </w:p>
    <w:p w:rsidR="0038558E" w:rsidRPr="0038558E" w:rsidRDefault="0038558E" w:rsidP="00C50303">
      <w:pPr>
        <w:widowControl/>
        <w:numPr>
          <w:ilvl w:val="0"/>
          <w:numId w:val="4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monitorowanie skuteczności systemów kontroli wewnętrznej, audytu wewnętrznego oraz zarządzania ryzykiem; </w:t>
      </w:r>
      <w:r w:rsidRPr="0038558E">
        <w:rPr>
          <w:rFonts w:ascii="Times New Roman" w:hAnsi="Times New Roman" w:cs="Times New Roman"/>
          <w:lang w:val="pl-PL"/>
        </w:rPr>
        <w:tab/>
      </w:r>
    </w:p>
    <w:p w:rsidR="0038558E" w:rsidRPr="0038558E" w:rsidRDefault="0038558E" w:rsidP="00C50303">
      <w:pPr>
        <w:widowControl/>
        <w:numPr>
          <w:ilvl w:val="0"/>
          <w:numId w:val="4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lastRenderedPageBreak/>
        <w:t xml:space="preserve">monitorowanie wykonywania czynności rewizji finansowej; </w:t>
      </w:r>
      <w:r w:rsidRPr="0038558E">
        <w:rPr>
          <w:rFonts w:ascii="Times New Roman" w:hAnsi="Times New Roman" w:cs="Times New Roman"/>
          <w:lang w:val="pl-PL"/>
        </w:rPr>
        <w:tab/>
      </w:r>
    </w:p>
    <w:p w:rsidR="0038558E" w:rsidRPr="0038558E" w:rsidRDefault="0038558E" w:rsidP="00C50303">
      <w:pPr>
        <w:widowControl/>
        <w:numPr>
          <w:ilvl w:val="0"/>
          <w:numId w:val="4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monitorowanie niezależności biegłego rewidenta i podmiotu uprawnionego do badania sprawozdań finansowych, w tym w wypadku świadczenia na rzecz Spółki innych niż rewizja finansowa usług; </w:t>
      </w:r>
      <w:r w:rsidRPr="0038558E">
        <w:rPr>
          <w:rFonts w:ascii="Times New Roman" w:hAnsi="Times New Roman" w:cs="Times New Roman"/>
          <w:lang w:val="pl-PL"/>
        </w:rPr>
        <w:tab/>
      </w:r>
    </w:p>
    <w:p w:rsidR="0038558E" w:rsidRPr="0038558E" w:rsidRDefault="0038558E" w:rsidP="00C50303">
      <w:pPr>
        <w:widowControl/>
        <w:numPr>
          <w:ilvl w:val="0"/>
          <w:numId w:val="47"/>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rekomendowanie Radzie Nadzorczej podmiotu uprawnionego do badania sprawozdań finansowych do przeprowadzenia czynności rewizji finansowej Spółki. </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 uzasadnionych przypadkach Komitet Audytu ma prawo korzystać z pomocy ekspertów w celu dokonania prawidłowej oceny sprawozdań finansowych.</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Komitet Audytu może żądać przedłożenia przez Zarząd Spółki określonej informacji z zakresu księgowości, finansów, kontroli wewnętrznej, audytu wewnętrznego oraz systemu zarządzania ryzykiem niezbędnej do wykonywania jego czynności. </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Rekomendacje i oceny Komitetu Audytu są przyjmowane uchwałą Rady Nadzorczej. Rekomendacje i oceny prezentowane są Radzie Nadzorczej przez jednego z członków Komitetu Audytu.</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O przedkładanych przez Komitet Audytu Radzie Nadzorczej rekomendacjach i ocenach informowany jest Zarząd Spółki.</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Do zadań Komitetu Wynagrodzeń należy w szczególności:</w:t>
      </w:r>
    </w:p>
    <w:p w:rsidR="0038558E" w:rsidRPr="0038558E" w:rsidRDefault="0038558E" w:rsidP="00C50303">
      <w:pPr>
        <w:widowControl/>
        <w:numPr>
          <w:ilvl w:val="0"/>
          <w:numId w:val="4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planowanie polityki wynagrodzeń członków Zarządu;</w:t>
      </w:r>
    </w:p>
    <w:p w:rsidR="0038558E" w:rsidRPr="0038558E" w:rsidRDefault="0038558E" w:rsidP="00C50303">
      <w:pPr>
        <w:widowControl/>
        <w:numPr>
          <w:ilvl w:val="0"/>
          <w:numId w:val="4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dostosowywanie wynagrodzeń członków Zarządu do długofalowych interesów Spółki i wyników finansowych Spółki.</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Komitety Audytu i Wynagrodzeń składają Radzie Nadzorczej roczne sprawozdania ze swojej działalności. Sprawozdania te Spółka udostępnia akcjonariuszom w siedzibie Spółki.</w:t>
      </w:r>
    </w:p>
    <w:p w:rsidR="0038558E" w:rsidRPr="0038558E" w:rsidRDefault="0038558E" w:rsidP="00C50303">
      <w:pPr>
        <w:widowControl/>
        <w:numPr>
          <w:ilvl w:val="0"/>
          <w:numId w:val="46"/>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może, a w przypadku gdy przepisy prawa wymagają powołuje spośród członków Rady Nadzorczej komisje, zespoły problemowe lub komitety, zarówno stałe, jak i do wyjaśnienia poszczególnych kwestii – określając ich organizację, sposób działania i szczegółowe kompetencje. Zakres i tryb działania każdego komitetu, komisji lub zespołu określany jest w regulaminie tego komitetu, komisji lub zespołu, przyjmowanym przez Radę Nadzorczą.</w:t>
      </w:r>
    </w:p>
    <w:p w:rsidR="0038558E" w:rsidRPr="0038558E" w:rsidRDefault="0038558E" w:rsidP="0038558E">
      <w:pPr>
        <w:ind w:left="357"/>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Rozdział 4</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xml:space="preserve">Funkcjonowanie Rady Nadzorczej </w:t>
      </w:r>
      <w:r w:rsidRPr="0038558E">
        <w:rPr>
          <w:rFonts w:ascii="Times New Roman" w:hAnsi="Times New Roman" w:cs="Times New Roman"/>
          <w:lang w:val="pl-PL"/>
        </w:rPr>
        <w:br/>
        <w:t xml:space="preserve">– prawa i obowiązki Rady Nadzorczej oraz jej członków   </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12</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4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corocznie sporządza i przedkłada Zwyczajnemu Walnemu Zgromadzeniu sprawozdanie z działalności Rady Nadzorczej zawierające również zwięzłą ocenę sytuacji Spółki, a także wyniki oceny sprawozdań Zarządu z działalności Spółki, sprawozdań finansowych za dany rok obrotowy w zakresie ich zgodności z księgami i dokumentami, jak i ze stanem faktycznym i formalno-prawnym oraz wniosków Zarządu dotyczących podziału zysku lub pokrycia straty. Powyższe sprawozdanie i ocena powinny zostać udostępnione wszystkim akcjonariuszom w terminie umożliwiającym zapoznanie się z nimi najpóźniej na 15 dni przed terminem odbycia się Zwyczajnego Walnego Zgromadzenia.</w:t>
      </w:r>
    </w:p>
    <w:p w:rsidR="0038558E" w:rsidRPr="0038558E" w:rsidRDefault="0038558E" w:rsidP="00C50303">
      <w:pPr>
        <w:widowControl/>
        <w:numPr>
          <w:ilvl w:val="0"/>
          <w:numId w:val="4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Poza czynnościami określonymi w Statucie oraz w przepisach prawa, Rada Nadzorcza sporządza i przedstawia Zwyczajnemu Walnemu Zgromadzeniu informacje dotyczące:</w:t>
      </w:r>
    </w:p>
    <w:p w:rsidR="0038558E" w:rsidRPr="0038558E" w:rsidRDefault="0038558E" w:rsidP="00C50303">
      <w:pPr>
        <w:widowControl/>
        <w:numPr>
          <w:ilvl w:val="0"/>
          <w:numId w:val="5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ocenę sytuacji Spółki, z uwzględnieniem oceny systemów kontroli wewnętrznej, zarządzania ryzykiem, </w:t>
      </w:r>
      <w:proofErr w:type="spellStart"/>
      <w:r w:rsidRPr="0038558E">
        <w:rPr>
          <w:rFonts w:ascii="Times New Roman" w:hAnsi="Times New Roman" w:cs="Times New Roman"/>
          <w:lang w:val="pl-PL"/>
        </w:rPr>
        <w:t>compliance</w:t>
      </w:r>
      <w:proofErr w:type="spellEnd"/>
      <w:r w:rsidRPr="0038558E">
        <w:rPr>
          <w:rFonts w:ascii="Times New Roman" w:hAnsi="Times New Roman" w:cs="Times New Roman"/>
          <w:lang w:val="pl-PL"/>
        </w:rPr>
        <w:t xml:space="preserve"> oraz funkcji audytu wewnętrznego; ocena ta obejmuje wszystkie istotne mechanizmy kontrolne, w tym zwłaszcza dotyczące raportowania finansowego i działalności operacyjnej;</w:t>
      </w:r>
    </w:p>
    <w:p w:rsidR="0038558E" w:rsidRPr="0038558E" w:rsidRDefault="0038558E" w:rsidP="00C50303">
      <w:pPr>
        <w:widowControl/>
        <w:numPr>
          <w:ilvl w:val="0"/>
          <w:numId w:val="5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sprawozdanie z działalności Rady Nadzorczej, obejmujące m.in. informacje na temat:</w:t>
      </w:r>
    </w:p>
    <w:p w:rsidR="0038558E" w:rsidRPr="0038558E" w:rsidRDefault="0038558E" w:rsidP="0038558E">
      <w:pPr>
        <w:ind w:left="353" w:firstLine="708"/>
        <w:jc w:val="both"/>
        <w:rPr>
          <w:rFonts w:ascii="Times New Roman" w:hAnsi="Times New Roman" w:cs="Times New Roman"/>
          <w:lang w:val="pl-PL"/>
        </w:rPr>
      </w:pPr>
      <w:r w:rsidRPr="0038558E">
        <w:rPr>
          <w:rFonts w:ascii="Times New Roman" w:hAnsi="Times New Roman" w:cs="Times New Roman"/>
          <w:lang w:val="pl-PL"/>
        </w:rPr>
        <w:t>- składu Rady i jej komitetów,</w:t>
      </w:r>
    </w:p>
    <w:p w:rsidR="0038558E" w:rsidRPr="0038558E" w:rsidRDefault="0038558E" w:rsidP="0038558E">
      <w:pPr>
        <w:ind w:left="353" w:firstLine="708"/>
        <w:jc w:val="both"/>
        <w:rPr>
          <w:rFonts w:ascii="Times New Roman" w:hAnsi="Times New Roman" w:cs="Times New Roman"/>
          <w:lang w:val="pl-PL"/>
        </w:rPr>
      </w:pPr>
      <w:r w:rsidRPr="0038558E">
        <w:rPr>
          <w:rFonts w:ascii="Times New Roman" w:hAnsi="Times New Roman" w:cs="Times New Roman"/>
          <w:lang w:val="pl-PL"/>
        </w:rPr>
        <w:t>- spełniania przez Członków Rady kryteriów niezależności,</w:t>
      </w:r>
    </w:p>
    <w:p w:rsidR="0038558E" w:rsidRPr="0038558E" w:rsidRDefault="0038558E" w:rsidP="0038558E">
      <w:pPr>
        <w:ind w:left="353" w:firstLine="708"/>
        <w:jc w:val="both"/>
        <w:rPr>
          <w:rFonts w:ascii="Times New Roman" w:hAnsi="Times New Roman" w:cs="Times New Roman"/>
          <w:lang w:val="pl-PL"/>
        </w:rPr>
      </w:pPr>
      <w:r w:rsidRPr="0038558E">
        <w:rPr>
          <w:rFonts w:ascii="Times New Roman" w:hAnsi="Times New Roman" w:cs="Times New Roman"/>
          <w:lang w:val="pl-PL"/>
        </w:rPr>
        <w:t>- liczby posiedzeń Rady i jej komitetów w raportowanym okresie,</w:t>
      </w:r>
    </w:p>
    <w:p w:rsidR="0038558E" w:rsidRPr="0038558E" w:rsidRDefault="0038558E" w:rsidP="0038558E">
      <w:pPr>
        <w:ind w:left="353" w:firstLine="708"/>
        <w:jc w:val="both"/>
        <w:rPr>
          <w:rFonts w:ascii="Times New Roman" w:hAnsi="Times New Roman" w:cs="Times New Roman"/>
          <w:lang w:val="pl-PL"/>
        </w:rPr>
      </w:pPr>
      <w:r w:rsidRPr="0038558E">
        <w:rPr>
          <w:rFonts w:ascii="Times New Roman" w:hAnsi="Times New Roman" w:cs="Times New Roman"/>
          <w:lang w:val="pl-PL"/>
        </w:rPr>
        <w:t>- dokonanej samooceny pracy Rady Nadzorczej;</w:t>
      </w:r>
    </w:p>
    <w:p w:rsidR="0038558E" w:rsidRPr="0038558E" w:rsidRDefault="0038558E" w:rsidP="00C50303">
      <w:pPr>
        <w:widowControl/>
        <w:numPr>
          <w:ilvl w:val="0"/>
          <w:numId w:val="5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ocenę sposobu wypełniania przez Spółkę obowiązków informacyjnych dotyczących stosowania zasad ładu korporacyjnego, określonych w Regulaminie Giełdy Papierów Wartościowych w Warszawie S.A. oraz przepisach dotyczących informacji bieżących i okresowych przekazywanych przez emitentów papierów wartościowych;</w:t>
      </w:r>
    </w:p>
    <w:p w:rsidR="0038558E" w:rsidRPr="0038558E" w:rsidRDefault="0038558E" w:rsidP="00C50303">
      <w:pPr>
        <w:widowControl/>
        <w:numPr>
          <w:ilvl w:val="0"/>
          <w:numId w:val="55"/>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ocenę racjonalności prowadzonej przez Spółkę polityki dotyczącej działalności charytatywnej, sponsoringowej lub innej albo informację o braku takiej polityki.</w:t>
      </w:r>
    </w:p>
    <w:p w:rsidR="0038558E" w:rsidRPr="0038558E" w:rsidRDefault="0038558E" w:rsidP="00C50303">
      <w:pPr>
        <w:widowControl/>
        <w:numPr>
          <w:ilvl w:val="0"/>
          <w:numId w:val="4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Na wniosek Zarządu lub w przypadkach określonych w przepisach prawa, Rada Nadzorcza rozpatruje i opiniuje sprawy mające być przedmiotem uchwał Walnego Zgromadzenia.</w:t>
      </w:r>
    </w:p>
    <w:p w:rsidR="0038558E" w:rsidRPr="0038558E" w:rsidRDefault="0038558E" w:rsidP="00C50303">
      <w:pPr>
        <w:widowControl/>
        <w:numPr>
          <w:ilvl w:val="0"/>
          <w:numId w:val="4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Rada Nadzorcza może delegować swoich członków do indywidualnego wykonania czynności nadzorczych.</w:t>
      </w:r>
    </w:p>
    <w:p w:rsidR="0038558E" w:rsidRPr="0038558E" w:rsidRDefault="0038558E" w:rsidP="00C50303">
      <w:pPr>
        <w:widowControl/>
        <w:numPr>
          <w:ilvl w:val="0"/>
          <w:numId w:val="4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lastRenderedPageBreak/>
        <w:t>Delegowanie, o którym mowa w ust. 4, Rada dokonuje na podstawie uchwały, określającej zakres czynności do wykonania przez delegowanych członków Rady, okres w jakim te czynności mają być wykonane oraz formę sprawozdania z wykonania tych czynności.</w:t>
      </w:r>
    </w:p>
    <w:p w:rsidR="0038558E" w:rsidRPr="0038558E" w:rsidRDefault="0038558E" w:rsidP="00C50303">
      <w:pPr>
        <w:widowControl/>
        <w:numPr>
          <w:ilvl w:val="0"/>
          <w:numId w:val="49"/>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Członek Rady Nadzorczej oddelegowany do stałego pełnienia nadzoru zobowiązany jest co miesiąc składać Radzie pisemne sprawozdanie z pełnionej funkcji.</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13</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r w:rsidRPr="0038558E">
        <w:rPr>
          <w:rFonts w:ascii="Times New Roman" w:hAnsi="Times New Roman" w:cs="Times New Roman"/>
          <w:lang w:val="pl-PL"/>
        </w:rPr>
        <w:t xml:space="preserve">Członkowie Rady Nadzorczej uczestniczą w obradach Walnego Zgromadzenia w składzie umożliwiającym udzielenie merytorycznej odpowiedzi na pytania zadawane w trakcie Walnego Zgromadzenia. </w:t>
      </w:r>
    </w:p>
    <w:p w:rsidR="0038558E" w:rsidRPr="0038558E" w:rsidRDefault="0038558E" w:rsidP="0038558E">
      <w:pPr>
        <w:jc w:val="cente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14</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Członkowie Rady Nadzorczej mogą wykonywać swoje prawa i obowiązki wyłącznie osobiście. </w:t>
      </w: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Członkowie Rady Nadzorczej powinni dokładać należytej staranności wymaganej w obrocie profesjonalnym z uwzględnieniem zawodowego charakteru podejmowanych działań oraz przestrzegać przepisów obowiązującego prawa, Statutu Spółki i uchwał Walnych Zgromadzeń, jak również respektować zasady ładu korporacyjnego, w szczególności Dobre Praktyki Spółek Notowanych na GPW.</w:t>
      </w: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Każdy Członek Rady Nadzorczej powinien posiadać należytą wiedzę i doświadczenie oraz być w stanie poświęcić niezbędną ilość czasu na wykonywanie swoich obowiązków.</w:t>
      </w: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Każdy Członek Rady Nadzorczej powinien kierować się w swoim postępowaniu interesem Spółki oraz niezależnością opinii i sądów, a w szczególności:</w:t>
      </w:r>
    </w:p>
    <w:p w:rsidR="0038558E" w:rsidRPr="0038558E" w:rsidRDefault="0038558E" w:rsidP="00C50303">
      <w:pPr>
        <w:widowControl/>
        <w:numPr>
          <w:ilvl w:val="0"/>
          <w:numId w:val="56"/>
        </w:numPr>
        <w:tabs>
          <w:tab w:val="clear" w:pos="357"/>
          <w:tab w:val="num" w:pos="851"/>
        </w:tabs>
        <w:autoSpaceDE/>
        <w:autoSpaceDN/>
        <w:adjustRightInd/>
        <w:ind w:left="851" w:hanging="425"/>
        <w:jc w:val="both"/>
        <w:rPr>
          <w:rFonts w:ascii="Times New Roman" w:hAnsi="Times New Roman" w:cs="Times New Roman"/>
          <w:lang w:val="pl-PL"/>
        </w:rPr>
      </w:pPr>
      <w:r w:rsidRPr="0038558E">
        <w:rPr>
          <w:rFonts w:ascii="Times New Roman" w:hAnsi="Times New Roman" w:cs="Times New Roman"/>
          <w:lang w:val="pl-PL"/>
        </w:rPr>
        <w:t>nie przyjmować nieuzasadnionych korzyści, które mogłyby rzutować negatywnie na niezależność  jego opinii i sądów;</w:t>
      </w:r>
    </w:p>
    <w:p w:rsidR="0038558E" w:rsidRPr="0038558E" w:rsidRDefault="0038558E" w:rsidP="00C50303">
      <w:pPr>
        <w:widowControl/>
        <w:numPr>
          <w:ilvl w:val="0"/>
          <w:numId w:val="56"/>
        </w:numPr>
        <w:tabs>
          <w:tab w:val="clear" w:pos="357"/>
          <w:tab w:val="num" w:pos="851"/>
        </w:tabs>
        <w:autoSpaceDE/>
        <w:autoSpaceDN/>
        <w:adjustRightInd/>
        <w:ind w:left="851" w:hanging="425"/>
        <w:jc w:val="both"/>
        <w:rPr>
          <w:rFonts w:ascii="Times New Roman" w:hAnsi="Times New Roman" w:cs="Times New Roman"/>
          <w:lang w:val="pl-PL"/>
        </w:rPr>
      </w:pPr>
      <w:r w:rsidRPr="0038558E">
        <w:rPr>
          <w:rFonts w:ascii="Times New Roman" w:hAnsi="Times New Roman" w:cs="Times New Roman"/>
          <w:lang w:val="pl-PL"/>
        </w:rPr>
        <w:t>wyraźnie zgłaszać swój sprzeciw i zdanie odrębne w przypadku uznania, że decyzja Rady Nadzorczej stoi w sprzeczności z interesem Spółki;</w:t>
      </w:r>
    </w:p>
    <w:p w:rsidR="0038558E" w:rsidRPr="0038558E" w:rsidRDefault="0038558E" w:rsidP="00C50303">
      <w:pPr>
        <w:widowControl/>
        <w:numPr>
          <w:ilvl w:val="0"/>
          <w:numId w:val="56"/>
        </w:numPr>
        <w:tabs>
          <w:tab w:val="clear" w:pos="357"/>
          <w:tab w:val="num" w:pos="851"/>
        </w:tabs>
        <w:autoSpaceDE/>
        <w:autoSpaceDN/>
        <w:adjustRightInd/>
        <w:ind w:left="851" w:hanging="425"/>
        <w:jc w:val="both"/>
        <w:rPr>
          <w:rFonts w:ascii="Times New Roman" w:hAnsi="Times New Roman" w:cs="Times New Roman"/>
          <w:lang w:val="pl-PL"/>
        </w:rPr>
      </w:pPr>
      <w:r w:rsidRPr="0038558E">
        <w:rPr>
          <w:rFonts w:ascii="Times New Roman" w:hAnsi="Times New Roman" w:cs="Times New Roman"/>
          <w:lang w:val="pl-PL"/>
        </w:rPr>
        <w:t>zrezygnować z uczestnictwa lub pełnienia określonej funkcji w Radzie, w sytuacji, gdy mogłoby to negatywnie wpłynąć na możliwość działania Rady Nadzorczej, w tym podejmowania przez nią uchwał.</w:t>
      </w: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Członek Rady zobowiązuje się do informowania – bezpośrednio lub za pośrednictwem Przewodniczego lub Wiceprzewodniczącego Rady Nadzorczej - pozostałych członków Rady o zaistniałym konflikcie interesów lub o możliwości jego powstania oraz nie uczestniczy w obradach ani nie bierze udziału w głosowaniu nad przyjęciem uchwały w sprawie, w której zaistniał konflikt interesów. Naruszenie powyższych ograniczeń  nie powoduje nieważności uchwały Rady Nadzorczej. W przypadku wątpliwości co do istnienia konfliktu interesów, sprawę rozstrzyga Rada Nadzorcza w drodze uchwały.</w:t>
      </w: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Konflikt interesów może powstać w szczególności, gdy:</w:t>
      </w:r>
    </w:p>
    <w:p w:rsidR="0038558E" w:rsidRPr="0038558E" w:rsidRDefault="0038558E" w:rsidP="00C50303">
      <w:pPr>
        <w:widowControl/>
        <w:numPr>
          <w:ilvl w:val="0"/>
          <w:numId w:val="57"/>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Członek Rady może uzyskać korzyść lub uniknąć straty wskutek poniesienia straty lub nieuzyskania korzyści przez Spółkę;</w:t>
      </w:r>
    </w:p>
    <w:p w:rsidR="0038558E" w:rsidRPr="0038558E" w:rsidRDefault="0038558E" w:rsidP="00C50303">
      <w:pPr>
        <w:widowControl/>
        <w:numPr>
          <w:ilvl w:val="0"/>
          <w:numId w:val="57"/>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interes majątkowy Członka Rady pozostaje rozbieżny z interesem majątkowym Spółki;</w:t>
      </w:r>
    </w:p>
    <w:p w:rsidR="0038558E" w:rsidRPr="0038558E" w:rsidRDefault="0038558E" w:rsidP="00C50303">
      <w:pPr>
        <w:widowControl/>
        <w:numPr>
          <w:ilvl w:val="0"/>
          <w:numId w:val="57"/>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Członek Rady prowadzi taką samą działalność jak działalność prowadzona przez Spółkę;</w:t>
      </w:r>
    </w:p>
    <w:p w:rsidR="0038558E" w:rsidRPr="0038558E" w:rsidRDefault="0038558E" w:rsidP="00C50303">
      <w:pPr>
        <w:widowControl/>
        <w:numPr>
          <w:ilvl w:val="0"/>
          <w:numId w:val="57"/>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Członek Rady otrzyma od innego podmiotu będącego lub mającego być kontrahentem Spółki korzyść majątkową w związku z usługą świadczoną na rzecz takiego innego podmiotu lub przez taki inny podmiot na rzecz Spółki;</w:t>
      </w:r>
    </w:p>
    <w:p w:rsidR="0038558E" w:rsidRPr="0038558E" w:rsidRDefault="0038558E" w:rsidP="00C50303">
      <w:pPr>
        <w:widowControl/>
        <w:numPr>
          <w:ilvl w:val="0"/>
          <w:numId w:val="57"/>
        </w:numPr>
        <w:tabs>
          <w:tab w:val="clear" w:pos="357"/>
          <w:tab w:val="num" w:pos="709"/>
        </w:tabs>
        <w:autoSpaceDE/>
        <w:autoSpaceDN/>
        <w:adjustRightInd/>
        <w:ind w:left="709"/>
        <w:jc w:val="both"/>
        <w:rPr>
          <w:rFonts w:ascii="Times New Roman" w:hAnsi="Times New Roman" w:cs="Times New Roman"/>
          <w:lang w:val="pl-PL"/>
        </w:rPr>
      </w:pPr>
      <w:r w:rsidRPr="0038558E">
        <w:rPr>
          <w:rFonts w:ascii="Times New Roman" w:hAnsi="Times New Roman" w:cs="Times New Roman"/>
          <w:lang w:val="pl-PL"/>
        </w:rPr>
        <w:t>Członek Rady angażuje się osobiście w działalność gospodarczą lub innego rodzaju aktywność poza Spółką, w sposób, który uniemożliwia mu poświęcenie niezbędnej ilości czasu na wykonywanie swoich obowiązków na rzecz Spółki.</w:t>
      </w:r>
    </w:p>
    <w:p w:rsidR="0038558E" w:rsidRPr="0038558E" w:rsidRDefault="0038558E" w:rsidP="00C50303">
      <w:pPr>
        <w:widowControl/>
        <w:numPr>
          <w:ilvl w:val="0"/>
          <w:numId w:val="50"/>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Członkowie Rady Nadzorczej powinni zachować w tajemnicy informacje powzięte w związku z wykonywaniem praw i obowiązków w Radzie Nadzorczej, w szczególności nie ujawniać ani nie wykorzystywać tego rodzaju informacji w sposób sprzeczny z prawem i nie udostępniać ich innym osobom, jeżeli nie będzie to niezbędne do prawidłowego pełnienia funkcji członka Rady Nadzorczej. </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15</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5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Każdy członek Rady Nadzorczej jest obowiązany w terminie nie później niż 7 dni od zaistnienia okoliczności lub powzięcia wiadomości o zaistnieniu okoliczności przekazać Zarządowi oraz pozostałym Członkom Rady Nadzorczej informację na temat swoich powiązań z akcjonariuszem dysponującym akcjami reprezentującymi nie mniej niż 5 % głosów na Walnym Zgromadzeniu. Powyższy obowiązek dotyczy powiązań natury ekonomicznej, rodzinnej lub innej (faktycznej lub prawnej), mogącej mieć wpływ na stanowisko członka Rady Nadzorczej w sprawie rozstrzyganej przez Radę Nadzorczą.</w:t>
      </w:r>
    </w:p>
    <w:p w:rsidR="0038558E" w:rsidRPr="0038558E" w:rsidRDefault="0038558E" w:rsidP="00C50303">
      <w:pPr>
        <w:widowControl/>
        <w:numPr>
          <w:ilvl w:val="0"/>
          <w:numId w:val="5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lastRenderedPageBreak/>
        <w:t>W przypadku osiągnięcia przez jakikolwiek podmiot ilości głosów na Walnym Zgromadzeniu, o której mowa w ust. 1 powyżej, Zarząd informuje o tym członków Rady Nadzorczej na piśmie na najbliższym posiedzeniu Rady. W takiej sytuacji członkowie Rady zobowiązani są do złożenia pisemnej informacji o powiązaniach w terminie  nie później niż 7 dni od dnia posiedzenia, na którym otrzymali informację Zarządu.</w:t>
      </w:r>
    </w:p>
    <w:p w:rsidR="0038558E" w:rsidRPr="0038558E" w:rsidRDefault="0038558E" w:rsidP="00C50303">
      <w:pPr>
        <w:widowControl/>
        <w:numPr>
          <w:ilvl w:val="0"/>
          <w:numId w:val="5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W przypadku zmiany w powiązaniach, o których mowa w ust. 1 powyżej członek Rady Nadzorczej ma obowiązek aktualizować przekazane wcześniej informacje w terminie nie później niż 7 dni od zmiany powiązań.</w:t>
      </w:r>
    </w:p>
    <w:p w:rsidR="0038558E" w:rsidRPr="0038558E" w:rsidRDefault="0038558E" w:rsidP="00C50303">
      <w:pPr>
        <w:widowControl/>
        <w:numPr>
          <w:ilvl w:val="0"/>
          <w:numId w:val="51"/>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Informacje określone w ust. 1 powyżej mogą być udostępnione osobom trzecim w siedzibie Spółki, na ich pisemny wniosek, skierowany do Zarządu Spółki.</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16</w:t>
      </w:r>
    </w:p>
    <w:p w:rsidR="0038558E" w:rsidRPr="0038558E" w:rsidRDefault="0038558E" w:rsidP="0038558E">
      <w:pPr>
        <w:jc w:val="both"/>
        <w:rPr>
          <w:rFonts w:ascii="Times New Roman" w:hAnsi="Times New Roman" w:cs="Times New Roman"/>
          <w:lang w:val="pl-PL"/>
        </w:rPr>
      </w:pPr>
    </w:p>
    <w:p w:rsidR="0038558E" w:rsidRPr="0038558E" w:rsidRDefault="0038558E" w:rsidP="00C50303">
      <w:pPr>
        <w:widowControl/>
        <w:numPr>
          <w:ilvl w:val="0"/>
          <w:numId w:val="5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Członkowie Rady Nadzorczej przekazują Zarządowi Spółki informacje o transakcjach zbycia lub nabycia akcji Spółki bądź też spółki wobec niej dominującej lub zależnej, których łączna wartość przekracza w ciągu roku 100.000,00 (słownie: sto tysięcy) złotych, jak również o transakcjach z tymi spółkami, które są istotne dla sytuacji materialnej danego członka Rady Nadzorczej.</w:t>
      </w:r>
    </w:p>
    <w:p w:rsidR="0038558E" w:rsidRPr="0038558E" w:rsidRDefault="0038558E" w:rsidP="00C50303">
      <w:pPr>
        <w:widowControl/>
        <w:numPr>
          <w:ilvl w:val="0"/>
          <w:numId w:val="52"/>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Członkowie Rady zobowiązani są do przekazywania powyższych informacji w terminie 7 dni od daty dokonania transakcji.</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17</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r w:rsidRPr="0038558E">
        <w:rPr>
          <w:rFonts w:ascii="Times New Roman" w:hAnsi="Times New Roman" w:cs="Times New Roman"/>
          <w:lang w:val="pl-PL"/>
        </w:rPr>
        <w:t>Członek Rady Nadzorczej nie powinien rezygnować z pełnienia funkcji w trakcie kadencji, jeżeli mogłoby to uniemożliwić działanie Rady, a w szczególności jeśli mogłoby to uniemożliwić terminowe podjęcie istotnej uchwały.</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18</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Niezależni Członkowie Rady Nadzorczej</w:t>
      </w:r>
    </w:p>
    <w:p w:rsidR="0038558E" w:rsidRPr="0038558E" w:rsidRDefault="0038558E" w:rsidP="0038558E">
      <w:pPr>
        <w:jc w:val="center"/>
        <w:rPr>
          <w:rFonts w:ascii="Times New Roman" w:hAnsi="Times New Roman" w:cs="Times New Roman"/>
          <w:lang w:val="pl-PL"/>
        </w:rPr>
      </w:pPr>
    </w:p>
    <w:p w:rsidR="0038558E" w:rsidRPr="0038558E" w:rsidRDefault="0038558E" w:rsidP="00C50303">
      <w:pPr>
        <w:widowControl/>
        <w:numPr>
          <w:ilvl w:val="0"/>
          <w:numId w:val="5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Tak długo jak akcje Spółki są przedmiotem obrotu na rynku regulowanym prowadzonym przez Giełdę Papierów Wartościowych w Warszawie S.A., co najmniej dwóch Członków Rady Nadzorczej powinno spełniać kryteria niezależności od Spółki i podmiotów mających znaczące powiązania ze Spółką określone w obowiązującym na Giełdzie Papierów Wartościowych w Warszawie S.A. zbiorze zasad ładu korporacyjnego </w:t>
      </w:r>
      <w:proofErr w:type="spellStart"/>
      <w:r w:rsidRPr="0038558E">
        <w:rPr>
          <w:rFonts w:ascii="Times New Roman" w:hAnsi="Times New Roman" w:cs="Times New Roman"/>
          <w:lang w:val="pl-PL"/>
        </w:rPr>
        <w:t>pt</w:t>
      </w:r>
      <w:proofErr w:type="spellEnd"/>
      <w:r w:rsidRPr="0038558E">
        <w:rPr>
          <w:rFonts w:ascii="Times New Roman" w:hAnsi="Times New Roman" w:cs="Times New Roman"/>
          <w:lang w:val="pl-PL"/>
        </w:rPr>
        <w:t xml:space="preserve"> „Dobre Praktyki Spółek Notowanych na GPW” („Kryteria Niezależności”).</w:t>
      </w:r>
    </w:p>
    <w:p w:rsidR="0038558E" w:rsidRPr="0038558E" w:rsidRDefault="0038558E" w:rsidP="00C50303">
      <w:pPr>
        <w:widowControl/>
        <w:numPr>
          <w:ilvl w:val="0"/>
          <w:numId w:val="5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Wraz z oświadczeniem o wyrażeniu zgody na powołanie na członka Rady Nadzorczej, kandydat na niezależnego członka Rady Nadzorczej składa Spółce, pisemne oświadczenie o spełnieniu Kryteriów Niezależności, o których mowa w ust. 1 powyżej. </w:t>
      </w:r>
    </w:p>
    <w:p w:rsidR="0038558E" w:rsidRPr="0038558E" w:rsidRDefault="0038558E" w:rsidP="00C50303">
      <w:pPr>
        <w:widowControl/>
        <w:numPr>
          <w:ilvl w:val="0"/>
          <w:numId w:val="5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 xml:space="preserve">Niezależny członek Rady Nadzorczej powinien spełniać Kryteria Niezależności, o których mowa w ust. 1, przez cały okres trwania kadencji. Jeżeli w trakcie trwania kadencji członek Rady Nadzorczej przestał spełniać Kryteria Niezależności, zawiadamia o tym na piśmie Zarząd Spółki niezwłocznie, jednak nie później niż w terminie 3 (trzech) dni od zajścia zdarzenia powodującego zaprzestanie spełniania tych kryteriów lub powzięcia takiej informacji. </w:t>
      </w:r>
    </w:p>
    <w:p w:rsidR="0038558E" w:rsidRPr="0038558E" w:rsidRDefault="0038558E" w:rsidP="00C50303">
      <w:pPr>
        <w:widowControl/>
        <w:numPr>
          <w:ilvl w:val="0"/>
          <w:numId w:val="58"/>
        </w:numPr>
        <w:autoSpaceDE/>
        <w:autoSpaceDN/>
        <w:adjustRightInd/>
        <w:jc w:val="both"/>
        <w:rPr>
          <w:rFonts w:ascii="Times New Roman" w:hAnsi="Times New Roman" w:cs="Times New Roman"/>
          <w:lang w:val="pl-PL"/>
        </w:rPr>
      </w:pPr>
      <w:r w:rsidRPr="0038558E">
        <w:rPr>
          <w:rFonts w:ascii="Times New Roman" w:hAnsi="Times New Roman" w:cs="Times New Roman"/>
          <w:lang w:val="pl-PL"/>
        </w:rPr>
        <w:t>Utrata przymiotu niezależności przez członka Rady Nadzorczej, a także brak powołania niezależnego członka Rady Nadzorczej nie powoduje nieważności uchwał podjętych przez Radę Nadzorczą. Utrata przez niezależnego członka Rady Nadzorczej przymiotu niezależności w trakcie pełnienia przez niego funkcji członka Rady Nadzorczej nie ma wpływu na ważność lub wygaśnięcie jego mandatu.</w:t>
      </w:r>
    </w:p>
    <w:p w:rsidR="0038558E" w:rsidRPr="0038558E" w:rsidRDefault="0038558E" w:rsidP="0038558E">
      <w:pPr>
        <w:ind w:left="357"/>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Rozdział 5</w:t>
      </w: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Postanowienia końcowe</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19</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both"/>
        <w:rPr>
          <w:rFonts w:ascii="Times New Roman" w:hAnsi="Times New Roman" w:cs="Times New Roman"/>
          <w:lang w:val="pl-PL"/>
        </w:rPr>
      </w:pPr>
      <w:r w:rsidRPr="0038558E">
        <w:rPr>
          <w:rFonts w:ascii="Times New Roman" w:hAnsi="Times New Roman" w:cs="Times New Roman"/>
          <w:lang w:val="pl-PL"/>
        </w:rPr>
        <w:t>Dokumentacja dotycząca pracy Rady Nadzorczej powinna być przechowywana w siedzibie Spółki lub innej wyznaczonej przez Zarząd komórce organizacyjnej i pozostawać pod stałym nadzorem wyznaczonego w tym celu pracownika.</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20</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ind w:left="284" w:hanging="284"/>
        <w:jc w:val="both"/>
        <w:rPr>
          <w:rFonts w:ascii="Times New Roman" w:hAnsi="Times New Roman" w:cs="Times New Roman"/>
          <w:lang w:val="pl-PL"/>
        </w:rPr>
      </w:pPr>
      <w:r w:rsidRPr="0038558E">
        <w:rPr>
          <w:rFonts w:ascii="Times New Roman" w:hAnsi="Times New Roman" w:cs="Times New Roman"/>
          <w:lang w:val="pl-PL"/>
        </w:rPr>
        <w:t>1.</w:t>
      </w:r>
      <w:r w:rsidRPr="0038558E">
        <w:rPr>
          <w:rFonts w:ascii="Times New Roman" w:hAnsi="Times New Roman" w:cs="Times New Roman"/>
          <w:lang w:val="pl-PL"/>
        </w:rPr>
        <w:tab/>
        <w:t>Koszty funkcjonowania Rady Nadzorczej, w tym komitetów lub komisji utworzonych przez Radę ponosi Spółka.</w:t>
      </w:r>
    </w:p>
    <w:p w:rsidR="0038558E" w:rsidRPr="0038558E" w:rsidRDefault="0038558E" w:rsidP="0038558E">
      <w:pPr>
        <w:ind w:left="284" w:hanging="284"/>
        <w:jc w:val="both"/>
        <w:rPr>
          <w:rFonts w:ascii="Times New Roman" w:hAnsi="Times New Roman" w:cs="Times New Roman"/>
          <w:lang w:val="pl-PL"/>
        </w:rPr>
      </w:pPr>
      <w:r w:rsidRPr="0038558E">
        <w:rPr>
          <w:rFonts w:ascii="Times New Roman" w:hAnsi="Times New Roman" w:cs="Times New Roman"/>
          <w:lang w:val="pl-PL"/>
        </w:rPr>
        <w:lastRenderedPageBreak/>
        <w:t>2.</w:t>
      </w:r>
      <w:r w:rsidRPr="0038558E">
        <w:rPr>
          <w:rFonts w:ascii="Times New Roman" w:hAnsi="Times New Roman" w:cs="Times New Roman"/>
          <w:lang w:val="pl-PL"/>
        </w:rPr>
        <w:tab/>
        <w:t>Członkowie Rady Nadzorczej mogą otrzymać wynagrodzenie z tytułu wykonywania swoich obowiązków.</w:t>
      </w:r>
    </w:p>
    <w:p w:rsidR="0038558E" w:rsidRPr="0038558E" w:rsidRDefault="0038558E" w:rsidP="0038558E">
      <w:pPr>
        <w:ind w:left="284" w:hanging="284"/>
        <w:jc w:val="both"/>
        <w:rPr>
          <w:rFonts w:ascii="Times New Roman" w:hAnsi="Times New Roman" w:cs="Times New Roman"/>
          <w:lang w:val="pl-PL"/>
        </w:rPr>
      </w:pPr>
      <w:r w:rsidRPr="0038558E">
        <w:rPr>
          <w:rFonts w:ascii="Times New Roman" w:hAnsi="Times New Roman" w:cs="Times New Roman"/>
          <w:lang w:val="pl-PL"/>
        </w:rPr>
        <w:t>3.</w:t>
      </w:r>
      <w:r w:rsidRPr="0038558E">
        <w:rPr>
          <w:rFonts w:ascii="Times New Roman" w:hAnsi="Times New Roman" w:cs="Times New Roman"/>
          <w:lang w:val="pl-PL"/>
        </w:rPr>
        <w:tab/>
        <w:t>Wysokość wynagrodzenia Członków Rady Nadzorczej wynika z uchwały Walnego Zgromadzenia. Wynagrodzenie to powinno wiązać się z zakresem zadań i odpowiedzialności wynikającej z pełnionej funkcji oraz odpowiadać wielkości Spółki i pozostawać w rozsądnym stosunku do jej wyników ekonomicznych.</w:t>
      </w:r>
    </w:p>
    <w:p w:rsidR="0038558E" w:rsidRPr="0038558E" w:rsidRDefault="0038558E" w:rsidP="0038558E">
      <w:pPr>
        <w:jc w:val="both"/>
        <w:rPr>
          <w:rFonts w:ascii="Times New Roman" w:hAnsi="Times New Roman" w:cs="Times New Roman"/>
          <w:lang w:val="pl-PL"/>
        </w:rPr>
      </w:pPr>
    </w:p>
    <w:p w:rsidR="0038558E" w:rsidRPr="0038558E" w:rsidRDefault="0038558E" w:rsidP="0038558E">
      <w:pPr>
        <w:jc w:val="center"/>
        <w:rPr>
          <w:rFonts w:ascii="Times New Roman" w:hAnsi="Times New Roman" w:cs="Times New Roman"/>
          <w:lang w:val="pl-PL"/>
        </w:rPr>
      </w:pPr>
      <w:r w:rsidRPr="0038558E">
        <w:rPr>
          <w:rFonts w:ascii="Times New Roman" w:hAnsi="Times New Roman" w:cs="Times New Roman"/>
          <w:lang w:val="pl-PL"/>
        </w:rPr>
        <w:t>§ 21</w:t>
      </w:r>
    </w:p>
    <w:p w:rsidR="0038558E" w:rsidRPr="0038558E" w:rsidRDefault="0038558E" w:rsidP="0038558E">
      <w:pPr>
        <w:ind w:left="284" w:hanging="284"/>
        <w:jc w:val="both"/>
        <w:rPr>
          <w:rFonts w:ascii="Times New Roman" w:hAnsi="Times New Roman" w:cs="Times New Roman"/>
          <w:lang w:val="pl-PL"/>
        </w:rPr>
      </w:pPr>
    </w:p>
    <w:p w:rsidR="0038558E" w:rsidRPr="0038558E" w:rsidRDefault="0038558E" w:rsidP="00C50303">
      <w:pPr>
        <w:widowControl/>
        <w:numPr>
          <w:ilvl w:val="1"/>
          <w:numId w:val="57"/>
        </w:numPr>
        <w:autoSpaceDE/>
        <w:autoSpaceDN/>
        <w:adjustRightInd/>
        <w:ind w:left="284" w:hanging="284"/>
        <w:jc w:val="both"/>
        <w:rPr>
          <w:rFonts w:ascii="Times New Roman" w:hAnsi="Times New Roman" w:cs="Times New Roman"/>
          <w:lang w:val="pl-PL"/>
        </w:rPr>
      </w:pPr>
      <w:r w:rsidRPr="0038558E">
        <w:rPr>
          <w:rFonts w:ascii="Times New Roman" w:hAnsi="Times New Roman" w:cs="Times New Roman"/>
          <w:lang w:val="pl-PL"/>
        </w:rPr>
        <w:t>Wszelkie pisma i oświadczenia kierowane do Rady Nadzorczej należy kierować na adresy członków Rady Nadzorczej wskazane Spółce.</w:t>
      </w:r>
    </w:p>
    <w:p w:rsidR="0038558E" w:rsidRPr="0038558E" w:rsidRDefault="0038558E" w:rsidP="00C50303">
      <w:pPr>
        <w:widowControl/>
        <w:numPr>
          <w:ilvl w:val="1"/>
          <w:numId w:val="57"/>
        </w:numPr>
        <w:autoSpaceDE/>
        <w:autoSpaceDN/>
        <w:adjustRightInd/>
        <w:ind w:left="284" w:hanging="284"/>
        <w:jc w:val="both"/>
        <w:rPr>
          <w:rFonts w:ascii="Times New Roman" w:hAnsi="Times New Roman" w:cs="Times New Roman"/>
          <w:lang w:val="pl-PL"/>
        </w:rPr>
      </w:pPr>
      <w:r w:rsidRPr="0038558E">
        <w:rPr>
          <w:rFonts w:ascii="Times New Roman" w:hAnsi="Times New Roman" w:cs="Times New Roman"/>
          <w:lang w:val="pl-PL"/>
        </w:rPr>
        <w:t>W sprawach nieobjętych niniejszym Regulaminem zastosowanie mają odpowiednie przepisy prawa, w szczególności Kodeksu spółek handlowych oraz Statut.</w:t>
      </w:r>
    </w:p>
    <w:p w:rsidR="0038558E" w:rsidRPr="0038558E" w:rsidRDefault="0038558E" w:rsidP="00C50303">
      <w:pPr>
        <w:widowControl/>
        <w:numPr>
          <w:ilvl w:val="1"/>
          <w:numId w:val="57"/>
        </w:numPr>
        <w:autoSpaceDE/>
        <w:autoSpaceDN/>
        <w:adjustRightInd/>
        <w:ind w:left="284" w:hanging="284"/>
        <w:jc w:val="both"/>
        <w:rPr>
          <w:rFonts w:ascii="Times New Roman" w:hAnsi="Times New Roman" w:cs="Times New Roman"/>
          <w:lang w:val="pl-PL"/>
        </w:rPr>
      </w:pPr>
      <w:r w:rsidRPr="0038558E">
        <w:rPr>
          <w:rFonts w:ascii="Times New Roman" w:hAnsi="Times New Roman" w:cs="Times New Roman"/>
          <w:lang w:val="pl-PL"/>
        </w:rPr>
        <w:t>W przypadku zaistnienia niezgodności postanowień niniejszego Regulaminu z przepisami prawa lub Statutem, moc obowiązującą mają odpowiednio te przepisy prawa lub regulacje Statutu.</w:t>
      </w:r>
    </w:p>
    <w:p w:rsidR="0038558E" w:rsidRPr="0038558E" w:rsidRDefault="0038558E" w:rsidP="00C50303">
      <w:pPr>
        <w:widowControl/>
        <w:numPr>
          <w:ilvl w:val="1"/>
          <w:numId w:val="57"/>
        </w:numPr>
        <w:autoSpaceDE/>
        <w:autoSpaceDN/>
        <w:adjustRightInd/>
        <w:ind w:left="284" w:hanging="284"/>
        <w:jc w:val="both"/>
        <w:rPr>
          <w:rFonts w:ascii="Times New Roman" w:hAnsi="Times New Roman" w:cs="Times New Roman"/>
          <w:lang w:val="pl-PL"/>
        </w:rPr>
      </w:pPr>
      <w:r w:rsidRPr="0038558E">
        <w:rPr>
          <w:rFonts w:ascii="Times New Roman" w:hAnsi="Times New Roman" w:cs="Times New Roman"/>
          <w:lang w:val="pl-PL"/>
        </w:rPr>
        <w:t xml:space="preserve">Nieważność lub bezskuteczność postanowienia Regulaminu nie powoduje nieważności lub bezskuteczności pozostałych jego postanowień. </w:t>
      </w:r>
    </w:p>
    <w:p w:rsidR="0038558E" w:rsidRPr="0038558E" w:rsidRDefault="0038558E" w:rsidP="00C50303">
      <w:pPr>
        <w:widowControl/>
        <w:numPr>
          <w:ilvl w:val="1"/>
          <w:numId w:val="57"/>
        </w:numPr>
        <w:autoSpaceDE/>
        <w:autoSpaceDN/>
        <w:adjustRightInd/>
        <w:ind w:left="284" w:hanging="284"/>
        <w:jc w:val="both"/>
        <w:rPr>
          <w:rFonts w:ascii="Times New Roman" w:hAnsi="Times New Roman" w:cs="Times New Roman"/>
          <w:lang w:val="pl-PL"/>
        </w:rPr>
      </w:pPr>
      <w:r w:rsidRPr="0038558E">
        <w:rPr>
          <w:rFonts w:ascii="Times New Roman" w:hAnsi="Times New Roman" w:cs="Times New Roman"/>
          <w:lang w:val="pl-PL"/>
        </w:rPr>
        <w:t>Niniejszy Regulamin oraz każdorazowa jego zmiana wchodzi w życie z dniem zatwierdzenia przez Walne Zgromadzenie</w:t>
      </w:r>
    </w:p>
    <w:p w:rsidR="0038558E" w:rsidRDefault="0038558E" w:rsidP="00FB6BFB">
      <w:pPr>
        <w:spacing w:line="276" w:lineRule="auto"/>
        <w:jc w:val="center"/>
        <w:rPr>
          <w:rFonts w:ascii="Times New Roman" w:hAnsi="Times New Roman" w:cs="Times New Roman"/>
          <w:b/>
          <w:u w:val="single"/>
          <w:lang w:val="pl-PL"/>
        </w:rPr>
      </w:pPr>
    </w:p>
    <w:p w:rsidR="0038558E" w:rsidRDefault="0038558E" w:rsidP="00FB6BFB">
      <w:pPr>
        <w:spacing w:line="276" w:lineRule="auto"/>
        <w:jc w:val="center"/>
        <w:rPr>
          <w:rFonts w:ascii="Times New Roman" w:hAnsi="Times New Roman" w:cs="Times New Roman"/>
          <w:b/>
          <w:u w:val="single"/>
          <w:lang w:val="pl-PL"/>
        </w:rPr>
      </w:pPr>
    </w:p>
    <w:p w:rsidR="00FB6BFB" w:rsidRPr="00A56BF4" w:rsidRDefault="00FB6BFB" w:rsidP="00A56BF4">
      <w:pPr>
        <w:pStyle w:val="Akapitzlist"/>
        <w:numPr>
          <w:ilvl w:val="0"/>
          <w:numId w:val="28"/>
        </w:numPr>
        <w:spacing w:line="276" w:lineRule="auto"/>
        <w:ind w:left="567" w:hanging="567"/>
        <w:rPr>
          <w:rFonts w:ascii="Times New Roman" w:hAnsi="Times New Roman" w:cs="Times New Roman"/>
          <w:lang w:val="pl-PL"/>
        </w:rPr>
      </w:pPr>
      <w:r w:rsidRPr="00A56BF4">
        <w:rPr>
          <w:rFonts w:ascii="Times New Roman" w:hAnsi="Times New Roman" w:cs="Times New Roman"/>
          <w:lang w:val="pl-PL"/>
        </w:rPr>
        <w:t>Uchwala wchodzi w życie z dniem podjęcia.</w:t>
      </w:r>
    </w:p>
    <w:p w:rsidR="00FB6BFB" w:rsidRPr="00FB6BFB" w:rsidRDefault="00FB6BFB" w:rsidP="00FB6BFB">
      <w:pPr>
        <w:spacing w:line="276" w:lineRule="auto"/>
        <w:jc w:val="center"/>
        <w:rPr>
          <w:rFonts w:ascii="Times New Roman" w:hAnsi="Times New Roman" w:cs="Times New Roman"/>
          <w:b/>
          <w:u w:val="single"/>
          <w:lang w:val="pl-PL"/>
        </w:rPr>
      </w:pPr>
    </w:p>
    <w:p w:rsidR="00D0517A" w:rsidRDefault="00D0517A" w:rsidP="00D44546">
      <w:pPr>
        <w:spacing w:line="276" w:lineRule="auto"/>
        <w:jc w:val="center"/>
        <w:rPr>
          <w:rFonts w:ascii="Times New Roman" w:hAnsi="Times New Roman" w:cs="Times New Roman"/>
          <w:b/>
          <w:u w:val="single"/>
          <w:lang w:val="pl-PL"/>
        </w:rPr>
      </w:pPr>
    </w:p>
    <w:p w:rsidR="00D44546" w:rsidRPr="00591A36" w:rsidRDefault="00D44546" w:rsidP="00D44546">
      <w:pPr>
        <w:spacing w:line="276" w:lineRule="auto"/>
        <w:jc w:val="center"/>
        <w:rPr>
          <w:rFonts w:ascii="Times New Roman" w:hAnsi="Times New Roman" w:cs="Times New Roman"/>
          <w:b/>
          <w:u w:val="single"/>
          <w:lang w:val="pl-PL"/>
        </w:rPr>
      </w:pPr>
      <w:r w:rsidRPr="00591A36">
        <w:rPr>
          <w:rFonts w:ascii="Times New Roman" w:hAnsi="Times New Roman" w:cs="Times New Roman"/>
          <w:b/>
          <w:u w:val="single"/>
          <w:lang w:val="pl-PL"/>
        </w:rPr>
        <w:t xml:space="preserve">UCHWAŁA NR </w:t>
      </w:r>
      <w:r>
        <w:rPr>
          <w:rFonts w:ascii="Times New Roman" w:hAnsi="Times New Roman" w:cs="Times New Roman"/>
          <w:b/>
          <w:u w:val="single"/>
          <w:lang w:val="pl-PL"/>
        </w:rPr>
        <w:t>6</w:t>
      </w:r>
      <w:r w:rsidRPr="00591A36">
        <w:rPr>
          <w:rFonts w:ascii="Times New Roman" w:hAnsi="Times New Roman" w:cs="Times New Roman"/>
          <w:b/>
          <w:u w:val="single"/>
          <w:lang w:val="pl-PL"/>
        </w:rPr>
        <w:t>/201</w:t>
      </w:r>
      <w:r>
        <w:rPr>
          <w:rFonts w:ascii="Times New Roman" w:hAnsi="Times New Roman" w:cs="Times New Roman"/>
          <w:b/>
          <w:u w:val="single"/>
          <w:lang w:val="pl-PL"/>
        </w:rPr>
        <w:t>6</w:t>
      </w:r>
    </w:p>
    <w:p w:rsidR="00D44546" w:rsidRPr="005A0233" w:rsidRDefault="00D44546" w:rsidP="00D4454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NADZ</w:t>
      </w:r>
      <w:r w:rsidRPr="005A0233">
        <w:rPr>
          <w:rFonts w:ascii="Times New Roman" w:hAnsi="Times New Roman" w:cs="Times New Roman"/>
          <w:b/>
          <w:u w:val="single"/>
          <w:lang w:val="pl-PL"/>
        </w:rPr>
        <w:t xml:space="preserve">WYCZAJNEGO WALNEGO ZGROMADZENIA </w:t>
      </w:r>
    </w:p>
    <w:p w:rsidR="00D44546" w:rsidRPr="005A0233" w:rsidRDefault="00D44546" w:rsidP="00D44546">
      <w:pPr>
        <w:spacing w:line="276" w:lineRule="auto"/>
        <w:jc w:val="center"/>
        <w:rPr>
          <w:rFonts w:ascii="Times New Roman" w:hAnsi="Times New Roman" w:cs="Times New Roman"/>
          <w:b/>
          <w:u w:val="single"/>
          <w:lang w:val="pl-PL"/>
        </w:rPr>
      </w:pPr>
      <w:r w:rsidRPr="005A0233">
        <w:rPr>
          <w:rFonts w:ascii="Times New Roman" w:hAnsi="Times New Roman" w:cs="Times New Roman"/>
          <w:b/>
          <w:u w:val="single"/>
          <w:lang w:val="pl-PL"/>
        </w:rPr>
        <w:t xml:space="preserve">SPÓŁKI ERBUD S.A. W WARSZAWIE </w:t>
      </w:r>
    </w:p>
    <w:p w:rsidR="00D44546" w:rsidRPr="005A0233" w:rsidRDefault="00D44546" w:rsidP="00D44546">
      <w:pPr>
        <w:spacing w:line="276" w:lineRule="auto"/>
        <w:jc w:val="center"/>
        <w:rPr>
          <w:rFonts w:ascii="Times New Roman" w:hAnsi="Times New Roman" w:cs="Times New Roman"/>
          <w:b/>
          <w:u w:val="single"/>
          <w:lang w:val="pl-PL"/>
        </w:rPr>
      </w:pPr>
      <w:r>
        <w:rPr>
          <w:rFonts w:ascii="Times New Roman" w:hAnsi="Times New Roman" w:cs="Times New Roman"/>
          <w:b/>
          <w:u w:val="single"/>
          <w:lang w:val="pl-PL"/>
        </w:rPr>
        <w:t xml:space="preserve">Z </w:t>
      </w:r>
      <w:r w:rsidRPr="008730F3">
        <w:rPr>
          <w:rFonts w:ascii="Times New Roman" w:hAnsi="Times New Roman" w:cs="Times New Roman"/>
          <w:b/>
          <w:u w:val="single"/>
          <w:lang w:val="pl-PL"/>
        </w:rPr>
        <w:t>DNIA 19 PAŹDZIERNIKA</w:t>
      </w:r>
      <w:r>
        <w:rPr>
          <w:rFonts w:ascii="Times New Roman" w:hAnsi="Times New Roman" w:cs="Times New Roman"/>
          <w:b/>
          <w:u w:val="single"/>
          <w:lang w:val="pl-PL"/>
        </w:rPr>
        <w:t xml:space="preserve"> 2016</w:t>
      </w:r>
      <w:r w:rsidRPr="008730F3">
        <w:rPr>
          <w:rFonts w:ascii="Times New Roman" w:hAnsi="Times New Roman" w:cs="Times New Roman"/>
          <w:b/>
          <w:u w:val="single"/>
          <w:lang w:val="pl-PL"/>
        </w:rPr>
        <w:t xml:space="preserve"> r.</w:t>
      </w:r>
    </w:p>
    <w:p w:rsidR="00D0517A" w:rsidRDefault="00D0517A" w:rsidP="00D44546">
      <w:pPr>
        <w:spacing w:line="276" w:lineRule="auto"/>
        <w:jc w:val="center"/>
        <w:rPr>
          <w:rFonts w:ascii="Times New Roman" w:hAnsi="Times New Roman" w:cs="Times New Roman"/>
          <w:b/>
          <w:lang w:val="pl-PL"/>
        </w:rPr>
      </w:pPr>
    </w:p>
    <w:p w:rsidR="00D44546" w:rsidRDefault="00D0517A" w:rsidP="00D44546">
      <w:pPr>
        <w:spacing w:line="276" w:lineRule="auto"/>
        <w:jc w:val="center"/>
        <w:rPr>
          <w:rFonts w:ascii="Times New Roman" w:hAnsi="Times New Roman" w:cs="Times New Roman"/>
          <w:b/>
          <w:lang w:val="pl-PL"/>
        </w:rPr>
      </w:pPr>
      <w:r w:rsidRPr="00D0517A">
        <w:rPr>
          <w:rFonts w:ascii="Times New Roman" w:hAnsi="Times New Roman" w:cs="Times New Roman"/>
          <w:b/>
          <w:lang w:val="pl-PL"/>
        </w:rPr>
        <w:t>w</w:t>
      </w:r>
      <w:r w:rsidR="00D44546" w:rsidRPr="00D0517A">
        <w:rPr>
          <w:rFonts w:ascii="Times New Roman" w:hAnsi="Times New Roman" w:cs="Times New Roman"/>
          <w:b/>
          <w:lang w:val="pl-PL"/>
        </w:rPr>
        <w:t xml:space="preserve"> sprawie </w:t>
      </w:r>
      <w:r w:rsidR="008D4715">
        <w:rPr>
          <w:rFonts w:ascii="Times New Roman" w:hAnsi="Times New Roman" w:cs="Times New Roman"/>
          <w:b/>
          <w:lang w:val="pl-PL"/>
        </w:rPr>
        <w:t xml:space="preserve">uchylenia dotychczasowego Regulaminu Walnego Zgromadzenia </w:t>
      </w:r>
      <w:proofErr w:type="spellStart"/>
      <w:r w:rsidR="008D4715">
        <w:rPr>
          <w:rFonts w:ascii="Times New Roman" w:hAnsi="Times New Roman" w:cs="Times New Roman"/>
          <w:b/>
          <w:lang w:val="pl-PL"/>
        </w:rPr>
        <w:t>Erbud</w:t>
      </w:r>
      <w:proofErr w:type="spellEnd"/>
      <w:r w:rsidR="008D4715">
        <w:rPr>
          <w:rFonts w:ascii="Times New Roman" w:hAnsi="Times New Roman" w:cs="Times New Roman"/>
          <w:b/>
          <w:lang w:val="pl-PL"/>
        </w:rPr>
        <w:t xml:space="preserve"> S.A. i </w:t>
      </w:r>
      <w:r w:rsidR="00D44546" w:rsidRPr="00D0517A">
        <w:rPr>
          <w:rFonts w:ascii="Times New Roman" w:hAnsi="Times New Roman" w:cs="Times New Roman"/>
          <w:b/>
          <w:lang w:val="pl-PL"/>
        </w:rPr>
        <w:t xml:space="preserve">uchwalenia </w:t>
      </w:r>
      <w:r w:rsidR="008D4715">
        <w:rPr>
          <w:rFonts w:ascii="Times New Roman" w:hAnsi="Times New Roman" w:cs="Times New Roman"/>
          <w:b/>
          <w:lang w:val="pl-PL"/>
        </w:rPr>
        <w:t xml:space="preserve">nowego </w:t>
      </w:r>
      <w:r w:rsidR="00D44546" w:rsidRPr="00D0517A">
        <w:rPr>
          <w:rFonts w:ascii="Times New Roman" w:hAnsi="Times New Roman" w:cs="Times New Roman"/>
          <w:b/>
          <w:lang w:val="pl-PL"/>
        </w:rPr>
        <w:t>Regulaminu Walnego Zgromadzenia</w:t>
      </w:r>
      <w:r w:rsidR="008D4715">
        <w:rPr>
          <w:rFonts w:ascii="Times New Roman" w:hAnsi="Times New Roman" w:cs="Times New Roman"/>
          <w:b/>
          <w:lang w:val="pl-PL"/>
        </w:rPr>
        <w:t xml:space="preserve"> </w:t>
      </w:r>
      <w:proofErr w:type="spellStart"/>
      <w:r w:rsidR="008D4715">
        <w:rPr>
          <w:rFonts w:ascii="Times New Roman" w:hAnsi="Times New Roman" w:cs="Times New Roman"/>
          <w:b/>
          <w:lang w:val="pl-PL"/>
        </w:rPr>
        <w:t>Erbud</w:t>
      </w:r>
      <w:proofErr w:type="spellEnd"/>
      <w:r w:rsidR="008D4715">
        <w:rPr>
          <w:rFonts w:ascii="Times New Roman" w:hAnsi="Times New Roman" w:cs="Times New Roman"/>
          <w:b/>
          <w:lang w:val="pl-PL"/>
        </w:rPr>
        <w:t xml:space="preserve"> S.A.</w:t>
      </w:r>
    </w:p>
    <w:p w:rsidR="00D0517A" w:rsidRPr="00D0517A" w:rsidRDefault="00D0517A" w:rsidP="00D44546">
      <w:pPr>
        <w:spacing w:line="276" w:lineRule="auto"/>
        <w:jc w:val="center"/>
        <w:rPr>
          <w:rFonts w:ascii="Times New Roman" w:hAnsi="Times New Roman" w:cs="Times New Roman"/>
          <w:b/>
          <w:lang w:val="pl-PL"/>
        </w:rPr>
      </w:pPr>
    </w:p>
    <w:p w:rsidR="00AD4569" w:rsidRDefault="00FB6BFB" w:rsidP="00A56BF4">
      <w:pPr>
        <w:pStyle w:val="Akapitzlist"/>
        <w:keepNext/>
        <w:keepLines/>
        <w:numPr>
          <w:ilvl w:val="0"/>
          <w:numId w:val="29"/>
        </w:numPr>
        <w:spacing w:line="276" w:lineRule="auto"/>
        <w:ind w:left="567" w:hanging="567"/>
        <w:jc w:val="both"/>
        <w:rPr>
          <w:rFonts w:ascii="Times New Roman" w:hAnsi="Times New Roman" w:cs="Times New Roman"/>
          <w:lang w:val="pl-PL"/>
        </w:rPr>
      </w:pPr>
      <w:r w:rsidRPr="00AD4569">
        <w:rPr>
          <w:rFonts w:ascii="Times New Roman" w:hAnsi="Times New Roman" w:cs="Times New Roman"/>
          <w:lang w:val="pl-PL"/>
        </w:rPr>
        <w:t xml:space="preserve">Nadzwyczajne Walne Zgromadzenie Spółki </w:t>
      </w:r>
      <w:hyperlink r:id="rId14" w:tooltip="Erbud - więcej informacji..." w:history="1">
        <w:proofErr w:type="spellStart"/>
        <w:r w:rsidRPr="00AD4569">
          <w:rPr>
            <w:rFonts w:ascii="Times New Roman" w:hAnsi="Times New Roman" w:cs="Times New Roman"/>
            <w:lang w:val="pl-PL"/>
          </w:rPr>
          <w:t>Erbud</w:t>
        </w:r>
        <w:proofErr w:type="spellEnd"/>
      </w:hyperlink>
      <w:r w:rsidRPr="00AD4569">
        <w:rPr>
          <w:rFonts w:ascii="Times New Roman" w:hAnsi="Times New Roman" w:cs="Times New Roman"/>
          <w:lang w:val="pl-PL"/>
        </w:rPr>
        <w:t xml:space="preserve"> S.A. </w:t>
      </w:r>
      <w:r w:rsidRPr="000F525A">
        <w:rPr>
          <w:rFonts w:ascii="Times New Roman" w:hAnsi="Times New Roman" w:cs="Times New Roman"/>
          <w:lang w:val="pl-PL"/>
        </w:rPr>
        <w:t xml:space="preserve">Spółki postanawia </w:t>
      </w:r>
      <w:r w:rsidR="00DE1BF4">
        <w:rPr>
          <w:rFonts w:ascii="Times New Roman" w:hAnsi="Times New Roman" w:cs="Times New Roman"/>
          <w:lang w:val="pl-PL"/>
        </w:rPr>
        <w:t xml:space="preserve">uchylić dotychczasowy Regulamin Walnego Zgromadzenia </w:t>
      </w:r>
      <w:proofErr w:type="spellStart"/>
      <w:r w:rsidR="00DE1BF4">
        <w:rPr>
          <w:rFonts w:ascii="Times New Roman" w:hAnsi="Times New Roman" w:cs="Times New Roman"/>
          <w:lang w:val="pl-PL"/>
        </w:rPr>
        <w:t>Erbud</w:t>
      </w:r>
      <w:proofErr w:type="spellEnd"/>
      <w:r w:rsidR="00DE1BF4">
        <w:rPr>
          <w:rFonts w:ascii="Times New Roman" w:hAnsi="Times New Roman" w:cs="Times New Roman"/>
          <w:lang w:val="pl-PL"/>
        </w:rPr>
        <w:t xml:space="preserve"> </w:t>
      </w:r>
      <w:r w:rsidR="00ED1560">
        <w:rPr>
          <w:rFonts w:ascii="Times New Roman" w:hAnsi="Times New Roman" w:cs="Times New Roman"/>
          <w:lang w:val="pl-PL"/>
        </w:rPr>
        <w:t>S</w:t>
      </w:r>
      <w:r w:rsidR="008D4715">
        <w:rPr>
          <w:rFonts w:ascii="Times New Roman" w:hAnsi="Times New Roman" w:cs="Times New Roman"/>
          <w:lang w:val="pl-PL"/>
        </w:rPr>
        <w:t xml:space="preserve">.A. </w:t>
      </w:r>
      <w:r w:rsidR="00ED1560">
        <w:rPr>
          <w:rFonts w:ascii="Times New Roman" w:hAnsi="Times New Roman" w:cs="Times New Roman"/>
          <w:lang w:val="pl-PL"/>
        </w:rPr>
        <w:t xml:space="preserve"> </w:t>
      </w:r>
      <w:r w:rsidR="00DE1BF4">
        <w:rPr>
          <w:rFonts w:ascii="Times New Roman" w:hAnsi="Times New Roman" w:cs="Times New Roman"/>
          <w:lang w:val="pl-PL"/>
        </w:rPr>
        <w:t xml:space="preserve">i </w:t>
      </w:r>
      <w:r w:rsidR="00AE4AB1" w:rsidRPr="000F525A">
        <w:rPr>
          <w:rFonts w:ascii="Times New Roman" w:hAnsi="Times New Roman" w:cs="Times New Roman"/>
          <w:lang w:val="pl-PL"/>
        </w:rPr>
        <w:t>uchwalić</w:t>
      </w:r>
      <w:r w:rsidR="00AE4AB1">
        <w:rPr>
          <w:rFonts w:ascii="Times New Roman" w:hAnsi="Times New Roman" w:cs="Times New Roman"/>
          <w:lang w:val="pl-PL"/>
        </w:rPr>
        <w:t xml:space="preserve"> </w:t>
      </w:r>
      <w:r w:rsidR="00DE1BF4">
        <w:rPr>
          <w:rFonts w:ascii="Times New Roman" w:hAnsi="Times New Roman" w:cs="Times New Roman"/>
          <w:lang w:val="pl-PL"/>
        </w:rPr>
        <w:t xml:space="preserve">nowy </w:t>
      </w:r>
      <w:r w:rsidR="00AE4AB1">
        <w:rPr>
          <w:rFonts w:ascii="Times New Roman" w:hAnsi="Times New Roman" w:cs="Times New Roman"/>
          <w:lang w:val="pl-PL"/>
        </w:rPr>
        <w:t xml:space="preserve">Regulamin </w:t>
      </w:r>
      <w:r w:rsidRPr="00AD4569">
        <w:rPr>
          <w:rFonts w:ascii="Times New Roman" w:hAnsi="Times New Roman" w:cs="Times New Roman"/>
          <w:lang w:val="pl-PL"/>
        </w:rPr>
        <w:t xml:space="preserve">Walnego Zgromadzenia </w:t>
      </w:r>
      <w:proofErr w:type="spellStart"/>
      <w:r w:rsidR="00DE1BF4">
        <w:rPr>
          <w:rFonts w:ascii="Times New Roman" w:hAnsi="Times New Roman" w:cs="Times New Roman"/>
          <w:lang w:val="pl-PL"/>
        </w:rPr>
        <w:t>Erbud</w:t>
      </w:r>
      <w:proofErr w:type="spellEnd"/>
      <w:r w:rsidR="00DE1BF4">
        <w:rPr>
          <w:rFonts w:ascii="Times New Roman" w:hAnsi="Times New Roman" w:cs="Times New Roman"/>
          <w:lang w:val="pl-PL"/>
        </w:rPr>
        <w:t xml:space="preserve"> S.A. </w:t>
      </w:r>
      <w:r w:rsidR="00ED46AC" w:rsidRPr="00AD4569">
        <w:rPr>
          <w:rFonts w:ascii="Times New Roman" w:hAnsi="Times New Roman" w:cs="Times New Roman"/>
          <w:lang w:val="pl-PL"/>
        </w:rPr>
        <w:t>o następującej treści</w:t>
      </w:r>
      <w:r w:rsidRPr="00AD4569">
        <w:rPr>
          <w:rFonts w:ascii="Times New Roman" w:hAnsi="Times New Roman" w:cs="Times New Roman"/>
          <w:lang w:val="pl-PL"/>
        </w:rPr>
        <w:t>:</w:t>
      </w:r>
    </w:p>
    <w:p w:rsidR="00AD4569" w:rsidRDefault="00AD4569" w:rsidP="00AD4569">
      <w:pPr>
        <w:pStyle w:val="Akapitzlist"/>
        <w:keepNext/>
        <w:keepLines/>
        <w:spacing w:line="276" w:lineRule="auto"/>
        <w:ind w:left="20"/>
        <w:rPr>
          <w:rFonts w:ascii="Times New Roman" w:hAnsi="Times New Roman" w:cs="Times New Roman"/>
          <w:lang w:val="pl-PL"/>
        </w:rPr>
      </w:pPr>
    </w:p>
    <w:p w:rsidR="00AE4AB1" w:rsidRDefault="00AE4AB1" w:rsidP="00AD4569">
      <w:pPr>
        <w:pStyle w:val="Akapitzlist"/>
        <w:keepNext/>
        <w:keepLines/>
        <w:spacing w:line="276" w:lineRule="auto"/>
        <w:ind w:left="20"/>
        <w:rPr>
          <w:rFonts w:ascii="Times New Roman" w:hAnsi="Times New Roman" w:cs="Times New Roman"/>
          <w:lang w:val="pl-PL"/>
        </w:rPr>
      </w:pPr>
    </w:p>
    <w:p w:rsidR="00AD4569" w:rsidRPr="00AD4569" w:rsidRDefault="00AD4569" w:rsidP="00AD4569">
      <w:pPr>
        <w:pStyle w:val="Akapitzlist"/>
        <w:keepNext/>
        <w:keepLines/>
        <w:spacing w:line="276" w:lineRule="auto"/>
        <w:ind w:left="20"/>
        <w:jc w:val="center"/>
        <w:rPr>
          <w:rFonts w:ascii="Times New Roman" w:hAnsi="Times New Roman" w:cs="Times New Roman"/>
          <w:lang w:val="pl-PL"/>
        </w:rPr>
      </w:pPr>
      <w:r w:rsidRPr="00AD4569">
        <w:rPr>
          <w:rFonts w:ascii="Times New Roman" w:hAnsi="Times New Roman" w:cs="Times New Roman"/>
          <w:lang w:val="pl-PL"/>
        </w:rPr>
        <w:t>REGULAMIN WALNEGO ZGROMADZENIA</w:t>
      </w:r>
      <w:r w:rsidRPr="00AD4569">
        <w:rPr>
          <w:rFonts w:ascii="Times New Roman" w:hAnsi="Times New Roman" w:cs="Times New Roman"/>
          <w:lang w:val="pl-PL"/>
        </w:rPr>
        <w:br/>
        <w:t>ERBUD SPÓŁKA AKCYJNA Z SIEDZIBĄ W WARSZAWIE</w:t>
      </w:r>
    </w:p>
    <w:p w:rsidR="00AD4569" w:rsidRPr="00AD4569" w:rsidRDefault="00AD4569" w:rsidP="00AD4569">
      <w:pPr>
        <w:pStyle w:val="Heading10"/>
        <w:keepNext/>
        <w:keepLines/>
        <w:shd w:val="clear" w:color="auto" w:fill="auto"/>
        <w:spacing w:before="0" w:line="276" w:lineRule="auto"/>
        <w:ind w:left="20"/>
        <w:rPr>
          <w:sz w:val="20"/>
          <w:szCs w:val="20"/>
        </w:rPr>
      </w:pPr>
      <w:bookmarkStart w:id="1" w:name="bookmark1"/>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bookmarkStart w:id="2" w:name="_GoBack"/>
      <w:bookmarkEnd w:id="2"/>
      <w:r w:rsidRPr="0051280E">
        <w:rPr>
          <w:b w:val="0"/>
          <w:sz w:val="20"/>
          <w:szCs w:val="20"/>
        </w:rPr>
        <w:t>Rozdział 1</w:t>
      </w:r>
      <w:bookmarkEnd w:id="1"/>
    </w:p>
    <w:p w:rsidR="00F7165A" w:rsidRDefault="00F7165A" w:rsidP="00F7165A">
      <w:pPr>
        <w:pStyle w:val="Heading10"/>
        <w:keepNext/>
        <w:keepLines/>
        <w:shd w:val="clear" w:color="auto" w:fill="auto"/>
        <w:spacing w:before="0" w:after="120" w:line="276" w:lineRule="auto"/>
        <w:ind w:left="23"/>
        <w:jc w:val="center"/>
        <w:rPr>
          <w:b w:val="0"/>
          <w:sz w:val="20"/>
          <w:szCs w:val="20"/>
        </w:rPr>
      </w:pPr>
      <w:bookmarkStart w:id="3" w:name="bookmark2"/>
      <w:r>
        <w:rPr>
          <w:b w:val="0"/>
          <w:sz w:val="20"/>
          <w:szCs w:val="20"/>
        </w:rPr>
        <w:t>Postanowienia ogólne</w:t>
      </w:r>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 1</w:t>
      </w:r>
      <w:bookmarkEnd w:id="3"/>
    </w:p>
    <w:p w:rsidR="00AD4569" w:rsidRPr="0051280E" w:rsidRDefault="00AD4569" w:rsidP="00C50303">
      <w:pPr>
        <w:pStyle w:val="Bodytext20"/>
        <w:numPr>
          <w:ilvl w:val="0"/>
          <w:numId w:val="81"/>
        </w:numPr>
        <w:shd w:val="clear" w:color="auto" w:fill="auto"/>
        <w:spacing w:line="276" w:lineRule="auto"/>
        <w:ind w:left="426" w:hanging="426"/>
        <w:jc w:val="both"/>
        <w:rPr>
          <w:sz w:val="20"/>
          <w:szCs w:val="20"/>
        </w:rPr>
      </w:pPr>
      <w:r w:rsidRPr="0051280E">
        <w:rPr>
          <w:sz w:val="20"/>
          <w:szCs w:val="20"/>
        </w:rPr>
        <w:t xml:space="preserve">Walne Zgromadzenie Spółki </w:t>
      </w:r>
      <w:proofErr w:type="spellStart"/>
      <w:r w:rsidRPr="0051280E">
        <w:rPr>
          <w:sz w:val="20"/>
          <w:szCs w:val="20"/>
        </w:rPr>
        <w:t>Erbud</w:t>
      </w:r>
      <w:proofErr w:type="spellEnd"/>
      <w:r w:rsidRPr="0051280E">
        <w:rPr>
          <w:sz w:val="20"/>
          <w:szCs w:val="20"/>
        </w:rPr>
        <w:t xml:space="preserve"> S.A. z siedzibą w Warszawie („</w:t>
      </w:r>
      <w:r w:rsidRPr="0051280E">
        <w:rPr>
          <w:rStyle w:val="Bodytext2Bold"/>
          <w:b w:val="0"/>
          <w:sz w:val="20"/>
          <w:szCs w:val="20"/>
        </w:rPr>
        <w:t>Spółka</w:t>
      </w:r>
      <w:r w:rsidRPr="0051280E">
        <w:rPr>
          <w:sz w:val="20"/>
          <w:szCs w:val="20"/>
        </w:rPr>
        <w:t>”) działa na podstawie kodeksu spółek handlowych, statutu Spółki oraz niniejszego Regulaminu („</w:t>
      </w:r>
      <w:r w:rsidRPr="0051280E">
        <w:rPr>
          <w:rStyle w:val="Bodytext2Bold"/>
          <w:b w:val="0"/>
          <w:sz w:val="20"/>
          <w:szCs w:val="20"/>
        </w:rPr>
        <w:t>Regulamin</w:t>
      </w:r>
      <w:r w:rsidRPr="0051280E">
        <w:rPr>
          <w:sz w:val="20"/>
          <w:szCs w:val="20"/>
        </w:rPr>
        <w:t>”).</w:t>
      </w:r>
    </w:p>
    <w:p w:rsidR="00AD4569" w:rsidRPr="0051280E" w:rsidRDefault="00AD4569" w:rsidP="00C50303">
      <w:pPr>
        <w:pStyle w:val="Bodytext20"/>
        <w:numPr>
          <w:ilvl w:val="0"/>
          <w:numId w:val="81"/>
        </w:numPr>
        <w:spacing w:line="276" w:lineRule="auto"/>
        <w:ind w:left="426" w:hanging="426"/>
        <w:jc w:val="both"/>
        <w:rPr>
          <w:sz w:val="20"/>
          <w:szCs w:val="20"/>
        </w:rPr>
      </w:pPr>
      <w:r w:rsidRPr="0051280E">
        <w:rPr>
          <w:sz w:val="20"/>
          <w:szCs w:val="20"/>
        </w:rPr>
        <w:t>Ilekroć w niniejszym Regulaminie jest mowa o:</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Dobrych Praktykach – należy przez to rozumieć treść Załącznika do uchwały Nr 26/1413/2015 Rady Giełdy z dnia 13 października 2015 r. w sprawie uchwalenia „</w:t>
      </w:r>
      <w:r w:rsidRPr="0051280E">
        <w:rPr>
          <w:i/>
          <w:sz w:val="20"/>
          <w:szCs w:val="20"/>
        </w:rPr>
        <w:t>Dobrych Praktyk Spółek Notowanych na GPW 2016</w:t>
      </w:r>
      <w:r w:rsidRPr="0051280E">
        <w:rPr>
          <w:sz w:val="20"/>
          <w:szCs w:val="20"/>
        </w:rPr>
        <w:t>”;</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Komisji Skrutacyjnej – oznacza komisję skrutacyjną powołaną na zasadach, o których mowa w § 9 Regulaminu;</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 xml:space="preserve">Kodeksie spółek handlowych – należy przez to rozumieć ustawę z dnia 15 września 2000 roku Kodeks spółek handlowych (Dz. U. z 2013 r., poz. 1030 tekst jednolity z </w:t>
      </w:r>
      <w:proofErr w:type="spellStart"/>
      <w:r w:rsidRPr="0051280E">
        <w:rPr>
          <w:sz w:val="20"/>
          <w:szCs w:val="20"/>
        </w:rPr>
        <w:t>późn</w:t>
      </w:r>
      <w:proofErr w:type="spellEnd"/>
      <w:r w:rsidRPr="0051280E">
        <w:rPr>
          <w:sz w:val="20"/>
          <w:szCs w:val="20"/>
        </w:rPr>
        <w:t xml:space="preserve">. </w:t>
      </w:r>
      <w:proofErr w:type="spellStart"/>
      <w:r w:rsidRPr="0051280E">
        <w:rPr>
          <w:sz w:val="20"/>
          <w:szCs w:val="20"/>
        </w:rPr>
        <w:t>zm</w:t>
      </w:r>
      <w:proofErr w:type="spellEnd"/>
      <w:r w:rsidRPr="0051280E">
        <w:rPr>
          <w:sz w:val="20"/>
          <w:szCs w:val="20"/>
        </w:rPr>
        <w:t>);</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Przewodniczącym lub Przewodniczącym Walnego Zgromadzenia – należy przez to rozumieć Przewodniczącego Walnego Zgromadzenia Spółki;</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Radzie Nadzorczej lub Radzie – należy przez to rozumieć Radę Nadzorczą Spółki;</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lastRenderedPageBreak/>
        <w:t>Statucie – należy przez to rozumieć Statut Spółki;</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Uczestnikach Walnego Zgromadzenia – należy przez to rozumieć akcjonariusza Spółki lub jego przedstawiciela tj. osobę upoważnioną do uczestnictwa w Walnym Zgromadzeniu, legitymującą się pełnomocnictwem i/lub innym stosownym dokumentem upoważniającym do reprezentowania akcjonariusza na tym Walnym Zgromadzeniu;</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Walnym Zgromadzeniu – należy przez to rozumieć zwyczajne albo nadzwyczajne Walne Zgromadzenie Spółki;</w:t>
      </w:r>
    </w:p>
    <w:p w:rsidR="00AD4569" w:rsidRPr="0051280E" w:rsidRDefault="00AD4569" w:rsidP="00C50303">
      <w:pPr>
        <w:pStyle w:val="Bodytext20"/>
        <w:numPr>
          <w:ilvl w:val="0"/>
          <w:numId w:val="82"/>
        </w:numPr>
        <w:spacing w:line="276" w:lineRule="auto"/>
        <w:jc w:val="both"/>
        <w:rPr>
          <w:sz w:val="20"/>
          <w:szCs w:val="20"/>
        </w:rPr>
      </w:pPr>
      <w:r w:rsidRPr="0051280E">
        <w:rPr>
          <w:sz w:val="20"/>
          <w:szCs w:val="20"/>
        </w:rPr>
        <w:t>Zarządzie – należy przez to rozumieć Zarząd Spółki.</w:t>
      </w:r>
    </w:p>
    <w:p w:rsidR="00AD4569" w:rsidRPr="0051280E" w:rsidRDefault="00AD4569" w:rsidP="00AD4569">
      <w:pPr>
        <w:pStyle w:val="Heading10"/>
        <w:keepNext/>
        <w:keepLines/>
        <w:shd w:val="clear" w:color="auto" w:fill="auto"/>
        <w:spacing w:before="0" w:line="276" w:lineRule="auto"/>
        <w:ind w:left="20"/>
        <w:rPr>
          <w:b w:val="0"/>
          <w:sz w:val="20"/>
          <w:szCs w:val="20"/>
        </w:rPr>
      </w:pPr>
      <w:bookmarkStart w:id="4" w:name="bookmark3"/>
    </w:p>
    <w:p w:rsidR="00AD4569" w:rsidRPr="0051280E" w:rsidRDefault="00AD4569" w:rsidP="00AD4569">
      <w:pPr>
        <w:pStyle w:val="Heading10"/>
        <w:keepNext/>
        <w:keepLines/>
        <w:shd w:val="clear" w:color="auto" w:fill="auto"/>
        <w:spacing w:before="0" w:line="276" w:lineRule="auto"/>
        <w:ind w:left="20"/>
        <w:jc w:val="center"/>
        <w:rPr>
          <w:b w:val="0"/>
          <w:sz w:val="20"/>
          <w:szCs w:val="20"/>
        </w:rPr>
      </w:pPr>
      <w:r w:rsidRPr="0051280E">
        <w:rPr>
          <w:b w:val="0"/>
          <w:sz w:val="20"/>
          <w:szCs w:val="20"/>
        </w:rPr>
        <w:t>§ 2</w:t>
      </w:r>
      <w:bookmarkEnd w:id="4"/>
    </w:p>
    <w:p w:rsidR="00AD4569" w:rsidRPr="0051280E" w:rsidRDefault="00AD4569"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pStyle w:val="Bodytext20"/>
        <w:numPr>
          <w:ilvl w:val="0"/>
          <w:numId w:val="63"/>
        </w:numPr>
        <w:shd w:val="clear" w:color="auto" w:fill="auto"/>
        <w:tabs>
          <w:tab w:val="left" w:pos="533"/>
        </w:tabs>
        <w:spacing w:line="276" w:lineRule="auto"/>
        <w:ind w:left="560" w:hanging="560"/>
        <w:jc w:val="both"/>
        <w:rPr>
          <w:sz w:val="20"/>
          <w:szCs w:val="20"/>
        </w:rPr>
      </w:pPr>
      <w:r w:rsidRPr="0051280E">
        <w:rPr>
          <w:sz w:val="20"/>
          <w:szCs w:val="20"/>
        </w:rPr>
        <w:t>Walne Zgromadzenia są zwyczajne i nadzwyczajne.</w:t>
      </w:r>
    </w:p>
    <w:p w:rsidR="00AD4569" w:rsidRPr="0051280E" w:rsidRDefault="00AD4569" w:rsidP="00C50303">
      <w:pPr>
        <w:pStyle w:val="Bodytext20"/>
        <w:numPr>
          <w:ilvl w:val="0"/>
          <w:numId w:val="63"/>
        </w:numPr>
        <w:shd w:val="clear" w:color="auto" w:fill="auto"/>
        <w:tabs>
          <w:tab w:val="left" w:pos="533"/>
        </w:tabs>
        <w:spacing w:line="276" w:lineRule="auto"/>
        <w:ind w:left="560" w:hanging="560"/>
        <w:jc w:val="both"/>
        <w:rPr>
          <w:sz w:val="20"/>
          <w:szCs w:val="20"/>
        </w:rPr>
      </w:pPr>
      <w:r w:rsidRPr="0051280E">
        <w:rPr>
          <w:sz w:val="20"/>
          <w:szCs w:val="20"/>
        </w:rPr>
        <w:t>Zwyczajne Walne Zgromadzenie jest zwoływane przez Zarząd najpóźniej do końca czerwca każdego roku.</w:t>
      </w:r>
    </w:p>
    <w:p w:rsidR="00AD4569" w:rsidRPr="0051280E" w:rsidRDefault="00AD4569" w:rsidP="00C50303">
      <w:pPr>
        <w:pStyle w:val="Bodytext20"/>
        <w:numPr>
          <w:ilvl w:val="0"/>
          <w:numId w:val="63"/>
        </w:numPr>
        <w:shd w:val="clear" w:color="auto" w:fill="auto"/>
        <w:tabs>
          <w:tab w:val="left" w:pos="533"/>
        </w:tabs>
        <w:spacing w:line="276" w:lineRule="auto"/>
        <w:ind w:left="560" w:hanging="560"/>
        <w:jc w:val="both"/>
        <w:rPr>
          <w:sz w:val="20"/>
          <w:szCs w:val="20"/>
        </w:rPr>
      </w:pPr>
      <w:r w:rsidRPr="0051280E">
        <w:rPr>
          <w:sz w:val="20"/>
          <w:szCs w:val="20"/>
        </w:rPr>
        <w:t>Walne Zgromadzenia jest zwoływane zgodnie z Kodeksem Spółek Handlowych, Statutem Spółki i Regulaminem.</w:t>
      </w:r>
    </w:p>
    <w:p w:rsidR="00AD4569" w:rsidRPr="0051280E" w:rsidRDefault="00AD4569" w:rsidP="00C50303">
      <w:pPr>
        <w:pStyle w:val="Bodytext20"/>
        <w:numPr>
          <w:ilvl w:val="0"/>
          <w:numId w:val="63"/>
        </w:numPr>
        <w:shd w:val="clear" w:color="auto" w:fill="auto"/>
        <w:tabs>
          <w:tab w:val="left" w:pos="533"/>
        </w:tabs>
        <w:spacing w:line="276" w:lineRule="auto"/>
        <w:ind w:left="560" w:hanging="560"/>
        <w:jc w:val="both"/>
        <w:rPr>
          <w:sz w:val="20"/>
          <w:szCs w:val="20"/>
        </w:rPr>
      </w:pPr>
      <w:r w:rsidRPr="0051280E">
        <w:rPr>
          <w:sz w:val="20"/>
          <w:szCs w:val="20"/>
        </w:rPr>
        <w:t>Walne Zgromadzenie odbywa się w siedzibie Spółki w miejscu i terminie wskazanych w ogłoszeniu o zwołaniu Walnego Zgromadzenia, przy uwzględnieniu możliwości zapewnienia uczestnictwa w Walnym Zgromadzeniu jak największej liczbie akcjonariuszy.</w:t>
      </w:r>
    </w:p>
    <w:p w:rsidR="00AD4569" w:rsidRPr="0051280E" w:rsidRDefault="00AD4569" w:rsidP="00AD4569">
      <w:pPr>
        <w:pStyle w:val="Heading10"/>
        <w:keepNext/>
        <w:keepLines/>
        <w:shd w:val="clear" w:color="auto" w:fill="auto"/>
        <w:spacing w:before="0" w:line="276" w:lineRule="auto"/>
        <w:ind w:left="20"/>
        <w:rPr>
          <w:b w:val="0"/>
          <w:sz w:val="20"/>
          <w:szCs w:val="20"/>
        </w:rPr>
      </w:pPr>
      <w:bookmarkStart w:id="5" w:name="bookmark4"/>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Rozdział 2</w:t>
      </w:r>
      <w:bookmarkEnd w:id="5"/>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Osoby uprawnione do udziału w Walnym Zgromadzeniu</w:t>
      </w:r>
      <w:bookmarkStart w:id="6" w:name="bookmark5"/>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 3</w:t>
      </w:r>
      <w:bookmarkEnd w:id="6"/>
    </w:p>
    <w:p w:rsidR="00AD4569" w:rsidRPr="0051280E" w:rsidRDefault="00AD4569"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widowControl/>
        <w:numPr>
          <w:ilvl w:val="0"/>
          <w:numId w:val="83"/>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Prawo uczestniczenia w Walnym Zgromadzeniu Spółki mają osoby będące akcjonariuszami spółki na szesnaście dni przed podaną w ogłoszeniu o zwołaniu datą Walnego Zgromadzenia (dzień rejestracji uczestnictwa w Walnym Zgromadzeniu).</w:t>
      </w:r>
    </w:p>
    <w:p w:rsidR="00AD4569" w:rsidRPr="0051280E" w:rsidRDefault="00AD4569" w:rsidP="00C50303">
      <w:pPr>
        <w:widowControl/>
        <w:numPr>
          <w:ilvl w:val="0"/>
          <w:numId w:val="83"/>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Dzień rejestracji uczestnictwa w Walnym Zgromadzeniu jest jednolity dla uprawnionych z akcji na okaziciela i akcji imiennych.</w:t>
      </w:r>
    </w:p>
    <w:p w:rsidR="00AD4569" w:rsidRPr="0051280E" w:rsidRDefault="00AD4569" w:rsidP="00C50303">
      <w:pPr>
        <w:widowControl/>
        <w:numPr>
          <w:ilvl w:val="0"/>
          <w:numId w:val="83"/>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Akcje na okaziciela mające postać dokumentu dają prawo uczestniczenia w Walnym Zgromadzeniu, jeżeli dokumenty akcji zostaną złożone w Spółce nie później niż w dniu rejestracji uczestnictwa w Walnym Zgromadzeniu i nie będą odebrane przed zakończeniem tego dnia. Zamiast akcji może być złożone zaświadczenie wydane na dowód złożenia akcji u notariusza, w banku lub firmie inwestycyjnej mających siedzibę lub oddział na terytorium Unii Europejskiej lub państwa będącego stroną umowy o Europejskim Obszarze Gospodarczym, wskazanych w ogłoszeniu o zwołaniu Walnego Zgromadzenia. W zaświadczeniu wskazuje się numery dokumentów akcji i stwierdza, że dokumenty akcji nie będą wydane przed upływem dnia rejestracji uczestnictwa w Walnym Zgromadzeniu.</w:t>
      </w:r>
    </w:p>
    <w:p w:rsidR="00AD4569" w:rsidRPr="0051280E" w:rsidRDefault="00AD4569" w:rsidP="00C50303">
      <w:pPr>
        <w:widowControl/>
        <w:numPr>
          <w:ilvl w:val="0"/>
          <w:numId w:val="83"/>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Na żądanie uprawnionego ze zdematerializowanych akcji na okaziciela Spółki zgłoszone nie wcześniej niż po ogłoszeniu o zwołaniu Walnego Zgromadzenia i nie później niż w pierwszym dniu powszednim po dniu rejestracji uczestnictwa w Walnym Zgromadzeniu, podmiot prowadzący rachunek papierów wartościowych wystawia imienne zaświadczenie o prawie uczestnictwa w Walnym Zgromadzeniu. Takie zaświadczenie powinno zawierać w swojej treści wszystkie elementy wskazane w art. 406</w:t>
      </w:r>
      <w:r w:rsidRPr="0051280E">
        <w:rPr>
          <w:rFonts w:ascii="Times New Roman" w:hAnsi="Times New Roman" w:cs="Times New Roman"/>
          <w:vertAlign w:val="superscript"/>
          <w:lang w:val="pl-PL"/>
        </w:rPr>
        <w:t xml:space="preserve">3 </w:t>
      </w:r>
      <w:r w:rsidRPr="0051280E">
        <w:rPr>
          <w:rFonts w:ascii="Times New Roman" w:hAnsi="Times New Roman" w:cs="Times New Roman"/>
          <w:lang w:val="pl-PL"/>
        </w:rPr>
        <w:t>§ 3 Kodeksu spółek handlowych. Brak zgłoszenia żądania przez uprawnionego ze zdematerializowanych akcji na okaziciela Spółki wystawienia imiennego zaświadczenia o prawie uczestnictwa w Walnym Zgromadzeniu w wyżej wymienionych terminach uniemożliwia wzięcie udziału w Walnym Zgromadzeniu.</w:t>
      </w:r>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 4</w:t>
      </w:r>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Pełnomocnictwo</w:t>
      </w:r>
    </w:p>
    <w:p w:rsidR="00AD4569" w:rsidRPr="0051280E" w:rsidRDefault="00AD4569" w:rsidP="00AD4569">
      <w:pPr>
        <w:pStyle w:val="Heading10"/>
        <w:keepNext/>
        <w:keepLines/>
        <w:shd w:val="clear" w:color="auto" w:fill="auto"/>
        <w:spacing w:before="0" w:line="276" w:lineRule="auto"/>
        <w:rPr>
          <w:b w:val="0"/>
          <w:sz w:val="20"/>
          <w:szCs w:val="20"/>
        </w:rPr>
      </w:pPr>
    </w:p>
    <w:p w:rsidR="00AD4569" w:rsidRPr="0051280E" w:rsidRDefault="00AD4569" w:rsidP="00C50303">
      <w:pPr>
        <w:pStyle w:val="Bodytext20"/>
        <w:numPr>
          <w:ilvl w:val="0"/>
          <w:numId w:val="84"/>
        </w:numPr>
        <w:shd w:val="clear" w:color="auto" w:fill="auto"/>
        <w:spacing w:line="276" w:lineRule="auto"/>
        <w:ind w:left="567" w:hanging="567"/>
        <w:jc w:val="both"/>
        <w:rPr>
          <w:sz w:val="20"/>
          <w:szCs w:val="20"/>
        </w:rPr>
      </w:pPr>
      <w:r w:rsidRPr="0051280E">
        <w:rPr>
          <w:sz w:val="20"/>
          <w:szCs w:val="20"/>
        </w:rPr>
        <w:t>Akcjonariusz będący osobą fizyczną może uczestniczyć w Walnym Zgromadzeniu oraz wykonywać prawo głosu osobiście lub przez pełnomocnika.</w:t>
      </w:r>
    </w:p>
    <w:p w:rsidR="00AD4569" w:rsidRPr="0051280E" w:rsidRDefault="00AD4569" w:rsidP="00C50303">
      <w:pPr>
        <w:pStyle w:val="Bodytext20"/>
        <w:numPr>
          <w:ilvl w:val="0"/>
          <w:numId w:val="84"/>
        </w:numPr>
        <w:shd w:val="clear" w:color="auto" w:fill="auto"/>
        <w:tabs>
          <w:tab w:val="left" w:pos="533"/>
        </w:tabs>
        <w:spacing w:line="276" w:lineRule="auto"/>
        <w:ind w:left="560" w:hanging="560"/>
        <w:jc w:val="both"/>
        <w:rPr>
          <w:sz w:val="20"/>
          <w:szCs w:val="20"/>
        </w:rPr>
      </w:pPr>
      <w:r w:rsidRPr="0051280E">
        <w:rPr>
          <w:sz w:val="20"/>
          <w:szCs w:val="20"/>
        </w:rPr>
        <w:t xml:space="preserve">Akcjonariusz nie będący osobą fizyczną może uczestniczyć w Walnym Zgromadzeniu oraz wykonywać prawo głosu przez osobę uprawnioną do składania oświadczeń woli w jego imieniu lub przez pełnomocnika. Prawo do reprezentowania akcjonariusza niebędącego osobą fizyczną powinno wynikać z okazanego przy sporządzaniu listy obecności właściwego rejestru, ewentualnie ciągu pełnomocnictw lub innych odpowiednich korporacyjnych dokumentów potwierdzających umocowanie do reprezentacji akcjonariusza. </w:t>
      </w:r>
    </w:p>
    <w:p w:rsidR="00AD4569" w:rsidRPr="0051280E" w:rsidRDefault="00AD4569" w:rsidP="00C50303">
      <w:pPr>
        <w:widowControl/>
        <w:numPr>
          <w:ilvl w:val="0"/>
          <w:numId w:val="84"/>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Pełnomocnictwo do uczestniczenia w Walnym Zgromadzeniu i wykonywania prawa głosu powinno być udzielone na piśmie lub w postaci elektronicznej. Do pełnomocnictwa powinien zostać dołączony odpis z właściwego rejestru aktualnego na datę udzielenia pełnomocnictwa lub inne odpowiednie korporacyjne dokumenty, które potwierdzają umocowanie akcjonariusza do udzielenia pełnomocnictwa. Udzielenie pełnomocnictwa w postaci elektronicznej nie wymaga opatrzenia bezpiecznym podpisem elektronicznym weryfikowanym przy pomocy ważnego kwalifikowanego certyfikatu.</w:t>
      </w:r>
    </w:p>
    <w:p w:rsidR="00AD4569" w:rsidRPr="0051280E" w:rsidRDefault="00AD4569" w:rsidP="00C50303">
      <w:pPr>
        <w:widowControl/>
        <w:numPr>
          <w:ilvl w:val="0"/>
          <w:numId w:val="84"/>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 xml:space="preserve">W przypadku w którym dokumenty wskazane w ust. 2 i 3 nie zostały sporządzone w języku polskim konieczne jest przedstawienie tłumaczenia przysięgłego takich dokumentów.  </w:t>
      </w:r>
    </w:p>
    <w:p w:rsidR="00AD4569" w:rsidRPr="0051280E" w:rsidRDefault="00AD4569" w:rsidP="00C50303">
      <w:pPr>
        <w:pStyle w:val="Akapitzlist"/>
        <w:numPr>
          <w:ilvl w:val="0"/>
          <w:numId w:val="84"/>
        </w:numPr>
        <w:autoSpaceDE/>
        <w:autoSpaceDN/>
        <w:adjustRightInd/>
        <w:spacing w:line="276" w:lineRule="auto"/>
        <w:ind w:left="567" w:hanging="567"/>
        <w:contextualSpacing w:val="0"/>
        <w:rPr>
          <w:rFonts w:ascii="Times New Roman" w:hAnsi="Times New Roman" w:cs="Times New Roman"/>
          <w:lang w:val="pl-PL"/>
        </w:rPr>
      </w:pPr>
      <w:r w:rsidRPr="0051280E">
        <w:rPr>
          <w:rFonts w:ascii="Times New Roman" w:hAnsi="Times New Roman" w:cs="Times New Roman"/>
          <w:lang w:val="pl-PL"/>
        </w:rPr>
        <w:t>Dopuszcza się możliwość przedłożenia kopii dokumentów o których mowa w ust. 2 i 3 jeżeli są one poświadczone za zgodność z oryginałem przez notariusza, adwokata lub radcę prawnego.</w:t>
      </w:r>
    </w:p>
    <w:p w:rsidR="00AD4569" w:rsidRPr="0051280E" w:rsidRDefault="00AD4569" w:rsidP="00C50303">
      <w:pPr>
        <w:widowControl/>
        <w:numPr>
          <w:ilvl w:val="0"/>
          <w:numId w:val="84"/>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Akcjonariusz może zawiadomić Spółkę o udzieleniu pełnomocnictwa w postaci elektronicznej za pomocą poczty elektronicznej przesyłając wiadomość elektroniczną na adres, który będzie każdorazowo wskazywany w treści ogłoszenia o zwołaniu Walnego Zgromadzenia. Spółka na swojej stronie internetowej udostępnia do pobrania wzór formularza zawiadomienia o udzieleniu pełnomocnictwa w postaci elektronicznej, który po uzupełnieniu przez akcjonariusza zgodnie z instrukcją zawartą w formularzu, powinien być odesłany jako załącznik na adres e-mail wskazany w formularzu. Akcjonariusz powinien dołączyć odpis z właściwego rejestru aktualnego na datę udzielenia pełnomocnictwa lub inne odpowiednie korporacyjne dokumenty, które potwierdzają umocowanie akcjonariusza do udzielenia pełnomocnictwa. W przypadku w którym dokumenty wskazane w zdaniu poprzednim nie zostały sporządzone w języku polskim konieczne jest przedstawienie tłumaczenia przysięgłego takich dokumentów. Dopuszcza się możliwość przedłożenia kopii dokumentów, jeżeli są one poświadczone za zgodność z oryginałem przez notariusza, adwokata lub radcę prawnego.</w:t>
      </w:r>
    </w:p>
    <w:p w:rsidR="00AD4569" w:rsidRPr="0051280E" w:rsidRDefault="00AD4569" w:rsidP="00C50303">
      <w:pPr>
        <w:widowControl/>
        <w:numPr>
          <w:ilvl w:val="0"/>
          <w:numId w:val="84"/>
        </w:numPr>
        <w:autoSpaceDE/>
        <w:autoSpaceDN/>
        <w:adjustRightInd/>
        <w:spacing w:line="276" w:lineRule="auto"/>
        <w:ind w:left="567" w:hanging="567"/>
        <w:jc w:val="both"/>
        <w:rPr>
          <w:rFonts w:ascii="Times New Roman" w:hAnsi="Times New Roman" w:cs="Times New Roman"/>
          <w:lang w:val="pl-PL"/>
        </w:rPr>
      </w:pPr>
      <w:r w:rsidRPr="0051280E">
        <w:rPr>
          <w:rFonts w:ascii="Times New Roman" w:hAnsi="Times New Roman" w:cs="Times New Roman"/>
          <w:lang w:val="pl-PL"/>
        </w:rPr>
        <w:t xml:space="preserve">Weryfikacja ważności udzielonego pełnomocnictwa w formie elektronicznej będzie obejmowała w szczególności: </w:t>
      </w:r>
    </w:p>
    <w:p w:rsidR="00AD4569" w:rsidRPr="0051280E" w:rsidRDefault="00AD4569" w:rsidP="00C50303">
      <w:pPr>
        <w:pStyle w:val="Akapitzlist"/>
        <w:widowControl/>
        <w:numPr>
          <w:ilvl w:val="0"/>
          <w:numId w:val="85"/>
        </w:numPr>
        <w:autoSpaceDE/>
        <w:autoSpaceDN/>
        <w:adjustRightInd/>
        <w:spacing w:line="276" w:lineRule="auto"/>
        <w:contextualSpacing w:val="0"/>
        <w:jc w:val="both"/>
        <w:rPr>
          <w:rFonts w:ascii="Times New Roman" w:hAnsi="Times New Roman" w:cs="Times New Roman"/>
          <w:lang w:val="pl-PL"/>
        </w:rPr>
      </w:pPr>
      <w:r w:rsidRPr="0051280E">
        <w:rPr>
          <w:rFonts w:ascii="Times New Roman" w:hAnsi="Times New Roman" w:cs="Times New Roman"/>
          <w:lang w:val="pl-PL"/>
        </w:rPr>
        <w:t xml:space="preserve">godzinę przesłania pełnomocnictwa na adres e-mail Spółki, </w:t>
      </w:r>
    </w:p>
    <w:p w:rsidR="00AD4569" w:rsidRPr="0051280E" w:rsidRDefault="00AD4569" w:rsidP="00C50303">
      <w:pPr>
        <w:pStyle w:val="Akapitzlist"/>
        <w:widowControl/>
        <w:numPr>
          <w:ilvl w:val="0"/>
          <w:numId w:val="85"/>
        </w:numPr>
        <w:autoSpaceDE/>
        <w:autoSpaceDN/>
        <w:adjustRightInd/>
        <w:spacing w:line="276" w:lineRule="auto"/>
        <w:contextualSpacing w:val="0"/>
        <w:jc w:val="both"/>
        <w:rPr>
          <w:rFonts w:ascii="Times New Roman" w:hAnsi="Times New Roman" w:cs="Times New Roman"/>
          <w:lang w:val="pl-PL"/>
        </w:rPr>
      </w:pPr>
      <w:r w:rsidRPr="0051280E">
        <w:rPr>
          <w:rFonts w:ascii="Times New Roman" w:hAnsi="Times New Roman" w:cs="Times New Roman"/>
          <w:lang w:val="pl-PL"/>
        </w:rPr>
        <w:t xml:space="preserve">sprawdzenie poprawności danych wpisanych do formularza i porównanie ich z informacją zawartą w wykazie osób uprawnionych do uczestnictwa w Walnym Zgromadzeniu, </w:t>
      </w:r>
    </w:p>
    <w:p w:rsidR="00AD4569" w:rsidRPr="0051280E" w:rsidRDefault="00AD4569" w:rsidP="00C50303">
      <w:pPr>
        <w:pStyle w:val="Akapitzlist"/>
        <w:widowControl/>
        <w:numPr>
          <w:ilvl w:val="0"/>
          <w:numId w:val="85"/>
        </w:numPr>
        <w:autoSpaceDE/>
        <w:autoSpaceDN/>
        <w:adjustRightInd/>
        <w:spacing w:line="276" w:lineRule="auto"/>
        <w:contextualSpacing w:val="0"/>
        <w:jc w:val="both"/>
        <w:rPr>
          <w:rFonts w:ascii="Times New Roman" w:hAnsi="Times New Roman" w:cs="Times New Roman"/>
          <w:lang w:val="pl-PL"/>
        </w:rPr>
      </w:pPr>
      <w:r w:rsidRPr="0051280E">
        <w:rPr>
          <w:rFonts w:ascii="Times New Roman" w:hAnsi="Times New Roman" w:cs="Times New Roman"/>
          <w:lang w:val="pl-PL"/>
        </w:rPr>
        <w:t>stwierdzenie zgodności uprawnień osób udzielających pełnomocnictwa w imieniu osób prawnych ze stanem widniejącym w aktualnym na dzień udzielenia pełnomocnictwa odpisie z właściwego dla akcjonariusza rejestru przesłanym wraz z pełnomocnictwem.</w:t>
      </w:r>
    </w:p>
    <w:p w:rsidR="00AD4569" w:rsidRPr="0051280E" w:rsidRDefault="00AD4569" w:rsidP="00C50303">
      <w:pPr>
        <w:pStyle w:val="Akapitzlist"/>
        <w:numPr>
          <w:ilvl w:val="0"/>
          <w:numId w:val="84"/>
        </w:numPr>
        <w:autoSpaceDE/>
        <w:autoSpaceDN/>
        <w:adjustRightInd/>
        <w:spacing w:line="276" w:lineRule="auto"/>
        <w:ind w:left="567" w:hanging="567"/>
        <w:contextualSpacing w:val="0"/>
        <w:rPr>
          <w:rFonts w:ascii="Times New Roman" w:eastAsia="Arial" w:hAnsi="Times New Roman" w:cs="Times New Roman"/>
          <w:lang w:val="pl-PL"/>
        </w:rPr>
      </w:pPr>
      <w:r w:rsidRPr="0051280E">
        <w:rPr>
          <w:rFonts w:ascii="Times New Roman" w:eastAsia="Arial" w:hAnsi="Times New Roman" w:cs="Times New Roman"/>
          <w:lang w:val="pl-PL"/>
        </w:rPr>
        <w:t>Spółka może podjąć dalsze czynności w celu weryfikacji wystawionych pełnomocnictw.</w:t>
      </w:r>
    </w:p>
    <w:p w:rsidR="00AD4569" w:rsidRPr="0051280E" w:rsidRDefault="00AD4569" w:rsidP="00C50303">
      <w:pPr>
        <w:pStyle w:val="Bodytext20"/>
        <w:numPr>
          <w:ilvl w:val="0"/>
          <w:numId w:val="84"/>
        </w:numPr>
        <w:shd w:val="clear" w:color="auto" w:fill="auto"/>
        <w:tabs>
          <w:tab w:val="left" w:pos="539"/>
        </w:tabs>
        <w:spacing w:line="276" w:lineRule="auto"/>
        <w:ind w:left="560" w:hanging="560"/>
        <w:jc w:val="both"/>
        <w:rPr>
          <w:sz w:val="20"/>
          <w:szCs w:val="20"/>
        </w:rPr>
      </w:pPr>
      <w:r w:rsidRPr="0051280E">
        <w:rPr>
          <w:sz w:val="20"/>
          <w:szCs w:val="20"/>
        </w:rPr>
        <w:t>Domniemywa się, że pełnomocnictwo w formie pisemnej potwierdzające prawo reprezentowania akcjonariusza na Walnym Zgromadzeniu jest zgodne z prawem i nie wymaga potwierdzeń, chyba że jego autentyczność lub ważność budzi wątpliwości Przewodniczącego Walnego Zgromadzenia.</w:t>
      </w:r>
    </w:p>
    <w:p w:rsidR="00AD4569" w:rsidRPr="0051280E" w:rsidRDefault="00AD4569" w:rsidP="00AD4569">
      <w:pPr>
        <w:pStyle w:val="Heading10"/>
        <w:keepNext/>
        <w:keepLines/>
        <w:shd w:val="clear" w:color="auto" w:fill="auto"/>
        <w:spacing w:before="0" w:line="276" w:lineRule="auto"/>
        <w:rPr>
          <w:b w:val="0"/>
          <w:sz w:val="20"/>
          <w:szCs w:val="20"/>
        </w:rPr>
      </w:pPr>
      <w:bookmarkStart w:id="7" w:name="bookmark6"/>
    </w:p>
    <w:p w:rsidR="00AD4569" w:rsidRPr="0051280E" w:rsidRDefault="00F7165A" w:rsidP="00F7165A">
      <w:pPr>
        <w:pStyle w:val="Heading10"/>
        <w:keepNext/>
        <w:keepLines/>
        <w:shd w:val="clear" w:color="auto" w:fill="auto"/>
        <w:spacing w:before="0" w:after="120" w:line="276" w:lineRule="auto"/>
        <w:ind w:left="23"/>
        <w:jc w:val="center"/>
        <w:rPr>
          <w:b w:val="0"/>
          <w:sz w:val="20"/>
          <w:szCs w:val="20"/>
        </w:rPr>
      </w:pPr>
      <w:r>
        <w:rPr>
          <w:b w:val="0"/>
          <w:sz w:val="20"/>
          <w:szCs w:val="20"/>
        </w:rPr>
        <w:t>Rozdział 3</w:t>
      </w:r>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Lista akcjonariuszy</w:t>
      </w:r>
      <w:bookmarkStart w:id="8" w:name="bookmark7"/>
      <w:bookmarkEnd w:id="7"/>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 5</w:t>
      </w:r>
    </w:p>
    <w:bookmarkEnd w:id="8"/>
    <w:p w:rsidR="00AD4569" w:rsidRPr="0051280E" w:rsidRDefault="00AD4569" w:rsidP="00AD4569">
      <w:pPr>
        <w:pStyle w:val="Heading10"/>
        <w:keepNext/>
        <w:keepLines/>
        <w:shd w:val="clear" w:color="auto" w:fill="auto"/>
        <w:spacing w:before="0" w:line="276" w:lineRule="auto"/>
        <w:rPr>
          <w:b w:val="0"/>
          <w:sz w:val="20"/>
          <w:szCs w:val="20"/>
        </w:rPr>
      </w:pPr>
    </w:p>
    <w:p w:rsidR="00AD4569" w:rsidRPr="0051280E" w:rsidRDefault="00AD4569" w:rsidP="00C50303">
      <w:pPr>
        <w:pStyle w:val="Bodytext20"/>
        <w:numPr>
          <w:ilvl w:val="0"/>
          <w:numId w:val="64"/>
        </w:numPr>
        <w:shd w:val="clear" w:color="auto" w:fill="auto"/>
        <w:tabs>
          <w:tab w:val="left" w:pos="539"/>
        </w:tabs>
        <w:spacing w:line="276" w:lineRule="auto"/>
        <w:ind w:left="560" w:hanging="560"/>
        <w:jc w:val="both"/>
        <w:rPr>
          <w:sz w:val="20"/>
          <w:szCs w:val="20"/>
        </w:rPr>
      </w:pPr>
      <w:r w:rsidRPr="0051280E">
        <w:rPr>
          <w:sz w:val="20"/>
          <w:szCs w:val="20"/>
        </w:rPr>
        <w:t>Lista akcjonariuszy uprawnionych do uczestnictwa w Walnym Zgromadzeniu stanowi spis akcjonariuszy, którzy wykazali swoje prawo i zapewnili sobie uczestnictwo w Walnym Zgromadzeniu, zawierający imiona i nazwiska albo firmy (nazwy) uprawnionych, miejsce zamieszkania (siedzibę), rodzaj i liczbę akcji oraz liczbę głosów.</w:t>
      </w:r>
    </w:p>
    <w:p w:rsidR="00AD4569" w:rsidRPr="0051280E" w:rsidRDefault="00AD4569" w:rsidP="00C50303">
      <w:pPr>
        <w:pStyle w:val="Bodytext20"/>
        <w:numPr>
          <w:ilvl w:val="0"/>
          <w:numId w:val="64"/>
        </w:numPr>
        <w:shd w:val="clear" w:color="auto" w:fill="auto"/>
        <w:tabs>
          <w:tab w:val="left" w:pos="539"/>
        </w:tabs>
        <w:spacing w:line="276" w:lineRule="auto"/>
        <w:ind w:left="560" w:hanging="560"/>
        <w:jc w:val="both"/>
        <w:rPr>
          <w:sz w:val="20"/>
          <w:szCs w:val="20"/>
        </w:rPr>
      </w:pPr>
      <w:r w:rsidRPr="0051280E">
        <w:rPr>
          <w:sz w:val="20"/>
          <w:szCs w:val="20"/>
        </w:rPr>
        <w:t>Listę akcjonariuszy uprawnionych do uczestnictwa w Walnym Zgromadzeniu sporządza i podpisuje Zarząd.</w:t>
      </w:r>
    </w:p>
    <w:p w:rsidR="00AD4569" w:rsidRPr="0051280E" w:rsidRDefault="00AD4569" w:rsidP="00C50303">
      <w:pPr>
        <w:pStyle w:val="Bodytext20"/>
        <w:numPr>
          <w:ilvl w:val="0"/>
          <w:numId w:val="64"/>
        </w:numPr>
        <w:shd w:val="clear" w:color="auto" w:fill="auto"/>
        <w:tabs>
          <w:tab w:val="left" w:pos="539"/>
        </w:tabs>
        <w:spacing w:line="276" w:lineRule="auto"/>
        <w:ind w:left="560" w:hanging="560"/>
        <w:jc w:val="both"/>
        <w:rPr>
          <w:sz w:val="20"/>
          <w:szCs w:val="20"/>
        </w:rPr>
      </w:pPr>
      <w:r w:rsidRPr="0051280E">
        <w:rPr>
          <w:sz w:val="20"/>
          <w:szCs w:val="20"/>
        </w:rPr>
        <w:t>Lista akcjonariuszy zostaje wyłożona do wglądu w siedzibie Zarządu przez trzy dni powszednie bezpośrednio poprzedzające Walne Zgromadzenie oraz w miejscu i w czasie obrad Walnego Zgromadzenia.</w:t>
      </w:r>
    </w:p>
    <w:p w:rsidR="00AD4569" w:rsidRPr="0051280E" w:rsidRDefault="00AD4569" w:rsidP="00AD4569">
      <w:pPr>
        <w:pStyle w:val="Heading10"/>
        <w:keepNext/>
        <w:keepLines/>
        <w:shd w:val="clear" w:color="auto" w:fill="auto"/>
        <w:spacing w:before="0" w:line="276" w:lineRule="auto"/>
        <w:rPr>
          <w:b w:val="0"/>
          <w:sz w:val="20"/>
          <w:szCs w:val="20"/>
        </w:rPr>
      </w:pPr>
      <w:bookmarkStart w:id="9" w:name="bookmark8"/>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Rozdział 4</w:t>
      </w:r>
      <w:bookmarkStart w:id="10" w:name="bookmark9"/>
      <w:bookmarkEnd w:id="9"/>
    </w:p>
    <w:p w:rsidR="00AD4569" w:rsidRPr="0051280E" w:rsidRDefault="00AD4569" w:rsidP="00F7165A">
      <w:pPr>
        <w:pStyle w:val="Heading10"/>
        <w:keepNext/>
        <w:keepLines/>
        <w:shd w:val="clear" w:color="auto" w:fill="auto"/>
        <w:spacing w:before="0" w:after="120" w:line="276" w:lineRule="auto"/>
        <w:ind w:left="23"/>
        <w:jc w:val="center"/>
        <w:rPr>
          <w:b w:val="0"/>
          <w:sz w:val="20"/>
          <w:szCs w:val="20"/>
        </w:rPr>
      </w:pPr>
      <w:r w:rsidRPr="0051280E">
        <w:rPr>
          <w:b w:val="0"/>
          <w:sz w:val="20"/>
          <w:szCs w:val="20"/>
        </w:rPr>
        <w:t>Otwarcie Walnego Zgromadzenia, Prze</w:t>
      </w:r>
      <w:r w:rsidR="00F7165A">
        <w:rPr>
          <w:b w:val="0"/>
          <w:sz w:val="20"/>
          <w:szCs w:val="20"/>
        </w:rPr>
        <w:t>wodniczący Walnego Zgromadzenia</w:t>
      </w:r>
    </w:p>
    <w:p w:rsidR="00AD4569" w:rsidRPr="0051280E" w:rsidRDefault="00AD4569" w:rsidP="00AD4569">
      <w:pPr>
        <w:pStyle w:val="Heading10"/>
        <w:keepNext/>
        <w:keepLines/>
        <w:shd w:val="clear" w:color="auto" w:fill="auto"/>
        <w:spacing w:before="0" w:line="276" w:lineRule="auto"/>
        <w:jc w:val="center"/>
        <w:rPr>
          <w:b w:val="0"/>
          <w:sz w:val="20"/>
          <w:szCs w:val="20"/>
        </w:rPr>
      </w:pPr>
      <w:r w:rsidRPr="0051280E">
        <w:rPr>
          <w:b w:val="0"/>
          <w:sz w:val="20"/>
          <w:szCs w:val="20"/>
        </w:rPr>
        <w:t>§ 6</w:t>
      </w:r>
      <w:bookmarkEnd w:id="10"/>
    </w:p>
    <w:p w:rsidR="00AD4569" w:rsidRPr="0051280E" w:rsidRDefault="00AD4569" w:rsidP="00AD4569">
      <w:pPr>
        <w:pStyle w:val="Heading10"/>
        <w:keepNext/>
        <w:keepLines/>
        <w:shd w:val="clear" w:color="auto" w:fill="auto"/>
        <w:spacing w:before="0" w:line="276" w:lineRule="auto"/>
        <w:jc w:val="center"/>
        <w:rPr>
          <w:b w:val="0"/>
          <w:sz w:val="20"/>
          <w:szCs w:val="20"/>
        </w:rPr>
      </w:pPr>
    </w:p>
    <w:p w:rsidR="00AD4569" w:rsidRPr="0051280E" w:rsidRDefault="00AD4569" w:rsidP="00C50303">
      <w:pPr>
        <w:pStyle w:val="Bodytext20"/>
        <w:numPr>
          <w:ilvl w:val="0"/>
          <w:numId w:val="65"/>
        </w:numPr>
        <w:shd w:val="clear" w:color="auto" w:fill="auto"/>
        <w:spacing w:line="276" w:lineRule="auto"/>
        <w:ind w:left="567" w:hanging="567"/>
        <w:jc w:val="both"/>
        <w:rPr>
          <w:sz w:val="20"/>
          <w:szCs w:val="20"/>
        </w:rPr>
      </w:pPr>
      <w:r w:rsidRPr="0051280E">
        <w:rPr>
          <w:sz w:val="20"/>
          <w:szCs w:val="20"/>
        </w:rPr>
        <w:t>Walne Zgromadzenie otwiera Przewodniczący Rady Nadzorczej, a w razie jego braku członek Rady Nadzorczej obecny na Walnym Zgromadzeniu.</w:t>
      </w:r>
    </w:p>
    <w:p w:rsidR="00AD4569" w:rsidRPr="0051280E" w:rsidRDefault="00AD4569" w:rsidP="00C50303">
      <w:pPr>
        <w:pStyle w:val="Bodytext20"/>
        <w:numPr>
          <w:ilvl w:val="0"/>
          <w:numId w:val="65"/>
        </w:numPr>
        <w:shd w:val="clear" w:color="auto" w:fill="auto"/>
        <w:spacing w:line="276" w:lineRule="auto"/>
        <w:ind w:left="567" w:hanging="567"/>
        <w:jc w:val="both"/>
        <w:rPr>
          <w:sz w:val="20"/>
          <w:szCs w:val="20"/>
        </w:rPr>
      </w:pPr>
      <w:r w:rsidRPr="0051280E">
        <w:rPr>
          <w:sz w:val="20"/>
          <w:szCs w:val="20"/>
        </w:rPr>
        <w:t>Otwierający Walne Zgromadzenie czuwa nad prawidłowym przebiegiem głosowania w sprawie wyboru Przewodniczącego oraz ogłasza jego wyniki.</w:t>
      </w:r>
    </w:p>
    <w:p w:rsidR="00AD4569" w:rsidRPr="0051280E" w:rsidRDefault="00AD4569" w:rsidP="00C50303">
      <w:pPr>
        <w:pStyle w:val="Bodytext20"/>
        <w:numPr>
          <w:ilvl w:val="0"/>
          <w:numId w:val="65"/>
        </w:numPr>
        <w:shd w:val="clear" w:color="auto" w:fill="auto"/>
        <w:spacing w:line="276" w:lineRule="auto"/>
        <w:ind w:left="567" w:hanging="567"/>
        <w:jc w:val="both"/>
        <w:rPr>
          <w:sz w:val="20"/>
          <w:szCs w:val="20"/>
        </w:rPr>
      </w:pPr>
      <w:r w:rsidRPr="0051280E">
        <w:rPr>
          <w:sz w:val="20"/>
          <w:szCs w:val="20"/>
        </w:rPr>
        <w:t>Otwierający Walne Zgromadzenie może podejmować wszelkie decyzje porządkowe, niezbędne do rozpoczęcia jego obrad. Otwierający Zgromadzenie powinien doprowadzić do niezwłocznego powołania Przewodniczącego, powstrzymując się od jakichkolwiek innych rozstrzygnięć merytorycznych lub formalnych.</w:t>
      </w:r>
    </w:p>
    <w:p w:rsidR="00AD4569" w:rsidRPr="0051280E" w:rsidRDefault="00AD4569" w:rsidP="00C50303">
      <w:pPr>
        <w:pStyle w:val="Bodytext20"/>
        <w:numPr>
          <w:ilvl w:val="0"/>
          <w:numId w:val="65"/>
        </w:numPr>
        <w:shd w:val="clear" w:color="auto" w:fill="auto"/>
        <w:tabs>
          <w:tab w:val="left" w:pos="539"/>
        </w:tabs>
        <w:spacing w:line="276" w:lineRule="auto"/>
        <w:ind w:left="560" w:hanging="560"/>
        <w:jc w:val="both"/>
        <w:rPr>
          <w:sz w:val="20"/>
          <w:szCs w:val="20"/>
        </w:rPr>
      </w:pPr>
      <w:r w:rsidRPr="0051280E">
        <w:rPr>
          <w:sz w:val="20"/>
          <w:szCs w:val="20"/>
        </w:rPr>
        <w:t>Każdy Uczestnik Walnego Zgromadzenia ma prawo kandydować na Przewodniczącego, jak również zgłosić do protokołu jednego kandydata na stanowisko Przewodniczącego.</w:t>
      </w:r>
    </w:p>
    <w:p w:rsidR="00AD4569" w:rsidRPr="0051280E" w:rsidRDefault="00AD4569" w:rsidP="00C50303">
      <w:pPr>
        <w:pStyle w:val="Bodytext20"/>
        <w:numPr>
          <w:ilvl w:val="0"/>
          <w:numId w:val="65"/>
        </w:numPr>
        <w:tabs>
          <w:tab w:val="left" w:pos="539"/>
        </w:tabs>
        <w:spacing w:line="276" w:lineRule="auto"/>
        <w:ind w:left="560" w:hanging="560"/>
        <w:jc w:val="both"/>
        <w:rPr>
          <w:sz w:val="20"/>
          <w:szCs w:val="20"/>
        </w:rPr>
      </w:pPr>
      <w:r w:rsidRPr="0051280E">
        <w:rPr>
          <w:sz w:val="20"/>
          <w:szCs w:val="20"/>
        </w:rPr>
        <w:t>Zgłoszony kandydat wpisany zostaje na listę po złożeniu do protokołu oświadczenia, że wyraża zgodę na kandydowanie.</w:t>
      </w:r>
      <w:r w:rsidRPr="0051280E">
        <w:rPr>
          <w:rFonts w:eastAsia="Calibri"/>
          <w:sz w:val="20"/>
          <w:szCs w:val="20"/>
          <w:lang w:eastAsia="en-US"/>
        </w:rPr>
        <w:t xml:space="preserve"> </w:t>
      </w:r>
      <w:r w:rsidRPr="0051280E">
        <w:rPr>
          <w:sz w:val="20"/>
          <w:szCs w:val="20"/>
        </w:rPr>
        <w:t>Otwierający Walne Zgromadzenie, po stwierdzeniu braku dalszych zgłoszeń kandydatur ogłasza zamknięcie listy kandydatów. Po zamknięciu listy kandydatów otwierający obrady zarządza głosowanie w sprawie wyboru Przewodniczącego.</w:t>
      </w:r>
    </w:p>
    <w:p w:rsidR="00AD4569" w:rsidRPr="0051280E" w:rsidRDefault="00AD4569" w:rsidP="00C50303">
      <w:pPr>
        <w:widowControl/>
        <w:numPr>
          <w:ilvl w:val="0"/>
          <w:numId w:val="65"/>
        </w:numPr>
        <w:suppressAutoHyphens/>
        <w:autoSpaceDE/>
        <w:autoSpaceDN/>
        <w:adjustRightInd/>
        <w:spacing w:line="276" w:lineRule="auto"/>
        <w:ind w:left="567" w:hanging="567"/>
        <w:jc w:val="both"/>
        <w:rPr>
          <w:rFonts w:ascii="Times New Roman" w:hAnsi="Times New Roman" w:cs="Times New Roman"/>
          <w:lang w:eastAsia="zh-CN"/>
        </w:rPr>
      </w:pPr>
      <w:r w:rsidRPr="0051280E">
        <w:rPr>
          <w:rFonts w:ascii="Times New Roman" w:eastAsia="Calibri" w:hAnsi="Times New Roman" w:cs="Times New Roman"/>
          <w:lang w:val="pl-PL"/>
        </w:rPr>
        <w:t xml:space="preserve">Wybór Przewodniczącego odbywa się w głosowaniu tajnym poprzez głosowanie na każdego z kandydatów z osobna w porządku zgłoszenia. </w:t>
      </w:r>
      <w:r w:rsidRPr="0051280E">
        <w:rPr>
          <w:rFonts w:ascii="Times New Roman" w:hAnsi="Times New Roman" w:cs="Times New Roman"/>
          <w:bCs/>
          <w:lang w:val="pl-PL"/>
        </w:rPr>
        <w:t xml:space="preserve">Walne Zgromadzenie dokonuje wyboru Przewodniczącego zwykłą większością głosów spośród kandydatów zgłoszonych przez akcjonariuszy. </w:t>
      </w:r>
      <w:proofErr w:type="spellStart"/>
      <w:r w:rsidRPr="0051280E">
        <w:rPr>
          <w:rFonts w:ascii="Times New Roman" w:hAnsi="Times New Roman" w:cs="Times New Roman"/>
          <w:bCs/>
        </w:rPr>
        <w:t>Przewodniczącym</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zostaje</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osoba</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na</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którą</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oddano</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najwięcej</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głosów</w:t>
      </w:r>
      <w:proofErr w:type="spellEnd"/>
      <w:r w:rsidRPr="0051280E">
        <w:rPr>
          <w:rFonts w:ascii="Times New Roman" w:hAnsi="Times New Roman" w:cs="Times New Roman"/>
          <w:bCs/>
        </w:rPr>
        <w:t xml:space="preserve"> „</w:t>
      </w:r>
      <w:proofErr w:type="spellStart"/>
      <w:r w:rsidRPr="0051280E">
        <w:rPr>
          <w:rFonts w:ascii="Times New Roman" w:hAnsi="Times New Roman" w:cs="Times New Roman"/>
          <w:bCs/>
        </w:rPr>
        <w:t>za</w:t>
      </w:r>
      <w:proofErr w:type="spellEnd"/>
      <w:r w:rsidRPr="0051280E">
        <w:rPr>
          <w:rFonts w:ascii="Times New Roman" w:hAnsi="Times New Roman" w:cs="Times New Roman"/>
          <w:bCs/>
        </w:rPr>
        <w:t>”.</w:t>
      </w:r>
    </w:p>
    <w:p w:rsidR="00AD4569" w:rsidRPr="0051280E" w:rsidRDefault="00AD4569" w:rsidP="00C50303">
      <w:pPr>
        <w:widowControl/>
        <w:numPr>
          <w:ilvl w:val="0"/>
          <w:numId w:val="65"/>
        </w:numPr>
        <w:suppressAutoHyphens/>
        <w:autoSpaceDE/>
        <w:autoSpaceDN/>
        <w:adjustRightInd/>
        <w:spacing w:line="276" w:lineRule="auto"/>
        <w:ind w:left="567" w:hanging="567"/>
        <w:jc w:val="both"/>
        <w:rPr>
          <w:rFonts w:ascii="Times New Roman" w:hAnsi="Times New Roman" w:cs="Times New Roman"/>
          <w:lang w:val="pl-PL" w:eastAsia="zh-CN"/>
        </w:rPr>
      </w:pPr>
      <w:r w:rsidRPr="0051280E">
        <w:rPr>
          <w:rFonts w:ascii="Times New Roman" w:hAnsi="Times New Roman" w:cs="Times New Roman"/>
          <w:lang w:val="pl-PL" w:eastAsia="zh-CN"/>
        </w:rPr>
        <w:t>W przypadku, gdy dwóch lub więcej kandydatów otrzyma taką samą, największą ilość głosów, głosowanie powtarza się. W powtórnym głosowaniu biorą udział jedynie ci kandydaci, którzy w poprzednim głosowaniu uzyskali taką samą, największą ilość głosów.</w:t>
      </w:r>
    </w:p>
    <w:p w:rsidR="00AD4569" w:rsidRPr="0051280E" w:rsidRDefault="00AD4569" w:rsidP="00C50303">
      <w:pPr>
        <w:pStyle w:val="Bodytext20"/>
        <w:numPr>
          <w:ilvl w:val="0"/>
          <w:numId w:val="65"/>
        </w:numPr>
        <w:shd w:val="clear" w:color="auto" w:fill="auto"/>
        <w:spacing w:line="276" w:lineRule="auto"/>
        <w:ind w:left="567" w:hanging="567"/>
        <w:jc w:val="both"/>
        <w:rPr>
          <w:sz w:val="20"/>
          <w:szCs w:val="20"/>
        </w:rPr>
      </w:pPr>
      <w:r w:rsidRPr="0051280E">
        <w:rPr>
          <w:sz w:val="20"/>
          <w:szCs w:val="20"/>
        </w:rPr>
        <w:t>Przewodniczący kieruje przebiegiem Walnego Zgromadzenia zgodnie z przyjętym porządkiem obrad, przepisami prawa, Statutem i Regulaminem.</w:t>
      </w:r>
    </w:p>
    <w:p w:rsidR="00AD4569" w:rsidRPr="0051280E" w:rsidRDefault="00AD4569" w:rsidP="00C50303">
      <w:pPr>
        <w:pStyle w:val="Bodytext20"/>
        <w:numPr>
          <w:ilvl w:val="0"/>
          <w:numId w:val="65"/>
        </w:numPr>
        <w:shd w:val="clear" w:color="auto" w:fill="auto"/>
        <w:spacing w:line="276" w:lineRule="auto"/>
        <w:ind w:left="567" w:hanging="567"/>
        <w:jc w:val="both"/>
        <w:rPr>
          <w:sz w:val="20"/>
          <w:szCs w:val="20"/>
        </w:rPr>
      </w:pPr>
      <w:r w:rsidRPr="0051280E">
        <w:rPr>
          <w:sz w:val="20"/>
          <w:szCs w:val="20"/>
        </w:rPr>
        <w:t>Przewodniczący powinien przeciwdziałać w szczególności nadużywaniu uprawnień przez Uczestników Zgromadzenia oraz zapewnić poszanowanie praw i interesów wszystkich akcjonariuszy, w tym w szczególności akcjonariuszy mniejszościowych.</w:t>
      </w:r>
    </w:p>
    <w:p w:rsidR="00AD4569" w:rsidRPr="0051280E" w:rsidRDefault="00AD4569" w:rsidP="00C50303">
      <w:pPr>
        <w:pStyle w:val="Bodytext20"/>
        <w:numPr>
          <w:ilvl w:val="0"/>
          <w:numId w:val="65"/>
        </w:numPr>
        <w:shd w:val="clear" w:color="auto" w:fill="auto"/>
        <w:spacing w:line="276" w:lineRule="auto"/>
        <w:ind w:left="567" w:hanging="567"/>
        <w:jc w:val="both"/>
        <w:rPr>
          <w:sz w:val="20"/>
          <w:szCs w:val="20"/>
        </w:rPr>
      </w:pPr>
      <w:r w:rsidRPr="0051280E">
        <w:rPr>
          <w:sz w:val="20"/>
          <w:szCs w:val="20"/>
        </w:rPr>
        <w:t>Do zadań Przewodniczącego należy w szczególności:</w:t>
      </w:r>
    </w:p>
    <w:p w:rsidR="00AD4569" w:rsidRPr="0051280E" w:rsidRDefault="00AD4569" w:rsidP="00C50303">
      <w:pPr>
        <w:pStyle w:val="Bodytext20"/>
        <w:numPr>
          <w:ilvl w:val="0"/>
          <w:numId w:val="66"/>
        </w:numPr>
        <w:shd w:val="clear" w:color="auto" w:fill="auto"/>
        <w:tabs>
          <w:tab w:val="left" w:pos="1180"/>
        </w:tabs>
        <w:spacing w:line="276" w:lineRule="auto"/>
        <w:ind w:left="820" w:firstLine="0"/>
        <w:jc w:val="both"/>
        <w:rPr>
          <w:sz w:val="20"/>
          <w:szCs w:val="20"/>
        </w:rPr>
      </w:pPr>
      <w:r w:rsidRPr="0051280E">
        <w:rPr>
          <w:sz w:val="20"/>
          <w:szCs w:val="20"/>
        </w:rPr>
        <w:t>zapewnienie prawidłowego i sprawnego przebiegu obrad;</w:t>
      </w:r>
    </w:p>
    <w:p w:rsidR="00AD4569" w:rsidRPr="0051280E" w:rsidRDefault="00AD4569" w:rsidP="00C50303">
      <w:pPr>
        <w:pStyle w:val="Bodytext20"/>
        <w:numPr>
          <w:ilvl w:val="0"/>
          <w:numId w:val="66"/>
        </w:numPr>
        <w:shd w:val="clear" w:color="auto" w:fill="auto"/>
        <w:tabs>
          <w:tab w:val="left" w:pos="1180"/>
        </w:tabs>
        <w:spacing w:line="276" w:lineRule="auto"/>
        <w:ind w:left="820" w:firstLine="0"/>
        <w:jc w:val="both"/>
        <w:rPr>
          <w:sz w:val="20"/>
          <w:szCs w:val="20"/>
        </w:rPr>
      </w:pPr>
      <w:r w:rsidRPr="0051280E">
        <w:rPr>
          <w:sz w:val="20"/>
          <w:szCs w:val="20"/>
        </w:rPr>
        <w:t>udzielanie i odbieranie głosu;</w:t>
      </w:r>
    </w:p>
    <w:p w:rsidR="00AD4569" w:rsidRPr="0051280E" w:rsidRDefault="00AD4569" w:rsidP="00C50303">
      <w:pPr>
        <w:pStyle w:val="Bodytext20"/>
        <w:numPr>
          <w:ilvl w:val="0"/>
          <w:numId w:val="66"/>
        </w:numPr>
        <w:shd w:val="clear" w:color="auto" w:fill="auto"/>
        <w:tabs>
          <w:tab w:val="left" w:pos="1180"/>
        </w:tabs>
        <w:spacing w:line="276" w:lineRule="auto"/>
        <w:ind w:left="820" w:firstLine="0"/>
        <w:jc w:val="both"/>
        <w:rPr>
          <w:sz w:val="20"/>
          <w:szCs w:val="20"/>
        </w:rPr>
      </w:pPr>
      <w:r w:rsidRPr="0051280E">
        <w:rPr>
          <w:sz w:val="20"/>
          <w:szCs w:val="20"/>
        </w:rPr>
        <w:t>wydawanie zarządzeń porządkowych;</w:t>
      </w:r>
    </w:p>
    <w:p w:rsidR="00AD4569" w:rsidRPr="0051280E" w:rsidRDefault="00AD4569" w:rsidP="00C50303">
      <w:pPr>
        <w:pStyle w:val="Bodytext20"/>
        <w:numPr>
          <w:ilvl w:val="0"/>
          <w:numId w:val="66"/>
        </w:numPr>
        <w:shd w:val="clear" w:color="auto" w:fill="auto"/>
        <w:tabs>
          <w:tab w:val="left" w:pos="1180"/>
        </w:tabs>
        <w:spacing w:line="276" w:lineRule="auto"/>
        <w:ind w:left="820" w:firstLine="0"/>
        <w:jc w:val="both"/>
        <w:rPr>
          <w:sz w:val="20"/>
          <w:szCs w:val="20"/>
        </w:rPr>
      </w:pPr>
      <w:r w:rsidRPr="0051280E">
        <w:rPr>
          <w:sz w:val="20"/>
          <w:szCs w:val="20"/>
        </w:rPr>
        <w:t>zarządzanie kolejności głosowań w ramach danego punktu porządku obrad;</w:t>
      </w:r>
    </w:p>
    <w:p w:rsidR="00AD4569" w:rsidRPr="0051280E" w:rsidRDefault="00AD4569" w:rsidP="00C50303">
      <w:pPr>
        <w:pStyle w:val="Bodytext20"/>
        <w:numPr>
          <w:ilvl w:val="0"/>
          <w:numId w:val="66"/>
        </w:numPr>
        <w:shd w:val="clear" w:color="auto" w:fill="auto"/>
        <w:tabs>
          <w:tab w:val="left" w:pos="1180"/>
        </w:tabs>
        <w:spacing w:line="276" w:lineRule="auto"/>
        <w:ind w:left="1180" w:hanging="360"/>
        <w:jc w:val="left"/>
        <w:rPr>
          <w:sz w:val="20"/>
          <w:szCs w:val="20"/>
        </w:rPr>
      </w:pPr>
      <w:r w:rsidRPr="0051280E">
        <w:rPr>
          <w:sz w:val="20"/>
          <w:szCs w:val="20"/>
        </w:rPr>
        <w:t xml:space="preserve">zarządzanie głosowań, czuwanie nad ich prawidłowym przebiegiem i ogłaszanie wyników </w:t>
      </w:r>
      <w:r w:rsidRPr="0051280E">
        <w:rPr>
          <w:sz w:val="20"/>
          <w:szCs w:val="20"/>
        </w:rPr>
        <w:lastRenderedPageBreak/>
        <w:t>głosowań;</w:t>
      </w:r>
    </w:p>
    <w:p w:rsidR="00AD4569" w:rsidRPr="0051280E" w:rsidRDefault="00AD4569" w:rsidP="00C50303">
      <w:pPr>
        <w:pStyle w:val="Bodytext20"/>
        <w:numPr>
          <w:ilvl w:val="0"/>
          <w:numId w:val="66"/>
        </w:numPr>
        <w:shd w:val="clear" w:color="auto" w:fill="auto"/>
        <w:tabs>
          <w:tab w:val="left" w:pos="1180"/>
        </w:tabs>
        <w:spacing w:line="276" w:lineRule="auto"/>
        <w:ind w:left="1180" w:hanging="360"/>
        <w:jc w:val="left"/>
        <w:rPr>
          <w:sz w:val="20"/>
          <w:szCs w:val="20"/>
        </w:rPr>
      </w:pPr>
      <w:r w:rsidRPr="0051280E">
        <w:rPr>
          <w:sz w:val="20"/>
          <w:szCs w:val="20"/>
        </w:rPr>
        <w:t>po podjęciu każdej uchwały przez Zgromadzenie stwierdzanie, czy uchwała została podjęta;</w:t>
      </w:r>
    </w:p>
    <w:p w:rsidR="00AD4569" w:rsidRPr="0051280E" w:rsidRDefault="00AD4569" w:rsidP="00C50303">
      <w:pPr>
        <w:pStyle w:val="Bodytext20"/>
        <w:numPr>
          <w:ilvl w:val="0"/>
          <w:numId w:val="66"/>
        </w:numPr>
        <w:shd w:val="clear" w:color="auto" w:fill="auto"/>
        <w:tabs>
          <w:tab w:val="left" w:pos="1180"/>
        </w:tabs>
        <w:spacing w:line="276" w:lineRule="auto"/>
        <w:ind w:left="820" w:firstLine="0"/>
        <w:jc w:val="both"/>
        <w:rPr>
          <w:sz w:val="20"/>
          <w:szCs w:val="20"/>
        </w:rPr>
      </w:pPr>
      <w:r w:rsidRPr="0051280E">
        <w:rPr>
          <w:sz w:val="20"/>
          <w:szCs w:val="20"/>
        </w:rPr>
        <w:t>rozstrzyganie wątpliwości proceduralnych.</w:t>
      </w:r>
    </w:p>
    <w:p w:rsidR="00AD4569" w:rsidRPr="0051280E" w:rsidRDefault="00AD4569" w:rsidP="00C50303">
      <w:pPr>
        <w:pStyle w:val="Bodytext20"/>
        <w:numPr>
          <w:ilvl w:val="0"/>
          <w:numId w:val="65"/>
        </w:numPr>
        <w:spacing w:line="276" w:lineRule="auto"/>
        <w:ind w:left="560" w:hanging="560"/>
        <w:jc w:val="both"/>
        <w:rPr>
          <w:sz w:val="20"/>
          <w:szCs w:val="20"/>
        </w:rPr>
      </w:pPr>
      <w:r w:rsidRPr="0051280E">
        <w:rPr>
          <w:sz w:val="20"/>
          <w:szCs w:val="20"/>
        </w:rPr>
        <w:t>Przewodniczący może samodzielnie zarządzać krótkie przerwy porządkowe w obradach, inne niż przerwy zarządzane przez Zgromadzenie na podstawie art. 408 § 2 Kodeksu spółek handlowych o której mowa w § 16. Przerwy porządkowe powinny być zarządzane przez Przewodniczącego jedynie w uzasadnionych przypadkach i w taki sposób, żeby obrady Zgromadzenia można było zakończyć w dniu ich rozpoczęcia. Jednorazowo zarządzona przerwa nie może trwać dłuższej niż godzinę. Przewodniczący podaje do wiadomości Uczestników Walnego Zgromadzenia czas oraz miejsce wznowienia obrad.</w:t>
      </w:r>
    </w:p>
    <w:p w:rsidR="00AD4569" w:rsidRPr="0051280E" w:rsidRDefault="00AD4569" w:rsidP="00C50303">
      <w:pPr>
        <w:pStyle w:val="Bodytext20"/>
        <w:numPr>
          <w:ilvl w:val="0"/>
          <w:numId w:val="65"/>
        </w:numPr>
        <w:shd w:val="clear" w:color="auto" w:fill="auto"/>
        <w:spacing w:line="276" w:lineRule="auto"/>
        <w:ind w:left="560" w:hanging="560"/>
        <w:jc w:val="both"/>
        <w:rPr>
          <w:sz w:val="20"/>
          <w:szCs w:val="20"/>
        </w:rPr>
      </w:pPr>
      <w:r w:rsidRPr="0051280E">
        <w:rPr>
          <w:sz w:val="20"/>
          <w:szCs w:val="20"/>
        </w:rPr>
        <w:t>Przewodniczący nie może zarządzać przerw w obradach albo uwzględniać wniosków Uczestników Walnego Zgromadzenia mających na celu wyłącznie w sposób oczywisty utrudnienie akcjonariuszom wykonywania ich praw.</w:t>
      </w:r>
    </w:p>
    <w:p w:rsidR="00AD4569" w:rsidRPr="0051280E" w:rsidRDefault="00AD4569" w:rsidP="00C50303">
      <w:pPr>
        <w:pStyle w:val="Bodytext20"/>
        <w:numPr>
          <w:ilvl w:val="0"/>
          <w:numId w:val="65"/>
        </w:numPr>
        <w:shd w:val="clear" w:color="auto" w:fill="auto"/>
        <w:tabs>
          <w:tab w:val="left" w:pos="533"/>
        </w:tabs>
        <w:spacing w:line="276" w:lineRule="auto"/>
        <w:ind w:left="560" w:hanging="560"/>
        <w:jc w:val="both"/>
        <w:rPr>
          <w:sz w:val="20"/>
          <w:szCs w:val="20"/>
        </w:rPr>
      </w:pPr>
      <w:r w:rsidRPr="0051280E">
        <w:rPr>
          <w:sz w:val="20"/>
          <w:szCs w:val="20"/>
        </w:rPr>
        <w:t>Przerwy porządkowe mogą być zarządzane w szczególności w celu uzyskania opinii ekspertów, przeprowadzenia konsultacji przez Uczestników Zgromadzenia, zredagowania brzmienia uchwał, jak również krótkiego odpoczynku przez Uczestników Zgromadzenia.</w:t>
      </w:r>
    </w:p>
    <w:p w:rsidR="00AD4569" w:rsidRPr="0051280E" w:rsidRDefault="00AD4569" w:rsidP="00C50303">
      <w:pPr>
        <w:pStyle w:val="Bodytext20"/>
        <w:numPr>
          <w:ilvl w:val="0"/>
          <w:numId w:val="65"/>
        </w:numPr>
        <w:shd w:val="clear" w:color="auto" w:fill="auto"/>
        <w:spacing w:line="276" w:lineRule="auto"/>
        <w:ind w:left="560" w:hanging="560"/>
        <w:jc w:val="both"/>
        <w:rPr>
          <w:sz w:val="20"/>
          <w:szCs w:val="20"/>
        </w:rPr>
      </w:pPr>
      <w:r w:rsidRPr="0051280E">
        <w:rPr>
          <w:sz w:val="20"/>
          <w:szCs w:val="20"/>
        </w:rPr>
        <w:t>Przewodniczący nie powinien bez ważnych powodów składać rezygnacji ze swej funkcji, nie może też bez uzasadnionych przyczyn opóźniać podpisania protokołu Walnego Zgromadzenia.</w:t>
      </w:r>
    </w:p>
    <w:p w:rsidR="00AD4569" w:rsidRPr="0051280E" w:rsidRDefault="00AD4569" w:rsidP="00C50303">
      <w:pPr>
        <w:pStyle w:val="Bodytext20"/>
        <w:numPr>
          <w:ilvl w:val="0"/>
          <w:numId w:val="65"/>
        </w:numPr>
        <w:shd w:val="clear" w:color="auto" w:fill="auto"/>
        <w:tabs>
          <w:tab w:val="left" w:pos="533"/>
        </w:tabs>
        <w:spacing w:line="276" w:lineRule="auto"/>
        <w:ind w:left="560" w:hanging="560"/>
        <w:jc w:val="both"/>
        <w:rPr>
          <w:sz w:val="20"/>
          <w:szCs w:val="20"/>
        </w:rPr>
      </w:pPr>
      <w:r w:rsidRPr="0051280E">
        <w:rPr>
          <w:sz w:val="20"/>
          <w:szCs w:val="20"/>
        </w:rPr>
        <w:t>W przypadku rezygnacji Przewodniczącego, wybór nowego Przewodniczącego jest dokonywany według procedury opisanej w niniejszym paragrafie. Wybory są przeprowadzane pod przewodnictwem osoby, która zgodnie z przepisami prawa i Statutu jest uprawniona do otwarcia Zgromadzenia.</w:t>
      </w:r>
    </w:p>
    <w:p w:rsidR="00AD4569" w:rsidRPr="0051280E" w:rsidRDefault="00AD4569" w:rsidP="00AD4569">
      <w:pPr>
        <w:pStyle w:val="Bodytext20"/>
        <w:shd w:val="clear" w:color="auto" w:fill="auto"/>
        <w:tabs>
          <w:tab w:val="left" w:pos="533"/>
        </w:tabs>
        <w:spacing w:line="276" w:lineRule="auto"/>
        <w:ind w:left="560" w:firstLine="0"/>
        <w:rPr>
          <w:sz w:val="20"/>
          <w:szCs w:val="20"/>
        </w:rPr>
      </w:pPr>
    </w:p>
    <w:p w:rsidR="00AD4569" w:rsidRPr="0051280E" w:rsidRDefault="00AD4569" w:rsidP="00AD4569">
      <w:pPr>
        <w:pStyle w:val="Bodytext20"/>
        <w:shd w:val="clear" w:color="auto" w:fill="auto"/>
        <w:tabs>
          <w:tab w:val="left" w:pos="533"/>
        </w:tabs>
        <w:spacing w:line="276" w:lineRule="auto"/>
        <w:ind w:left="560" w:firstLine="0"/>
        <w:rPr>
          <w:sz w:val="20"/>
          <w:szCs w:val="20"/>
        </w:rPr>
      </w:pPr>
    </w:p>
    <w:p w:rsidR="00AD4569" w:rsidRPr="0051280E" w:rsidRDefault="00680105" w:rsidP="00680105">
      <w:pPr>
        <w:pStyle w:val="Heading10"/>
        <w:keepNext/>
        <w:keepLines/>
        <w:shd w:val="clear" w:color="auto" w:fill="auto"/>
        <w:spacing w:before="0" w:after="120" w:line="276" w:lineRule="auto"/>
        <w:ind w:left="23"/>
        <w:jc w:val="center"/>
        <w:rPr>
          <w:b w:val="0"/>
          <w:sz w:val="20"/>
          <w:szCs w:val="20"/>
        </w:rPr>
      </w:pPr>
      <w:bookmarkStart w:id="11" w:name="bookmark10"/>
      <w:r>
        <w:rPr>
          <w:b w:val="0"/>
          <w:sz w:val="20"/>
          <w:szCs w:val="20"/>
        </w:rPr>
        <w:t>Rozdział 5</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Lista obecności</w:t>
      </w:r>
      <w:bookmarkStart w:id="12" w:name="bookmark11"/>
      <w:bookmarkEnd w:id="11"/>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7</w:t>
      </w:r>
    </w:p>
    <w:bookmarkEnd w:id="12"/>
    <w:p w:rsidR="00AD4569" w:rsidRPr="0051280E" w:rsidRDefault="00AD4569"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Przewodniczący Walnego Zgromadzenia niezwłocznie po wyborze podpisuje listę obecności zawierającą spis Uczestników Zgromadzenia z wyszczególnieniem ilości akcji, jaką każdy z nich posiada oraz ilości głosów im przysługujących.</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Listę obecności sporządzają osoby wyznaczone w tym celu przez Zarząd. Listę obecności sporządza się w oparciu o listę akcjonariuszy, o której mowa w § 5 niniejszego Regulaminu.</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Przy sporządzaniu listy obecności należy:</w:t>
      </w:r>
    </w:p>
    <w:p w:rsidR="00AD4569" w:rsidRPr="0051280E" w:rsidRDefault="00AD4569" w:rsidP="00C50303">
      <w:pPr>
        <w:pStyle w:val="Bodytext20"/>
        <w:numPr>
          <w:ilvl w:val="0"/>
          <w:numId w:val="69"/>
        </w:numPr>
        <w:shd w:val="clear" w:color="auto" w:fill="auto"/>
        <w:tabs>
          <w:tab w:val="left" w:pos="1178"/>
        </w:tabs>
        <w:spacing w:line="276" w:lineRule="auto"/>
        <w:ind w:left="820" w:firstLine="0"/>
        <w:jc w:val="both"/>
        <w:rPr>
          <w:sz w:val="20"/>
          <w:szCs w:val="20"/>
        </w:rPr>
      </w:pPr>
      <w:r w:rsidRPr="0051280E">
        <w:rPr>
          <w:sz w:val="20"/>
          <w:szCs w:val="20"/>
        </w:rPr>
        <w:t>sprawdzić, czy akcjonariusz uprawniony jest do uczestnictwa w Zgromadzeniu;</w:t>
      </w:r>
    </w:p>
    <w:p w:rsidR="00AD4569" w:rsidRPr="0051280E" w:rsidRDefault="00AD4569" w:rsidP="00C50303">
      <w:pPr>
        <w:pStyle w:val="Bodytext20"/>
        <w:numPr>
          <w:ilvl w:val="0"/>
          <w:numId w:val="69"/>
        </w:numPr>
        <w:shd w:val="clear" w:color="auto" w:fill="auto"/>
        <w:spacing w:line="276" w:lineRule="auto"/>
        <w:ind w:left="1200" w:hanging="380"/>
        <w:jc w:val="both"/>
        <w:rPr>
          <w:sz w:val="20"/>
          <w:szCs w:val="20"/>
        </w:rPr>
      </w:pPr>
      <w:r w:rsidRPr="0051280E">
        <w:rPr>
          <w:sz w:val="20"/>
          <w:szCs w:val="20"/>
        </w:rPr>
        <w:t>sprawdzić tożsamość akcjonariusza, bądź jego przedstawiciela na podstawie dowodu osobistego lub paszportu;</w:t>
      </w:r>
    </w:p>
    <w:p w:rsidR="00AD4569" w:rsidRPr="0051280E" w:rsidRDefault="00AD4569" w:rsidP="00C50303">
      <w:pPr>
        <w:pStyle w:val="Bodytext20"/>
        <w:numPr>
          <w:ilvl w:val="0"/>
          <w:numId w:val="69"/>
        </w:numPr>
        <w:shd w:val="clear" w:color="auto" w:fill="auto"/>
        <w:spacing w:line="276" w:lineRule="auto"/>
        <w:ind w:left="1200" w:hanging="380"/>
        <w:jc w:val="both"/>
        <w:rPr>
          <w:sz w:val="20"/>
          <w:szCs w:val="20"/>
        </w:rPr>
      </w:pPr>
      <w:r w:rsidRPr="0051280E">
        <w:rPr>
          <w:sz w:val="20"/>
          <w:szCs w:val="20"/>
        </w:rPr>
        <w:t>sprawdzić prawidłowość pełnomocnictw oraz</w:t>
      </w:r>
      <w:r w:rsidRPr="0051280E">
        <w:rPr>
          <w:sz w:val="20"/>
          <w:szCs w:val="20"/>
        </w:rPr>
        <w:tab/>
        <w:t>innych dokumentów potwierdzających umocowanie przedstawiciela do reprezentowania akcjonariusza;</w:t>
      </w:r>
    </w:p>
    <w:p w:rsidR="00AD4569" w:rsidRPr="0051280E" w:rsidRDefault="00AD4569" w:rsidP="00C50303">
      <w:pPr>
        <w:pStyle w:val="Bodytext20"/>
        <w:numPr>
          <w:ilvl w:val="0"/>
          <w:numId w:val="69"/>
        </w:numPr>
        <w:shd w:val="clear" w:color="auto" w:fill="auto"/>
        <w:spacing w:line="276" w:lineRule="auto"/>
        <w:ind w:left="1200" w:hanging="380"/>
        <w:jc w:val="left"/>
        <w:rPr>
          <w:sz w:val="20"/>
          <w:szCs w:val="20"/>
        </w:rPr>
      </w:pPr>
      <w:r w:rsidRPr="0051280E">
        <w:rPr>
          <w:sz w:val="20"/>
          <w:szCs w:val="20"/>
        </w:rPr>
        <w:t>uzyskać podpis akcjonariusza, bądź jego przedstawiciela na liście obecności;</w:t>
      </w:r>
    </w:p>
    <w:p w:rsidR="00AD4569" w:rsidRPr="0051280E" w:rsidRDefault="00AD4569" w:rsidP="00C50303">
      <w:pPr>
        <w:pStyle w:val="Bodytext20"/>
        <w:numPr>
          <w:ilvl w:val="0"/>
          <w:numId w:val="69"/>
        </w:numPr>
        <w:shd w:val="clear" w:color="auto" w:fill="auto"/>
        <w:tabs>
          <w:tab w:val="left" w:pos="1178"/>
        </w:tabs>
        <w:spacing w:line="276" w:lineRule="auto"/>
        <w:ind w:left="1200" w:hanging="380"/>
        <w:jc w:val="both"/>
        <w:rPr>
          <w:sz w:val="20"/>
          <w:szCs w:val="20"/>
        </w:rPr>
      </w:pPr>
      <w:r w:rsidRPr="0051280E">
        <w:rPr>
          <w:sz w:val="20"/>
          <w:szCs w:val="20"/>
        </w:rPr>
        <w:t>wydać akcjonariuszowi lub jego przedstawicielowi odpowiednią kartę magnetyczną do głosowania lub inny dokument służący do głosowania.</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Wszelkie odwołania, zastrzeżenia, uwagi i inne wnioski dotyczące kwestii uprawnienia do uczestnictwa w Walnym Zgromadzeniu kierowane są do Przewodniczącego Zgromadzenia, który rozstrzyga je samodzielnie. Od decyzji Przewodniczącego Zgromadzenia przysługuje odwołanie do Walnego Zgromadzenia.</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Lista obecności wyłożona jest przez cały czas trwania obrad Walnego Zgromadzenia, aż do jego zamknięcia. Osoby sporządzające listę obecności obowiązane są (w przypadku zaistnienia takiego obowiązku) do nanoszenia na niej zmian składu osobowego oraz liczby reprezentowanych akcji przed przeprowadzeniem każdego głosowania.</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Na wniosek akcjonariuszy, posiadających 1/10 kapitału zakładowego, lista obecności powinna być sprawdzona przez wybraną w tym celu komisję („Komisję ds. Sprawdzania Listy Obecności”), złożoną co najmniej z trzech osób. Wnioskodawcy mają prawo wyboru jednego członka Komisji ds. Sprawdzania Listy Obecności i nie biorą udziału w wyborze jej pozostałych członków.</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lastRenderedPageBreak/>
        <w:t>Po zakończeniu swych prac Komisja ds. Sprawdzania Listy Obecności sporządza protokół, w którym wymienia się podjęte uchwały, liczbę głosów oddanych za każdą uchwałą oraz wnioski Komisji ds. Sprawdzania Listy Obecności kierowane do Walnego Zgromadzenia. Komisja ds. Sprawdzania Listy Obecności nie jest uprawniona do podejmowania decyzji w przedmiocie ustalania, czy dana osoba jest uprawniona do udziału w Walnym Zgromadzeniu.</w:t>
      </w:r>
    </w:p>
    <w:p w:rsidR="00AD4569" w:rsidRPr="0051280E" w:rsidRDefault="00AD4569" w:rsidP="00C50303">
      <w:pPr>
        <w:pStyle w:val="Bodytext20"/>
        <w:numPr>
          <w:ilvl w:val="0"/>
          <w:numId w:val="68"/>
        </w:numPr>
        <w:shd w:val="clear" w:color="auto" w:fill="auto"/>
        <w:tabs>
          <w:tab w:val="left" w:pos="542"/>
        </w:tabs>
        <w:spacing w:line="276" w:lineRule="auto"/>
        <w:ind w:left="560" w:hanging="560"/>
        <w:jc w:val="both"/>
        <w:rPr>
          <w:sz w:val="20"/>
          <w:szCs w:val="20"/>
        </w:rPr>
      </w:pPr>
      <w:r w:rsidRPr="0051280E">
        <w:rPr>
          <w:sz w:val="20"/>
          <w:szCs w:val="20"/>
        </w:rPr>
        <w:t>Protokół z prac Komisji ds. Sprawdzania Listy Obecności jest przekazywany Przewodniczącemu Walnego Zgromadzenia, który odczytuje jego treść.</w:t>
      </w:r>
    </w:p>
    <w:p w:rsidR="00AD4569" w:rsidRPr="0051280E" w:rsidRDefault="00AD4569" w:rsidP="00AD4569">
      <w:pPr>
        <w:pStyle w:val="Heading10"/>
        <w:keepNext/>
        <w:keepLines/>
        <w:shd w:val="clear" w:color="auto" w:fill="auto"/>
        <w:spacing w:before="0" w:line="276" w:lineRule="auto"/>
        <w:ind w:left="20"/>
        <w:rPr>
          <w:b w:val="0"/>
          <w:sz w:val="20"/>
          <w:szCs w:val="20"/>
        </w:rPr>
      </w:pPr>
      <w:bookmarkStart w:id="13" w:name="bookmark12"/>
    </w:p>
    <w:p w:rsidR="00AD4569" w:rsidRPr="0051280E" w:rsidRDefault="00AD4569" w:rsidP="00680105">
      <w:pPr>
        <w:pStyle w:val="Heading10"/>
        <w:keepNext/>
        <w:keepLines/>
        <w:shd w:val="clear" w:color="auto" w:fill="auto"/>
        <w:spacing w:before="120" w:after="240" w:line="276" w:lineRule="auto"/>
        <w:ind w:left="23"/>
        <w:jc w:val="center"/>
        <w:rPr>
          <w:b w:val="0"/>
          <w:sz w:val="20"/>
          <w:szCs w:val="20"/>
        </w:rPr>
      </w:pPr>
      <w:r w:rsidRPr="0051280E">
        <w:rPr>
          <w:b w:val="0"/>
          <w:sz w:val="20"/>
          <w:szCs w:val="20"/>
        </w:rPr>
        <w:t>Rozdział 6</w:t>
      </w:r>
      <w:bookmarkEnd w:id="13"/>
    </w:p>
    <w:p w:rsidR="00AD4569" w:rsidRPr="0051280E" w:rsidRDefault="00AD4569" w:rsidP="00680105">
      <w:pPr>
        <w:pStyle w:val="Heading10"/>
        <w:keepNext/>
        <w:keepLines/>
        <w:shd w:val="clear" w:color="auto" w:fill="auto"/>
        <w:spacing w:before="120" w:after="240" w:line="276" w:lineRule="auto"/>
        <w:ind w:left="23"/>
        <w:jc w:val="center"/>
        <w:rPr>
          <w:b w:val="0"/>
          <w:sz w:val="20"/>
          <w:szCs w:val="20"/>
        </w:rPr>
      </w:pPr>
      <w:r w:rsidRPr="0051280E">
        <w:rPr>
          <w:b w:val="0"/>
          <w:sz w:val="20"/>
          <w:szCs w:val="20"/>
        </w:rPr>
        <w:t>Udział w Walnym Zgromadzeniu Członków Zarządu, Rady Nadzorczej oraz biegłych</w:t>
      </w:r>
      <w:bookmarkStart w:id="14" w:name="bookmark13"/>
    </w:p>
    <w:p w:rsidR="00AD4569" w:rsidRPr="0051280E" w:rsidRDefault="00AD4569" w:rsidP="00AD4569">
      <w:pPr>
        <w:pStyle w:val="Heading10"/>
        <w:keepNext/>
        <w:keepLines/>
        <w:shd w:val="clear" w:color="auto" w:fill="auto"/>
        <w:spacing w:before="0" w:line="276" w:lineRule="auto"/>
        <w:ind w:left="20"/>
        <w:jc w:val="center"/>
        <w:rPr>
          <w:b w:val="0"/>
          <w:sz w:val="20"/>
          <w:szCs w:val="20"/>
        </w:rPr>
      </w:pPr>
      <w:r w:rsidRPr="0051280E">
        <w:rPr>
          <w:b w:val="0"/>
          <w:sz w:val="20"/>
          <w:szCs w:val="20"/>
        </w:rPr>
        <w:t xml:space="preserve">§ </w:t>
      </w:r>
      <w:bookmarkEnd w:id="14"/>
      <w:r w:rsidRPr="0051280E">
        <w:rPr>
          <w:b w:val="0"/>
          <w:sz w:val="20"/>
          <w:szCs w:val="20"/>
        </w:rPr>
        <w:t>8</w:t>
      </w:r>
    </w:p>
    <w:p w:rsidR="00AD4569" w:rsidRPr="0051280E" w:rsidRDefault="00AD4569"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pStyle w:val="Bodytext20"/>
        <w:numPr>
          <w:ilvl w:val="0"/>
          <w:numId w:val="70"/>
        </w:numPr>
        <w:shd w:val="clear" w:color="auto" w:fill="auto"/>
        <w:tabs>
          <w:tab w:val="left" w:pos="542"/>
        </w:tabs>
        <w:spacing w:line="276" w:lineRule="auto"/>
        <w:ind w:left="560" w:hanging="560"/>
        <w:jc w:val="both"/>
        <w:rPr>
          <w:sz w:val="20"/>
          <w:szCs w:val="20"/>
        </w:rPr>
      </w:pPr>
      <w:r w:rsidRPr="0051280E">
        <w:rPr>
          <w:sz w:val="20"/>
          <w:szCs w:val="20"/>
        </w:rPr>
        <w:t>W Walnym Zgromadzeniu powinni uczestniczyć członkowie Zarządu i członkowie Rady Nadzorczej w składzie umożliwiającym im udzielenie merytorycznej odpowiedzi na pytania zadawane w trakcie Walnego Zgromadzenia.</w:t>
      </w:r>
    </w:p>
    <w:p w:rsidR="00AD4569" w:rsidRPr="0051280E" w:rsidRDefault="00AD4569" w:rsidP="00C50303">
      <w:pPr>
        <w:pStyle w:val="Bodytext20"/>
        <w:numPr>
          <w:ilvl w:val="0"/>
          <w:numId w:val="70"/>
        </w:numPr>
        <w:shd w:val="clear" w:color="auto" w:fill="auto"/>
        <w:tabs>
          <w:tab w:val="left" w:pos="537"/>
        </w:tabs>
        <w:spacing w:line="276" w:lineRule="auto"/>
        <w:ind w:left="580" w:hanging="580"/>
        <w:jc w:val="both"/>
        <w:rPr>
          <w:sz w:val="20"/>
          <w:szCs w:val="20"/>
        </w:rPr>
      </w:pPr>
      <w:r w:rsidRPr="0051280E">
        <w:rPr>
          <w:sz w:val="20"/>
          <w:szCs w:val="20"/>
        </w:rPr>
        <w:t>Na Walnym Zgromadzeniu obecny jest biegły rewident, jeżeli przedmiotem obrad Walnego Zgromadzenia są sprawy finansowe Spółki. Biegły rewident jest zapraszany na Walne Zgromadzenie przez Zarząd Spółki.</w:t>
      </w:r>
    </w:p>
    <w:p w:rsidR="00AD4569" w:rsidRPr="0051280E" w:rsidRDefault="00AD4569" w:rsidP="00C50303">
      <w:pPr>
        <w:pStyle w:val="Bodytext20"/>
        <w:numPr>
          <w:ilvl w:val="0"/>
          <w:numId w:val="70"/>
        </w:numPr>
        <w:shd w:val="clear" w:color="auto" w:fill="auto"/>
        <w:tabs>
          <w:tab w:val="left" w:pos="537"/>
        </w:tabs>
        <w:spacing w:line="276" w:lineRule="auto"/>
        <w:ind w:left="580" w:hanging="580"/>
        <w:jc w:val="both"/>
        <w:rPr>
          <w:sz w:val="20"/>
          <w:szCs w:val="20"/>
        </w:rPr>
      </w:pPr>
      <w:r w:rsidRPr="0051280E">
        <w:rPr>
          <w:sz w:val="20"/>
          <w:szCs w:val="20"/>
        </w:rPr>
        <w:t>Członkowie Rady Nadzorczej i Zarządu oraz biegły rewident są obowiązani, w granicach swoich kompetencji oraz w zakresie niezbędnym dla rozstrzygnięcia spraw omawianych przez Zgromadzenie, udzielać jego uczestnikom wyjaśnień oraz informacji dotyczących Spółki. Postanowienie zawarte w § 10 ust. 12 Regulaminu stosuje się odpowiednio.</w:t>
      </w:r>
    </w:p>
    <w:p w:rsidR="00AD4569" w:rsidRPr="0051280E" w:rsidRDefault="00AD4569" w:rsidP="00AD4569">
      <w:pPr>
        <w:pStyle w:val="Bodytext20"/>
        <w:shd w:val="clear" w:color="auto" w:fill="auto"/>
        <w:tabs>
          <w:tab w:val="left" w:pos="537"/>
        </w:tabs>
        <w:spacing w:line="276" w:lineRule="auto"/>
        <w:ind w:left="580" w:firstLine="0"/>
        <w:rPr>
          <w:sz w:val="20"/>
          <w:szCs w:val="20"/>
        </w:rPr>
      </w:pPr>
    </w:p>
    <w:p w:rsidR="00AD4569" w:rsidRPr="0051280E" w:rsidRDefault="00AD4569" w:rsidP="00C50303">
      <w:pPr>
        <w:pStyle w:val="Heading10"/>
        <w:keepNext/>
        <w:keepLines/>
        <w:shd w:val="clear" w:color="auto" w:fill="auto"/>
        <w:spacing w:before="120" w:after="240" w:line="276" w:lineRule="auto"/>
        <w:ind w:left="23"/>
        <w:jc w:val="center"/>
        <w:rPr>
          <w:b w:val="0"/>
          <w:sz w:val="20"/>
          <w:szCs w:val="20"/>
        </w:rPr>
      </w:pPr>
      <w:bookmarkStart w:id="15" w:name="bookmark14"/>
      <w:r w:rsidRPr="0051280E">
        <w:rPr>
          <w:b w:val="0"/>
          <w:sz w:val="20"/>
          <w:szCs w:val="20"/>
        </w:rPr>
        <w:t>Rozdział 7</w:t>
      </w:r>
      <w:bookmarkEnd w:id="15"/>
    </w:p>
    <w:p w:rsidR="00680105" w:rsidRDefault="00680105" w:rsidP="00680105">
      <w:pPr>
        <w:pStyle w:val="Heading10"/>
        <w:keepNext/>
        <w:keepLines/>
        <w:shd w:val="clear" w:color="auto" w:fill="auto"/>
        <w:spacing w:before="0" w:after="120" w:line="276" w:lineRule="auto"/>
        <w:ind w:left="23"/>
        <w:jc w:val="center"/>
        <w:rPr>
          <w:b w:val="0"/>
          <w:sz w:val="20"/>
          <w:szCs w:val="20"/>
        </w:rPr>
      </w:pPr>
      <w:bookmarkStart w:id="16" w:name="bookmark15"/>
      <w:r>
        <w:rPr>
          <w:b w:val="0"/>
          <w:sz w:val="20"/>
          <w:szCs w:val="20"/>
        </w:rPr>
        <w:t>Komisja Skrutacyjna</w:t>
      </w:r>
    </w:p>
    <w:p w:rsidR="00C50303"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xml:space="preserve">§ </w:t>
      </w:r>
      <w:bookmarkEnd w:id="16"/>
      <w:r w:rsidRPr="0051280E">
        <w:rPr>
          <w:b w:val="0"/>
          <w:sz w:val="20"/>
          <w:szCs w:val="20"/>
        </w:rPr>
        <w:t>9</w:t>
      </w:r>
    </w:p>
    <w:p w:rsidR="00AD4569" w:rsidRPr="0051280E" w:rsidRDefault="00AD4569" w:rsidP="00C50303">
      <w:pPr>
        <w:pStyle w:val="Bodytext20"/>
        <w:numPr>
          <w:ilvl w:val="0"/>
          <w:numId w:val="89"/>
        </w:numPr>
        <w:shd w:val="clear" w:color="auto" w:fill="auto"/>
        <w:spacing w:line="276" w:lineRule="auto"/>
        <w:ind w:left="580" w:hanging="580"/>
        <w:jc w:val="both"/>
        <w:rPr>
          <w:sz w:val="20"/>
          <w:szCs w:val="20"/>
        </w:rPr>
      </w:pPr>
      <w:r w:rsidRPr="0051280E">
        <w:rPr>
          <w:sz w:val="20"/>
          <w:szCs w:val="20"/>
        </w:rPr>
        <w:t>Po dokonaniu wyboru i podpisaniu listy obecności Przewodniczący Walnego Zgromadzenia stwierdza prawidłowość zwołania Zgromadzenia oraz zdolność do podejmowania uchwał, przedstawia porządek obrad i , z zastrzeżeniem punktów 10 i 11  poniżej, zarządza wybór Komisji Skrutacyjnej.</w:t>
      </w:r>
    </w:p>
    <w:p w:rsidR="00AD4569" w:rsidRPr="0051280E" w:rsidRDefault="00AD4569" w:rsidP="00C50303">
      <w:pPr>
        <w:pStyle w:val="Bodytext20"/>
        <w:numPr>
          <w:ilvl w:val="0"/>
          <w:numId w:val="89"/>
        </w:numPr>
        <w:shd w:val="clear" w:color="auto" w:fill="auto"/>
        <w:spacing w:line="276" w:lineRule="auto"/>
        <w:ind w:left="580" w:hanging="580"/>
        <w:jc w:val="both"/>
        <w:rPr>
          <w:sz w:val="20"/>
          <w:szCs w:val="20"/>
        </w:rPr>
      </w:pPr>
      <w:r w:rsidRPr="0051280E">
        <w:rPr>
          <w:sz w:val="20"/>
          <w:szCs w:val="20"/>
        </w:rPr>
        <w:t>W razie potrzeby Przewodniczący Walnego Zgromadzenia może przybrać sobie do pomocy osobę, która pełnić będzie funkcję Sekretarza Zgromadzenia.</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Zgromadzenie ustala liczbę członków Komisji Skrutacyjnej, która nie może być mniejsza od trzech i większa od pięciu.</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Każdy Uczestnik Zgromadzenia ma prawo zgłosić do protokołu jedną lub więcej kandydatur. Głosowanie odbywa się poprzez oddanie głosów na taką liczbę kandydatów z listy jaka został ustalona przez Zgromadzenie. Osoby wskazane winny wyrazić zgodę na kandydowanie.</w:t>
      </w:r>
    </w:p>
    <w:p w:rsidR="00AD4569" w:rsidRPr="0051280E" w:rsidRDefault="00AD4569" w:rsidP="00C50303">
      <w:pPr>
        <w:pStyle w:val="Bodytext20"/>
        <w:numPr>
          <w:ilvl w:val="0"/>
          <w:numId w:val="89"/>
        </w:numPr>
        <w:tabs>
          <w:tab w:val="left" w:pos="537"/>
        </w:tabs>
        <w:spacing w:line="276" w:lineRule="auto"/>
        <w:ind w:left="580" w:hanging="580"/>
        <w:jc w:val="both"/>
        <w:rPr>
          <w:sz w:val="20"/>
          <w:szCs w:val="20"/>
        </w:rPr>
      </w:pPr>
      <w:r w:rsidRPr="0051280E">
        <w:rPr>
          <w:sz w:val="20"/>
          <w:szCs w:val="20"/>
        </w:rPr>
        <w:t>Głosowanie na zgłoszonych kandydatów jest tajne i odbywa się na każdego z kandydatów z osobna w porządku alfabetycznym. Za wybranych uważa się tych kandydatów, którzy uzyskali największą liczbę głosów „za". W przypadku, gdy dwóch lub więcej kandydatów otrzyma taką samą, największą ilość głosów, głosowanie powtarza się. W powtórnym głosowaniu biorą udział jedynie ci kandydaci, którzy w poprzednim głosowaniu uzyskali taką samą, największą ilość głosów. Z momentem wyboru takiej liczby członków Komisji Skrutacyjnej, jaka ustalona została przez Zgromadzenie, wybory członków Komisji Skrutacyjnej uważa się za zakończone.</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Komisja Skrutacyjna wybiera ze swego grona Przewodniczącego Komisji Skrutacyjnej.</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Zadaniem Komisji Skrutacyjnej jest czuwanie nad prawidłowym przebiegiem głosowania. Komisja Skrutacyjna w szczególności oblicza oddane głosy.</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W przypadku stwierdzenia nieprawidłowości w przebiegu głosowania, Komisja Skrutacyjna ma obowiązek niezwłocznego powiadomienia o tym Przewodniczącego Walnego Zgromadzenia oraz jednoczesnego zgłoszenia wniosków co do dalszego postępowania.</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lastRenderedPageBreak/>
        <w:t>Dokumenty zawierające wyniki każdego głosowania są podpisywane przez wszystkich członków Komisji Skrutacyjnej.</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W przypadku, gdy głosowanie odbywa się przy pomocy komputerowego systemu oddawania i obliczania głosów, Walne Zgromadzenie może zrezygnować z powoływania Komisji Skrutacyjnej. W przypadku gdy w Walnym Zgromadzeniu bierze udział niewielka ilość akcjonariuszy można również nie przeprowadzić wyborów Komisji Skrutacyjnej, chyba że akcjonariusz lub pełnomocnik zgłosi wniosek o dokonanie wyboru Komisji Skrutacyjnej.</w:t>
      </w:r>
    </w:p>
    <w:p w:rsidR="00AD4569" w:rsidRPr="0051280E" w:rsidRDefault="00AD4569" w:rsidP="00C50303">
      <w:pPr>
        <w:pStyle w:val="Bodytext20"/>
        <w:numPr>
          <w:ilvl w:val="0"/>
          <w:numId w:val="89"/>
        </w:numPr>
        <w:shd w:val="clear" w:color="auto" w:fill="auto"/>
        <w:tabs>
          <w:tab w:val="left" w:pos="537"/>
        </w:tabs>
        <w:spacing w:line="276" w:lineRule="auto"/>
        <w:ind w:left="580" w:hanging="580"/>
        <w:jc w:val="both"/>
        <w:rPr>
          <w:sz w:val="20"/>
          <w:szCs w:val="20"/>
        </w:rPr>
      </w:pPr>
      <w:r w:rsidRPr="0051280E">
        <w:rPr>
          <w:sz w:val="20"/>
          <w:szCs w:val="20"/>
        </w:rPr>
        <w:t>W przypadku, gdy Komisja Skrutacyjna nie jest powoływana obowiązki oraz uprawnienia Komisji Skrutacyjnej wykonuje Przewodniczący Walnego Zgromadzenia.</w:t>
      </w:r>
    </w:p>
    <w:p w:rsidR="00AD4569" w:rsidRPr="0051280E" w:rsidRDefault="00AD4569" w:rsidP="00AD4569">
      <w:pPr>
        <w:pStyle w:val="Bodytext20"/>
        <w:shd w:val="clear" w:color="auto" w:fill="auto"/>
        <w:tabs>
          <w:tab w:val="left" w:pos="537"/>
        </w:tabs>
        <w:spacing w:line="276" w:lineRule="auto"/>
        <w:ind w:left="580" w:firstLine="0"/>
        <w:rPr>
          <w:sz w:val="20"/>
          <w:szCs w:val="20"/>
        </w:rPr>
      </w:pP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bookmarkStart w:id="17" w:name="bookmark16"/>
      <w:r w:rsidRPr="0051280E">
        <w:rPr>
          <w:b w:val="0"/>
          <w:sz w:val="20"/>
          <w:szCs w:val="20"/>
        </w:rPr>
        <w:t>Rozdział 8</w:t>
      </w:r>
      <w:bookmarkEnd w:id="17"/>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bookmarkStart w:id="18" w:name="bookmark17"/>
      <w:r w:rsidRPr="0051280E">
        <w:rPr>
          <w:b w:val="0"/>
          <w:sz w:val="20"/>
          <w:szCs w:val="20"/>
        </w:rPr>
        <w:t>Przebieg obrad Zgromadzenia</w:t>
      </w:r>
      <w:r w:rsidRPr="0051280E">
        <w:rPr>
          <w:b w:val="0"/>
          <w:sz w:val="20"/>
          <w:szCs w:val="20"/>
        </w:rPr>
        <w:br/>
        <w:t xml:space="preserve">§ </w:t>
      </w:r>
      <w:bookmarkEnd w:id="18"/>
      <w:r w:rsidRPr="0051280E">
        <w:rPr>
          <w:b w:val="0"/>
          <w:sz w:val="20"/>
          <w:szCs w:val="20"/>
        </w:rPr>
        <w:t>10</w:t>
      </w:r>
    </w:p>
    <w:p w:rsidR="00AD4569" w:rsidRPr="0051280E" w:rsidRDefault="00AD4569" w:rsidP="00C50303">
      <w:pPr>
        <w:pStyle w:val="Heading10"/>
        <w:keepNext/>
        <w:keepLines/>
        <w:shd w:val="clear" w:color="auto" w:fill="auto"/>
        <w:spacing w:before="0" w:after="240" w:line="276" w:lineRule="auto"/>
        <w:ind w:left="20"/>
        <w:jc w:val="center"/>
        <w:rPr>
          <w:b w:val="0"/>
          <w:sz w:val="20"/>
          <w:szCs w:val="20"/>
        </w:rPr>
      </w:pPr>
      <w:r w:rsidRPr="0051280E">
        <w:rPr>
          <w:b w:val="0"/>
          <w:sz w:val="20"/>
          <w:szCs w:val="20"/>
        </w:rPr>
        <w:t>Dyskusja</w:t>
      </w:r>
    </w:p>
    <w:p w:rsidR="00AD4569" w:rsidRPr="0051280E" w:rsidRDefault="00AD4569" w:rsidP="00C50303">
      <w:pPr>
        <w:pStyle w:val="Bodytext20"/>
        <w:numPr>
          <w:ilvl w:val="0"/>
          <w:numId w:val="71"/>
        </w:numPr>
        <w:shd w:val="clear" w:color="auto" w:fill="auto"/>
        <w:tabs>
          <w:tab w:val="left" w:pos="540"/>
        </w:tabs>
        <w:spacing w:line="276" w:lineRule="auto"/>
        <w:ind w:left="560" w:hanging="560"/>
        <w:jc w:val="both"/>
        <w:rPr>
          <w:sz w:val="20"/>
          <w:szCs w:val="20"/>
        </w:rPr>
      </w:pPr>
      <w:r w:rsidRPr="0051280E">
        <w:rPr>
          <w:sz w:val="20"/>
          <w:szCs w:val="20"/>
        </w:rPr>
        <w:t>Po podpisaniu listy obecności i jej sprawdzeniu Przewodniczący poddaje pod głosowanie porządek obrad. Jeżeli nie ma propozycji zmian do porządku obrad zaproponowanego w ogłoszeniu o zwołaniu Zgromadzenia, dopuszczalne jest przyjęcie porządku obrad przez aklamację.</w:t>
      </w:r>
    </w:p>
    <w:p w:rsidR="00AD4569" w:rsidRPr="0051280E" w:rsidRDefault="00AD4569" w:rsidP="00C50303">
      <w:pPr>
        <w:pStyle w:val="Bodytext20"/>
        <w:numPr>
          <w:ilvl w:val="0"/>
          <w:numId w:val="71"/>
        </w:numPr>
        <w:shd w:val="clear" w:color="auto" w:fill="auto"/>
        <w:tabs>
          <w:tab w:val="left" w:pos="540"/>
        </w:tabs>
        <w:spacing w:line="276" w:lineRule="auto"/>
        <w:ind w:left="560" w:hanging="560"/>
        <w:jc w:val="both"/>
        <w:rPr>
          <w:sz w:val="20"/>
          <w:szCs w:val="20"/>
        </w:rPr>
      </w:pPr>
      <w:r w:rsidRPr="0051280E">
        <w:rPr>
          <w:sz w:val="20"/>
          <w:szCs w:val="20"/>
        </w:rPr>
        <w:t>Zgromadzenie może przyjąć proponowany porządek obrad bez zmian, zmienić kolejność spraw objętych porządkiem obrad bądź podjąć uchwałę o skreśleniu z porządku obrad poszczególnych spraw. Powyższe decyzje mogą zostać podjęte także w trakcie Zgromadzenia.</w:t>
      </w:r>
    </w:p>
    <w:p w:rsidR="00AD4569" w:rsidRPr="0051280E" w:rsidRDefault="00AD4569" w:rsidP="00C50303">
      <w:pPr>
        <w:pStyle w:val="Bodytext20"/>
        <w:numPr>
          <w:ilvl w:val="0"/>
          <w:numId w:val="71"/>
        </w:numPr>
        <w:shd w:val="clear" w:color="auto" w:fill="auto"/>
        <w:spacing w:line="276" w:lineRule="auto"/>
        <w:ind w:left="560" w:hanging="560"/>
        <w:jc w:val="both"/>
        <w:rPr>
          <w:sz w:val="20"/>
          <w:szCs w:val="20"/>
        </w:rPr>
      </w:pPr>
      <w:r w:rsidRPr="0051280E">
        <w:rPr>
          <w:sz w:val="20"/>
          <w:szCs w:val="20"/>
        </w:rPr>
        <w:t>Przewodniczący nie może samodzielnie usuwać spraw z ogłoszonego porządku obrad, zmieniać kolejności poszczególnych jego punktów oraz wprowadzać pod obrady spraw merytorycznych nie objętych porządkiem obrad.</w:t>
      </w:r>
    </w:p>
    <w:p w:rsidR="00AD4569" w:rsidRPr="0051280E" w:rsidRDefault="00AD4569" w:rsidP="00C50303">
      <w:pPr>
        <w:pStyle w:val="Bodytext20"/>
        <w:numPr>
          <w:ilvl w:val="0"/>
          <w:numId w:val="71"/>
        </w:numPr>
        <w:shd w:val="clear" w:color="auto" w:fill="auto"/>
        <w:tabs>
          <w:tab w:val="left" w:pos="540"/>
        </w:tabs>
        <w:spacing w:line="276" w:lineRule="auto"/>
        <w:ind w:left="560" w:hanging="560"/>
        <w:jc w:val="both"/>
        <w:rPr>
          <w:sz w:val="20"/>
          <w:szCs w:val="20"/>
        </w:rPr>
      </w:pPr>
      <w:r w:rsidRPr="0051280E">
        <w:rPr>
          <w:sz w:val="20"/>
          <w:szCs w:val="20"/>
        </w:rPr>
        <w:t xml:space="preserve">Po przedstawieniu każdej kolejnej sprawy zamieszczonej w porządku obrad Przewodniczący Walnego Zgromadzenia otwiera dyskusję udzielając głosu w kolejności zgłaszania się. Przewodniczący może również sporządzić listę osób zgłaszających się do dyskusji i udzielać głosu w kolejności mówców na liście. </w:t>
      </w:r>
    </w:p>
    <w:p w:rsidR="00AD4569" w:rsidRPr="0051280E" w:rsidRDefault="00AD4569" w:rsidP="00C50303">
      <w:pPr>
        <w:pStyle w:val="Bodytext20"/>
        <w:numPr>
          <w:ilvl w:val="0"/>
          <w:numId w:val="71"/>
        </w:numPr>
        <w:spacing w:line="276" w:lineRule="auto"/>
        <w:ind w:left="567" w:hanging="567"/>
        <w:jc w:val="both"/>
        <w:rPr>
          <w:sz w:val="20"/>
          <w:szCs w:val="20"/>
        </w:rPr>
      </w:pPr>
      <w:r w:rsidRPr="0051280E">
        <w:rPr>
          <w:sz w:val="20"/>
          <w:szCs w:val="20"/>
        </w:rPr>
        <w:t xml:space="preserve">Za zgodą Walnego Zgromadzenia dyskusja może być przeprowadzona nad kilkoma punktami porządku obrad łącznie. Zgoda Walnego Zgromadzenia o której mowa w zdaniu poprzednim nie musi być wyrażona w formie uchwały, ale powinna zostać zaprotokołowana. </w:t>
      </w:r>
    </w:p>
    <w:p w:rsidR="00AD4569" w:rsidRPr="0051280E" w:rsidRDefault="00AD4569" w:rsidP="00C50303">
      <w:pPr>
        <w:pStyle w:val="Bodytext20"/>
        <w:numPr>
          <w:ilvl w:val="0"/>
          <w:numId w:val="71"/>
        </w:numPr>
        <w:spacing w:line="276" w:lineRule="auto"/>
        <w:ind w:left="567" w:hanging="567"/>
        <w:jc w:val="both"/>
        <w:rPr>
          <w:sz w:val="20"/>
          <w:szCs w:val="20"/>
        </w:rPr>
      </w:pPr>
      <w:r w:rsidRPr="0051280E">
        <w:rPr>
          <w:sz w:val="20"/>
          <w:szCs w:val="20"/>
        </w:rPr>
        <w:t>Głos można zabierać jedynie w sprawach związanych z przyjętym porządkiem obrad</w:t>
      </w:r>
      <w:r w:rsidRPr="0051280E">
        <w:rPr>
          <w:sz w:val="20"/>
          <w:szCs w:val="20"/>
        </w:rPr>
        <w:br/>
        <w:t xml:space="preserve">i aktualnie rozpatrywanych. </w:t>
      </w:r>
    </w:p>
    <w:p w:rsidR="00AD4569" w:rsidRPr="0051280E" w:rsidRDefault="00AD4569" w:rsidP="00C50303">
      <w:pPr>
        <w:pStyle w:val="Bodytext20"/>
        <w:numPr>
          <w:ilvl w:val="0"/>
          <w:numId w:val="71"/>
        </w:numPr>
        <w:tabs>
          <w:tab w:val="left" w:pos="533"/>
        </w:tabs>
        <w:spacing w:line="276" w:lineRule="auto"/>
        <w:ind w:left="567" w:hanging="567"/>
        <w:jc w:val="both"/>
        <w:rPr>
          <w:sz w:val="20"/>
          <w:szCs w:val="20"/>
        </w:rPr>
      </w:pPr>
      <w:r w:rsidRPr="0051280E">
        <w:rPr>
          <w:sz w:val="20"/>
          <w:szCs w:val="20"/>
        </w:rPr>
        <w:t xml:space="preserve">Prawo zabierania głosu przysługuje akcjonariuszom lub ich pełnomocnikom, członkom organów Spółki oraz osobom wskazanym przez Zarząd. Przewodniczący może udzielić głosu gościom oraz ekspertom. </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t>Osoba zabierająca głos ma prawo do jednego 5 minutowego wystąpienia i 3 minutowej repliki. Przewodniczący może ograniczyć czas wystąpień do 3 minut i repliki do 2 minut.</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t>Przewodniczący Zgromadzenia ma prawo zwrócić uwagę osobie zabierającej głos w dyskusji, że odbiega ona od tematu dyskusji lub przekracza czas przeznaczony do wystąpienia.</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t>Osobie zabierającej głos w dyskusji, która nie zastosuje się do uwag, Przewodniczący ma prawo odebrać głos.</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t>Przewodniczący ma prawo odebrać lub nie udzielić głosu osobie zabierającej głos w dyskusji, która w danej sprawie już przemawiała.</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sz w:val="20"/>
          <w:szCs w:val="20"/>
        </w:rPr>
        <w:t xml:space="preserve">Udzielanie przez członków Zarządu odpowiedzi na pytania Walnego Zgromadzenia powinno być dokonywane przy uwzględnieniu faktu, że Spółka wykonuje obowiązki informacyjne zgodnie z przepisami art. 56 ustawy z dnia 29 lipca 2005 r. o ofercie publicznej i warunkach wprowadzania instrumentów finansowych do zorganizowanego systemu obrotu oraz o spółkach publicznych (Dz. U. z 2013, Nr 1382 z </w:t>
      </w:r>
      <w:proofErr w:type="spellStart"/>
      <w:r w:rsidRPr="0051280E">
        <w:rPr>
          <w:sz w:val="20"/>
          <w:szCs w:val="20"/>
        </w:rPr>
        <w:t>późn</w:t>
      </w:r>
      <w:proofErr w:type="spellEnd"/>
      <w:r w:rsidRPr="0051280E">
        <w:rPr>
          <w:sz w:val="20"/>
          <w:szCs w:val="20"/>
        </w:rPr>
        <w:t xml:space="preserve">. zm.) oraz art. 17 Rozporządzenia Parlamentu Europejskiego i Rady (UE) Nr 596/2014 w sprawie nadużyć na rynku oraz uchylające dyrektywę 2003/6/WE Parlamentu Europejskiego i Rady i dyrektywy Komisji 2003/124/WE, 2003/125/WE i 2004/72/WE (Dz. U. UE. L. 2014.173.1), tzw. </w:t>
      </w:r>
      <w:r w:rsidRPr="0051280E">
        <w:rPr>
          <w:i/>
          <w:sz w:val="20"/>
          <w:szCs w:val="20"/>
        </w:rPr>
        <w:t xml:space="preserve">Market </w:t>
      </w:r>
      <w:proofErr w:type="spellStart"/>
      <w:r w:rsidRPr="0051280E">
        <w:rPr>
          <w:i/>
          <w:sz w:val="20"/>
          <w:szCs w:val="20"/>
        </w:rPr>
        <w:t>Abuse</w:t>
      </w:r>
      <w:proofErr w:type="spellEnd"/>
      <w:r w:rsidRPr="0051280E">
        <w:rPr>
          <w:i/>
          <w:sz w:val="20"/>
          <w:szCs w:val="20"/>
        </w:rPr>
        <w:t xml:space="preserve"> </w:t>
      </w:r>
      <w:proofErr w:type="spellStart"/>
      <w:r w:rsidRPr="0051280E">
        <w:rPr>
          <w:i/>
          <w:sz w:val="20"/>
          <w:szCs w:val="20"/>
        </w:rPr>
        <w:t>Regulation</w:t>
      </w:r>
      <w:proofErr w:type="spellEnd"/>
      <w:r w:rsidRPr="0051280E">
        <w:rPr>
          <w:sz w:val="20"/>
          <w:szCs w:val="20"/>
        </w:rPr>
        <w:t xml:space="preserve"> , a udzielenia szeregu informacji nie może być dokonane inaczej niż w sposób i w trybie wynikającym z uregulowań prawnych. </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lastRenderedPageBreak/>
        <w:t>Członkom Zarządu, Rady Nadzorczej oraz zaproszonym ekspertom Przewodniczący może udzielić głosu poza kolejnością. W takim wypadku ograniczenia określone w ust. 4 powyżej nie znajdują zastosowania.</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t>O zamknięciu dyskusji decyduje Przewodniczący.</w:t>
      </w:r>
    </w:p>
    <w:p w:rsidR="00AD4569" w:rsidRPr="0051280E" w:rsidRDefault="00AD4569" w:rsidP="00C50303">
      <w:pPr>
        <w:pStyle w:val="Bodytext20"/>
        <w:numPr>
          <w:ilvl w:val="0"/>
          <w:numId w:val="71"/>
        </w:numPr>
        <w:tabs>
          <w:tab w:val="left" w:pos="533"/>
        </w:tabs>
        <w:spacing w:line="276" w:lineRule="auto"/>
        <w:ind w:left="567" w:hanging="567"/>
        <w:jc w:val="both"/>
        <w:rPr>
          <w:bCs/>
          <w:sz w:val="20"/>
          <w:szCs w:val="20"/>
        </w:rPr>
      </w:pPr>
      <w:r w:rsidRPr="0051280E">
        <w:rPr>
          <w:bCs/>
          <w:sz w:val="20"/>
          <w:szCs w:val="20"/>
        </w:rPr>
        <w:t>Po wyczerpaniu porządku obrad Przewodniczący zamyka Zgromadzenie. Z tą chwilą przestaje ono funkcjonować jako organ Spółki, zaś obecni Uczestnicy Zgromadzenia nie mogą ważnie podejmować uchwał.</w:t>
      </w:r>
    </w:p>
    <w:p w:rsidR="00AD4569" w:rsidRPr="0051280E" w:rsidRDefault="00AD4569" w:rsidP="00AD4569">
      <w:pPr>
        <w:pStyle w:val="Bodytext20"/>
        <w:tabs>
          <w:tab w:val="left" w:pos="533"/>
        </w:tabs>
        <w:spacing w:line="276" w:lineRule="auto"/>
        <w:ind w:left="567" w:firstLine="0"/>
        <w:rPr>
          <w:bCs/>
          <w:sz w:val="20"/>
          <w:szCs w:val="20"/>
        </w:rPr>
      </w:pP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11</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Sprawy porządkowe</w:t>
      </w:r>
    </w:p>
    <w:p w:rsidR="00AD4569" w:rsidRPr="0051280E" w:rsidRDefault="00AD4569" w:rsidP="00AD4569">
      <w:pPr>
        <w:pStyle w:val="Bodytext20"/>
        <w:tabs>
          <w:tab w:val="left" w:pos="533"/>
        </w:tabs>
        <w:spacing w:line="276" w:lineRule="auto"/>
        <w:ind w:left="567" w:firstLine="0"/>
        <w:rPr>
          <w:bCs/>
          <w:sz w:val="20"/>
          <w:szCs w:val="20"/>
        </w:rPr>
      </w:pPr>
    </w:p>
    <w:p w:rsidR="00AD4569" w:rsidRPr="0051280E" w:rsidRDefault="00AD4569" w:rsidP="00C50303">
      <w:pPr>
        <w:numPr>
          <w:ilvl w:val="0"/>
          <w:numId w:val="86"/>
        </w:numPr>
        <w:autoSpaceDE/>
        <w:autoSpaceDN/>
        <w:adjustRightInd/>
        <w:spacing w:line="276" w:lineRule="auto"/>
        <w:ind w:left="567" w:hanging="567"/>
        <w:jc w:val="both"/>
        <w:rPr>
          <w:rFonts w:ascii="Times New Roman" w:eastAsia="Arial" w:hAnsi="Times New Roman" w:cs="Times New Roman"/>
          <w:lang w:val="pl-PL"/>
        </w:rPr>
      </w:pPr>
      <w:r w:rsidRPr="0051280E">
        <w:rPr>
          <w:rFonts w:ascii="Times New Roman" w:eastAsia="Arial" w:hAnsi="Times New Roman" w:cs="Times New Roman"/>
          <w:lang w:val="pl-PL"/>
        </w:rPr>
        <w:t>Przewodniczący może wprowadzać pod obrady sprawy porządkowe, do których należą zwłaszcza:</w:t>
      </w:r>
    </w:p>
    <w:p w:rsidR="00AD4569" w:rsidRPr="0051280E" w:rsidRDefault="00AD4569" w:rsidP="00C50303">
      <w:pPr>
        <w:numPr>
          <w:ilvl w:val="0"/>
          <w:numId w:val="67"/>
        </w:numPr>
        <w:autoSpaceDE/>
        <w:autoSpaceDN/>
        <w:adjustRightInd/>
        <w:spacing w:line="276" w:lineRule="auto"/>
        <w:ind w:left="1180" w:hanging="360"/>
        <w:rPr>
          <w:rFonts w:ascii="Times New Roman" w:eastAsia="Arial" w:hAnsi="Times New Roman" w:cs="Times New Roman"/>
          <w:lang w:val="pl-PL"/>
        </w:rPr>
      </w:pPr>
      <w:r w:rsidRPr="0051280E">
        <w:rPr>
          <w:rFonts w:ascii="Times New Roman" w:eastAsia="Arial" w:hAnsi="Times New Roman" w:cs="Times New Roman"/>
          <w:lang w:val="pl-PL"/>
        </w:rPr>
        <w:t>dopuszczanie na salę obrad osób nie będących Akcjonariuszami, z zastrzeżeniem postanowień § 8 Regulaminu;</w:t>
      </w:r>
    </w:p>
    <w:p w:rsidR="00AD4569" w:rsidRPr="0051280E" w:rsidRDefault="00AD4569" w:rsidP="00C50303">
      <w:pPr>
        <w:numPr>
          <w:ilvl w:val="0"/>
          <w:numId w:val="67"/>
        </w:numPr>
        <w:tabs>
          <w:tab w:val="left" w:pos="1180"/>
        </w:tabs>
        <w:autoSpaceDE/>
        <w:autoSpaceDN/>
        <w:adjustRightInd/>
        <w:spacing w:line="276" w:lineRule="auto"/>
        <w:ind w:left="1180" w:hanging="360"/>
        <w:rPr>
          <w:rFonts w:ascii="Times New Roman" w:eastAsia="Arial" w:hAnsi="Times New Roman" w:cs="Times New Roman"/>
          <w:lang w:val="pl-PL"/>
        </w:rPr>
      </w:pPr>
      <w:r w:rsidRPr="0051280E">
        <w:rPr>
          <w:rFonts w:ascii="Times New Roman" w:eastAsia="Arial" w:hAnsi="Times New Roman" w:cs="Times New Roman"/>
          <w:lang w:val="pl-PL"/>
        </w:rPr>
        <w:t>zgłoszenie wniosku o zmianę kolejności rozpatrywania spraw przewidzianych w porządku obrad;</w:t>
      </w:r>
    </w:p>
    <w:p w:rsidR="00AD4569" w:rsidRPr="0051280E" w:rsidRDefault="00AD4569" w:rsidP="00C50303">
      <w:pPr>
        <w:numPr>
          <w:ilvl w:val="0"/>
          <w:numId w:val="67"/>
        </w:numPr>
        <w:autoSpaceDE/>
        <w:autoSpaceDN/>
        <w:adjustRightInd/>
        <w:spacing w:line="276" w:lineRule="auto"/>
        <w:ind w:left="1180" w:hanging="360"/>
        <w:jc w:val="both"/>
        <w:rPr>
          <w:rFonts w:ascii="Times New Roman" w:eastAsia="Arial" w:hAnsi="Times New Roman" w:cs="Times New Roman"/>
          <w:lang w:val="pl-PL"/>
        </w:rPr>
      </w:pPr>
      <w:r w:rsidRPr="0051280E">
        <w:rPr>
          <w:rFonts w:ascii="Times New Roman" w:eastAsia="Arial" w:hAnsi="Times New Roman" w:cs="Times New Roman"/>
          <w:lang w:val="pl-PL"/>
        </w:rPr>
        <w:t>zarządzenia przerwy porządkowej w obradach;</w:t>
      </w:r>
    </w:p>
    <w:p w:rsidR="00AD4569" w:rsidRPr="0051280E" w:rsidRDefault="00AD4569" w:rsidP="00C50303">
      <w:pPr>
        <w:numPr>
          <w:ilvl w:val="0"/>
          <w:numId w:val="67"/>
        </w:numPr>
        <w:tabs>
          <w:tab w:val="left" w:pos="1180"/>
        </w:tabs>
        <w:autoSpaceDE/>
        <w:autoSpaceDN/>
        <w:adjustRightInd/>
        <w:spacing w:line="276" w:lineRule="auto"/>
        <w:ind w:left="1180" w:hanging="360"/>
        <w:rPr>
          <w:rFonts w:ascii="Times New Roman" w:eastAsia="Arial" w:hAnsi="Times New Roman" w:cs="Times New Roman"/>
          <w:lang w:val="pl-PL"/>
        </w:rPr>
      </w:pPr>
      <w:r w:rsidRPr="0051280E">
        <w:rPr>
          <w:rFonts w:ascii="Times New Roman" w:eastAsia="Arial" w:hAnsi="Times New Roman" w:cs="Times New Roman"/>
          <w:lang w:val="pl-PL"/>
        </w:rPr>
        <w:t>kolejności uchwalania wniosków w ramach danego punktu porządku obrad;</w:t>
      </w:r>
    </w:p>
    <w:p w:rsidR="00AD4569" w:rsidRPr="0051280E" w:rsidRDefault="00AD4569" w:rsidP="00C50303">
      <w:pPr>
        <w:numPr>
          <w:ilvl w:val="0"/>
          <w:numId w:val="67"/>
        </w:numPr>
        <w:autoSpaceDE/>
        <w:autoSpaceDN/>
        <w:adjustRightInd/>
        <w:spacing w:line="276" w:lineRule="auto"/>
        <w:ind w:left="1180" w:hanging="360"/>
        <w:rPr>
          <w:rFonts w:ascii="Times New Roman" w:eastAsia="Arial" w:hAnsi="Times New Roman" w:cs="Times New Roman"/>
        </w:rPr>
      </w:pPr>
      <w:proofErr w:type="spellStart"/>
      <w:r w:rsidRPr="0051280E">
        <w:rPr>
          <w:rFonts w:ascii="Times New Roman" w:eastAsia="Arial" w:hAnsi="Times New Roman" w:cs="Times New Roman"/>
        </w:rPr>
        <w:t>wybór</w:t>
      </w:r>
      <w:proofErr w:type="spellEnd"/>
      <w:r w:rsidRPr="0051280E">
        <w:rPr>
          <w:rFonts w:ascii="Times New Roman" w:eastAsia="Arial" w:hAnsi="Times New Roman" w:cs="Times New Roman"/>
        </w:rPr>
        <w:t xml:space="preserve"> </w:t>
      </w:r>
      <w:proofErr w:type="spellStart"/>
      <w:r w:rsidRPr="0051280E">
        <w:rPr>
          <w:rFonts w:ascii="Times New Roman" w:eastAsia="Arial" w:hAnsi="Times New Roman" w:cs="Times New Roman"/>
        </w:rPr>
        <w:t>komisji</w:t>
      </w:r>
      <w:proofErr w:type="spellEnd"/>
      <w:r w:rsidRPr="0051280E">
        <w:rPr>
          <w:rFonts w:ascii="Times New Roman" w:eastAsia="Arial" w:hAnsi="Times New Roman" w:cs="Times New Roman"/>
        </w:rPr>
        <w:t xml:space="preserve"> </w:t>
      </w:r>
      <w:proofErr w:type="spellStart"/>
      <w:r w:rsidRPr="0051280E">
        <w:rPr>
          <w:rFonts w:ascii="Times New Roman" w:eastAsia="Arial" w:hAnsi="Times New Roman" w:cs="Times New Roman"/>
        </w:rPr>
        <w:t>przewidzianych</w:t>
      </w:r>
      <w:proofErr w:type="spellEnd"/>
      <w:r w:rsidRPr="0051280E">
        <w:rPr>
          <w:rFonts w:ascii="Times New Roman" w:eastAsia="Arial" w:hAnsi="Times New Roman" w:cs="Times New Roman"/>
        </w:rPr>
        <w:t xml:space="preserve"> </w:t>
      </w:r>
      <w:proofErr w:type="spellStart"/>
      <w:r w:rsidRPr="0051280E">
        <w:rPr>
          <w:rFonts w:ascii="Times New Roman" w:eastAsia="Arial" w:hAnsi="Times New Roman" w:cs="Times New Roman"/>
        </w:rPr>
        <w:t>Regulaminem</w:t>
      </w:r>
      <w:proofErr w:type="spellEnd"/>
      <w:r w:rsidRPr="0051280E">
        <w:rPr>
          <w:rFonts w:ascii="Times New Roman" w:eastAsia="Arial" w:hAnsi="Times New Roman" w:cs="Times New Roman"/>
        </w:rPr>
        <w:t>;</w:t>
      </w:r>
    </w:p>
    <w:p w:rsidR="00AD4569" w:rsidRPr="0051280E" w:rsidRDefault="00AD4569" w:rsidP="00C50303">
      <w:pPr>
        <w:numPr>
          <w:ilvl w:val="0"/>
          <w:numId w:val="67"/>
        </w:numPr>
        <w:tabs>
          <w:tab w:val="left" w:pos="1180"/>
        </w:tabs>
        <w:autoSpaceDE/>
        <w:autoSpaceDN/>
        <w:adjustRightInd/>
        <w:spacing w:line="276" w:lineRule="auto"/>
        <w:ind w:left="1180" w:hanging="360"/>
        <w:jc w:val="both"/>
        <w:rPr>
          <w:rFonts w:ascii="Times New Roman" w:eastAsia="Arial" w:hAnsi="Times New Roman" w:cs="Times New Roman"/>
          <w:lang w:val="pl-PL"/>
        </w:rPr>
      </w:pPr>
      <w:r w:rsidRPr="0051280E">
        <w:rPr>
          <w:rFonts w:ascii="Times New Roman" w:eastAsia="Arial" w:hAnsi="Times New Roman" w:cs="Times New Roman"/>
          <w:lang w:val="pl-PL"/>
        </w:rPr>
        <w:t>sposób dodatkowego zapisu przebiegu obrad;</w:t>
      </w:r>
    </w:p>
    <w:p w:rsidR="00AD4569" w:rsidRPr="0051280E" w:rsidRDefault="00AD4569" w:rsidP="00C50303">
      <w:pPr>
        <w:numPr>
          <w:ilvl w:val="0"/>
          <w:numId w:val="67"/>
        </w:numPr>
        <w:tabs>
          <w:tab w:val="left" w:pos="1180"/>
        </w:tabs>
        <w:autoSpaceDE/>
        <w:autoSpaceDN/>
        <w:adjustRightInd/>
        <w:spacing w:line="276" w:lineRule="auto"/>
        <w:ind w:left="1180" w:hanging="360"/>
        <w:jc w:val="both"/>
        <w:rPr>
          <w:rFonts w:ascii="Times New Roman" w:eastAsia="Arial" w:hAnsi="Times New Roman" w:cs="Times New Roman"/>
          <w:lang w:val="pl-PL"/>
        </w:rPr>
      </w:pPr>
      <w:r w:rsidRPr="0051280E">
        <w:rPr>
          <w:rFonts w:ascii="Times New Roman" w:eastAsia="Arial" w:hAnsi="Times New Roman" w:cs="Times New Roman"/>
          <w:lang w:val="pl-PL"/>
        </w:rPr>
        <w:t>rozpatrzenie wniosku i podjęcie uchwały o zwołaniu Zgromadzenia.</w:t>
      </w:r>
    </w:p>
    <w:p w:rsidR="00AD4569" w:rsidRPr="0051280E" w:rsidRDefault="00AD4569" w:rsidP="00C50303">
      <w:pPr>
        <w:numPr>
          <w:ilvl w:val="0"/>
          <w:numId w:val="86"/>
        </w:numPr>
        <w:shd w:val="clear" w:color="auto" w:fill="FFFFFF"/>
        <w:tabs>
          <w:tab w:val="left" w:pos="533"/>
        </w:tabs>
        <w:autoSpaceDE/>
        <w:autoSpaceDN/>
        <w:adjustRightInd/>
        <w:spacing w:line="276" w:lineRule="auto"/>
        <w:ind w:left="567" w:hanging="567"/>
        <w:jc w:val="both"/>
        <w:rPr>
          <w:rFonts w:ascii="Times New Roman" w:eastAsia="Arial" w:hAnsi="Times New Roman" w:cs="Times New Roman"/>
          <w:lang w:val="pl-PL"/>
        </w:rPr>
      </w:pPr>
      <w:r w:rsidRPr="0051280E">
        <w:rPr>
          <w:rFonts w:ascii="Times New Roman" w:eastAsia="Arial" w:hAnsi="Times New Roman" w:cs="Times New Roman"/>
          <w:lang w:val="pl-PL"/>
        </w:rPr>
        <w:t>W sprawach porządkowych dotyczących prowadzenia obrad Przewodniczący może udzielić głosu poza kolejnością. Wniosek w sprawie porządkowej może być zgłoszony przez każdego uczestnika Walnego Zgromadzenia. Przewodniczący może samodzielnie zdecydować o pozostawieniu zgłoszonego wniosku bez biegu.</w:t>
      </w:r>
    </w:p>
    <w:p w:rsidR="00AD4569" w:rsidRPr="0051280E" w:rsidRDefault="00AD4569" w:rsidP="00C50303">
      <w:pPr>
        <w:numPr>
          <w:ilvl w:val="0"/>
          <w:numId w:val="86"/>
        </w:numPr>
        <w:tabs>
          <w:tab w:val="left" w:pos="533"/>
        </w:tabs>
        <w:autoSpaceDE/>
        <w:autoSpaceDN/>
        <w:adjustRightInd/>
        <w:spacing w:line="276" w:lineRule="auto"/>
        <w:ind w:left="567" w:hanging="567"/>
        <w:jc w:val="both"/>
        <w:rPr>
          <w:rFonts w:ascii="Times New Roman" w:eastAsia="Arial" w:hAnsi="Times New Roman" w:cs="Times New Roman"/>
          <w:lang w:val="pl-PL"/>
        </w:rPr>
      </w:pPr>
      <w:r w:rsidRPr="0051280E">
        <w:rPr>
          <w:rFonts w:ascii="Times New Roman" w:eastAsia="Arial" w:hAnsi="Times New Roman" w:cs="Times New Roman"/>
          <w:lang w:val="pl-PL"/>
        </w:rPr>
        <w:t xml:space="preserve">Dyskusja nad wnioskami porządkowymi powinna odbyć się bezpośrednio po ich zgłoszeniu, a po jej zamknięciu Przewodniczący Zgromadzenia zarządza głosowanie w tych sprawach, chyba że niezbędne jest zarządzenie przerwy porządkowej w celu uzyskania opinii ekspertów. </w:t>
      </w:r>
    </w:p>
    <w:p w:rsidR="00AD4569" w:rsidRPr="0051280E" w:rsidRDefault="00AD4569" w:rsidP="00C50303">
      <w:pPr>
        <w:numPr>
          <w:ilvl w:val="0"/>
          <w:numId w:val="86"/>
        </w:numPr>
        <w:autoSpaceDE/>
        <w:autoSpaceDN/>
        <w:adjustRightInd/>
        <w:spacing w:line="276" w:lineRule="auto"/>
        <w:ind w:left="567" w:hanging="567"/>
        <w:jc w:val="both"/>
        <w:rPr>
          <w:rFonts w:ascii="Times New Roman" w:eastAsia="Arial" w:hAnsi="Times New Roman" w:cs="Times New Roman"/>
          <w:lang w:val="pl-PL"/>
        </w:rPr>
      </w:pPr>
      <w:r w:rsidRPr="0051280E">
        <w:rPr>
          <w:rFonts w:ascii="Times New Roman" w:eastAsia="Arial" w:hAnsi="Times New Roman" w:cs="Times New Roman"/>
          <w:lang w:val="pl-PL"/>
        </w:rPr>
        <w:t>Od decyzji Przewodniczącego w sprawach porządkowych Uczestnicy Zgromadzenia mogą odwołać się do Zgromadzenia.</w:t>
      </w:r>
    </w:p>
    <w:p w:rsidR="00AD4569" w:rsidRPr="0051280E" w:rsidRDefault="00AD4569" w:rsidP="00AD4569">
      <w:pPr>
        <w:spacing w:line="276" w:lineRule="auto"/>
        <w:ind w:left="567"/>
        <w:jc w:val="both"/>
        <w:rPr>
          <w:rFonts w:ascii="Times New Roman" w:eastAsia="Arial" w:hAnsi="Times New Roman" w:cs="Times New Roman"/>
          <w:lang w:val="pl-PL"/>
        </w:rPr>
      </w:pP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bookmarkStart w:id="19" w:name="bookmark18"/>
      <w:r w:rsidRPr="0051280E">
        <w:rPr>
          <w:b w:val="0"/>
          <w:sz w:val="20"/>
          <w:szCs w:val="20"/>
        </w:rPr>
        <w:t>Rozdział 9</w:t>
      </w:r>
      <w:bookmarkEnd w:id="19"/>
    </w:p>
    <w:p w:rsidR="00680105" w:rsidRDefault="00680105" w:rsidP="00680105">
      <w:pPr>
        <w:pStyle w:val="Heading10"/>
        <w:keepNext/>
        <w:keepLines/>
        <w:shd w:val="clear" w:color="auto" w:fill="auto"/>
        <w:spacing w:before="0" w:after="120" w:line="276" w:lineRule="auto"/>
        <w:ind w:left="23"/>
        <w:jc w:val="center"/>
        <w:rPr>
          <w:b w:val="0"/>
          <w:sz w:val="20"/>
          <w:szCs w:val="20"/>
        </w:rPr>
      </w:pPr>
      <w:bookmarkStart w:id="20" w:name="bookmark19"/>
      <w:r>
        <w:rPr>
          <w:b w:val="0"/>
          <w:sz w:val="20"/>
          <w:szCs w:val="20"/>
        </w:rPr>
        <w:t>Uchwały Walnego Zgromadzenia</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xml:space="preserve">§ </w:t>
      </w:r>
      <w:bookmarkEnd w:id="20"/>
      <w:r w:rsidRPr="0051280E">
        <w:rPr>
          <w:b w:val="0"/>
          <w:sz w:val="20"/>
          <w:szCs w:val="20"/>
        </w:rPr>
        <w:t>12</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Uchwały Walnego Zgromadzenia powinny być formułowane w sposób jasny oraz rzeczowy.</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Pisemne projekty uchwał objętych porządkiem obrad przewidzianym w ogłoszeniu o Zgromadzeniu przygotowuje Zarząd, chyba że ze względu na charakter danej sprawy Zarząd nie uzna za stosowne przedstawić własnych propozycji. Projekt uchwały powinien być wniesiony w formie pisemnej do rąk Przewodniczącego.</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Każdy akcjonariusz ma prawo wnoszenia propozycji zmian i uzupełnień do projektów uchwał objętych porządkiem obrad Zgromadzenia - do czasu zamknięcia dyskusji nad punktem porządku obrad obejmującym projekt uchwały, której taka propozycja dotyczy. Propozycje wraz z krótkim uzasadnieniem winny być składane na piśmie, osobno dla każdego projektu uchwały, z podaniem imienia i nazwiska (firmy) akcjonariusza, na ręce Przewodniczącego, chyba że Przewodniczący zezwoli na przedstawienie propozycji w formie ustnej.</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Propozycje zmian i uzupełnień o charakterze formalnym i językowym mogą być składane w formie ustnej z krótkim uzasadnieniem, chyba że ze względu na zakres proponowanych zmian Przewodniczący zarządzi przedstawienie propozycji w formie pisemnej.</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Jeżeli w toku dyskusji mówcy nie sformułowali wyraźnie brzmienia proponowanej uchwały lub zmiany do projektu uchwały, do ostatecznej redakcji zgłoszonych wniosków obowiązany jest Przewodniczący Walnego Zgromadzenia.</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Projekt uchwały lub wniosek o zmianę jego treści mogą być cofnięte przez osoby, które je zgłosiły.</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t>Zgłaszającym sprzeciw wobec uchwały należy zapewnić możliwość zwięzłego uzasadnienia sprzeciwu.</w:t>
      </w:r>
    </w:p>
    <w:p w:rsidR="00AD4569" w:rsidRPr="0051280E" w:rsidRDefault="00AD4569" w:rsidP="00C50303">
      <w:pPr>
        <w:pStyle w:val="Bodytext20"/>
        <w:numPr>
          <w:ilvl w:val="0"/>
          <w:numId w:val="72"/>
        </w:numPr>
        <w:shd w:val="clear" w:color="auto" w:fill="auto"/>
        <w:tabs>
          <w:tab w:val="left" w:pos="540"/>
        </w:tabs>
        <w:spacing w:line="276" w:lineRule="auto"/>
        <w:ind w:left="580" w:hanging="580"/>
        <w:jc w:val="both"/>
        <w:rPr>
          <w:sz w:val="20"/>
          <w:szCs w:val="20"/>
        </w:rPr>
      </w:pPr>
      <w:r w:rsidRPr="0051280E">
        <w:rPr>
          <w:sz w:val="20"/>
          <w:szCs w:val="20"/>
        </w:rPr>
        <w:lastRenderedPageBreak/>
        <w:t>Jeżeli Zgromadzenie podejmie uchwałę o zwołaniu nadzwyczajnego Zgromadzenia, uchwała będzie skuteczna pod warunkiem, że w jej treści zostaną zawarte wszystkie dane przewidziane dla ogłoszeń o zwołaniu Zgromadzenia lub uchwała upoważni do ich określenia Zarząd lub inną wskazaną osobę. Wykonanie uchwały należy do Zarządu.</w:t>
      </w:r>
    </w:p>
    <w:p w:rsidR="00AD4569" w:rsidRPr="0051280E" w:rsidRDefault="00AD4569" w:rsidP="00AD4569">
      <w:pPr>
        <w:pStyle w:val="Heading10"/>
        <w:keepNext/>
        <w:keepLines/>
        <w:shd w:val="clear" w:color="auto" w:fill="auto"/>
        <w:spacing w:before="0" w:line="276" w:lineRule="auto"/>
        <w:ind w:left="20"/>
        <w:rPr>
          <w:b w:val="0"/>
          <w:sz w:val="20"/>
          <w:szCs w:val="20"/>
        </w:rPr>
      </w:pPr>
      <w:bookmarkStart w:id="21" w:name="bookmark20"/>
    </w:p>
    <w:p w:rsidR="00AD4569" w:rsidRPr="0051280E" w:rsidRDefault="00680105" w:rsidP="00680105">
      <w:pPr>
        <w:pStyle w:val="Heading10"/>
        <w:keepNext/>
        <w:keepLines/>
        <w:shd w:val="clear" w:color="auto" w:fill="auto"/>
        <w:spacing w:before="0" w:after="120" w:line="276" w:lineRule="auto"/>
        <w:ind w:left="23"/>
        <w:jc w:val="center"/>
        <w:rPr>
          <w:b w:val="0"/>
          <w:sz w:val="20"/>
          <w:szCs w:val="20"/>
        </w:rPr>
      </w:pPr>
      <w:r>
        <w:rPr>
          <w:b w:val="0"/>
          <w:sz w:val="20"/>
          <w:szCs w:val="20"/>
        </w:rPr>
        <w:t>Rozdział 10</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Głosowanie</w:t>
      </w:r>
      <w:bookmarkStart w:id="22" w:name="bookmark21"/>
      <w:bookmarkEnd w:id="21"/>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xml:space="preserve">§ </w:t>
      </w:r>
      <w:bookmarkEnd w:id="22"/>
      <w:r w:rsidRPr="0051280E">
        <w:rPr>
          <w:b w:val="0"/>
          <w:sz w:val="20"/>
          <w:szCs w:val="20"/>
        </w:rPr>
        <w:t>13</w:t>
      </w:r>
    </w:p>
    <w:p w:rsidR="00AD4569" w:rsidRPr="0051280E" w:rsidRDefault="00AD4569"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widowControl/>
        <w:numPr>
          <w:ilvl w:val="0"/>
          <w:numId w:val="73"/>
        </w:numPr>
        <w:spacing w:line="276" w:lineRule="auto"/>
        <w:ind w:left="567" w:hanging="567"/>
        <w:jc w:val="both"/>
        <w:rPr>
          <w:rFonts w:ascii="Times New Roman" w:eastAsia="Calibri" w:hAnsi="Times New Roman" w:cs="Times New Roman"/>
        </w:rPr>
      </w:pPr>
      <w:r w:rsidRPr="0051280E">
        <w:rPr>
          <w:rFonts w:ascii="Times New Roman" w:eastAsia="Calibri" w:hAnsi="Times New Roman" w:cs="Times New Roman"/>
          <w:lang w:val="pl-PL"/>
        </w:rPr>
        <w:t xml:space="preserve">Po zamknięciu dyskusji nad każdym z punktów porządku obrad, przed przystąpieniem do głosowania Przewodniczący podaje do wiadomości, jakie wnioski wpłynęły co do treści uchwał oraz informuje o  kolejność ich głosowania. </w:t>
      </w:r>
      <w:proofErr w:type="spellStart"/>
      <w:r w:rsidRPr="0051280E">
        <w:rPr>
          <w:rFonts w:ascii="Times New Roman" w:eastAsia="Calibri" w:hAnsi="Times New Roman" w:cs="Times New Roman"/>
        </w:rPr>
        <w:t>Głosowanie</w:t>
      </w:r>
      <w:proofErr w:type="spellEnd"/>
      <w:r w:rsidRPr="0051280E">
        <w:rPr>
          <w:rFonts w:ascii="Times New Roman" w:eastAsia="Calibri" w:hAnsi="Times New Roman" w:cs="Times New Roman"/>
        </w:rPr>
        <w:t xml:space="preserve"> </w:t>
      </w:r>
      <w:proofErr w:type="spellStart"/>
      <w:r w:rsidRPr="0051280E">
        <w:rPr>
          <w:rFonts w:ascii="Times New Roman" w:eastAsia="Calibri" w:hAnsi="Times New Roman" w:cs="Times New Roman"/>
        </w:rPr>
        <w:t>odbywa</w:t>
      </w:r>
      <w:proofErr w:type="spellEnd"/>
      <w:r w:rsidRPr="0051280E">
        <w:rPr>
          <w:rFonts w:ascii="Times New Roman" w:eastAsia="Calibri" w:hAnsi="Times New Roman" w:cs="Times New Roman"/>
        </w:rPr>
        <w:t xml:space="preserve"> </w:t>
      </w:r>
      <w:proofErr w:type="spellStart"/>
      <w:r w:rsidRPr="0051280E">
        <w:rPr>
          <w:rFonts w:ascii="Times New Roman" w:eastAsia="Calibri" w:hAnsi="Times New Roman" w:cs="Times New Roman"/>
        </w:rPr>
        <w:t>się</w:t>
      </w:r>
      <w:proofErr w:type="spellEnd"/>
      <w:r w:rsidRPr="0051280E">
        <w:rPr>
          <w:rFonts w:ascii="Times New Roman" w:eastAsia="Calibri" w:hAnsi="Times New Roman" w:cs="Times New Roman"/>
        </w:rPr>
        <w:t xml:space="preserve"> w </w:t>
      </w:r>
      <w:proofErr w:type="spellStart"/>
      <w:r w:rsidRPr="0051280E">
        <w:rPr>
          <w:rFonts w:ascii="Times New Roman" w:eastAsia="Calibri" w:hAnsi="Times New Roman" w:cs="Times New Roman"/>
        </w:rPr>
        <w:t>kolejności</w:t>
      </w:r>
      <w:proofErr w:type="spellEnd"/>
      <w:r w:rsidRPr="0051280E">
        <w:rPr>
          <w:rFonts w:ascii="Times New Roman" w:eastAsia="Calibri" w:hAnsi="Times New Roman" w:cs="Times New Roman"/>
        </w:rPr>
        <w:t xml:space="preserve"> </w:t>
      </w:r>
      <w:proofErr w:type="spellStart"/>
      <w:r w:rsidRPr="0051280E">
        <w:rPr>
          <w:rFonts w:ascii="Times New Roman" w:eastAsia="Calibri" w:hAnsi="Times New Roman" w:cs="Times New Roman"/>
        </w:rPr>
        <w:t>zgłaszania</w:t>
      </w:r>
      <w:proofErr w:type="spellEnd"/>
      <w:r w:rsidRPr="0051280E">
        <w:rPr>
          <w:rFonts w:ascii="Times New Roman" w:eastAsia="Calibri" w:hAnsi="Times New Roman" w:cs="Times New Roman"/>
        </w:rPr>
        <w:t xml:space="preserve"> </w:t>
      </w:r>
      <w:proofErr w:type="spellStart"/>
      <w:r w:rsidRPr="0051280E">
        <w:rPr>
          <w:rFonts w:ascii="Times New Roman" w:eastAsia="Calibri" w:hAnsi="Times New Roman" w:cs="Times New Roman"/>
        </w:rPr>
        <w:t>projektów</w:t>
      </w:r>
      <w:proofErr w:type="spellEnd"/>
      <w:r w:rsidRPr="0051280E">
        <w:rPr>
          <w:rFonts w:ascii="Times New Roman" w:eastAsia="Calibri" w:hAnsi="Times New Roman" w:cs="Times New Roman"/>
        </w:rPr>
        <w:t xml:space="preserve"> </w:t>
      </w:r>
      <w:proofErr w:type="spellStart"/>
      <w:r w:rsidRPr="0051280E">
        <w:rPr>
          <w:rFonts w:ascii="Times New Roman" w:eastAsia="Calibri" w:hAnsi="Times New Roman" w:cs="Times New Roman"/>
        </w:rPr>
        <w:t>uchwał</w:t>
      </w:r>
      <w:proofErr w:type="spellEnd"/>
      <w:r w:rsidRPr="0051280E">
        <w:rPr>
          <w:rFonts w:ascii="Times New Roman" w:eastAsia="Calibri" w:hAnsi="Times New Roman" w:cs="Times New Roman"/>
        </w:rPr>
        <w:t xml:space="preserve">. </w:t>
      </w:r>
    </w:p>
    <w:p w:rsidR="00AD4569" w:rsidRPr="0051280E" w:rsidRDefault="00AD4569" w:rsidP="00C50303">
      <w:pPr>
        <w:pStyle w:val="Bodytext20"/>
        <w:numPr>
          <w:ilvl w:val="0"/>
          <w:numId w:val="73"/>
        </w:numPr>
        <w:shd w:val="clear" w:color="auto" w:fill="auto"/>
        <w:tabs>
          <w:tab w:val="left" w:pos="540"/>
        </w:tabs>
        <w:spacing w:line="276" w:lineRule="auto"/>
        <w:ind w:left="580" w:hanging="580"/>
        <w:jc w:val="both"/>
        <w:rPr>
          <w:sz w:val="20"/>
          <w:szCs w:val="20"/>
        </w:rPr>
      </w:pPr>
      <w:r w:rsidRPr="0051280E">
        <w:rPr>
          <w:sz w:val="20"/>
          <w:szCs w:val="20"/>
        </w:rPr>
        <w:t>Głosowanie nad uchwałami następuje po odczytaniu ich projektów przez Przewodniczącego lub osobę przez niego wskazaną, chyba że projekty uchwał zostały przedstawione uczestnikom Zgromadzenia w formie pisemnej lub uczestnicy Zgromadzenia zrezygnują z odczytywania projektów.</w:t>
      </w:r>
    </w:p>
    <w:p w:rsidR="00AD4569" w:rsidRPr="0051280E" w:rsidRDefault="00AD4569" w:rsidP="00C50303">
      <w:pPr>
        <w:pStyle w:val="Bodytext20"/>
        <w:numPr>
          <w:ilvl w:val="0"/>
          <w:numId w:val="73"/>
        </w:numPr>
        <w:shd w:val="clear" w:color="auto" w:fill="auto"/>
        <w:tabs>
          <w:tab w:val="left" w:pos="540"/>
        </w:tabs>
        <w:spacing w:line="276" w:lineRule="auto"/>
        <w:ind w:left="580" w:hanging="580"/>
        <w:jc w:val="both"/>
        <w:rPr>
          <w:sz w:val="20"/>
          <w:szCs w:val="20"/>
        </w:rPr>
      </w:pPr>
      <w:r w:rsidRPr="0051280E">
        <w:rPr>
          <w:sz w:val="20"/>
          <w:szCs w:val="20"/>
        </w:rPr>
        <w:t>Bez uszczerbku dla zasady głosowania według kolejności zgłaszania projektów uchwał porządek głosowania powinien być następujący:</w:t>
      </w:r>
    </w:p>
    <w:p w:rsidR="00AD4569" w:rsidRPr="0051280E" w:rsidRDefault="00AD4569" w:rsidP="00C50303">
      <w:pPr>
        <w:pStyle w:val="Bodytext20"/>
        <w:numPr>
          <w:ilvl w:val="0"/>
          <w:numId w:val="74"/>
        </w:numPr>
        <w:shd w:val="clear" w:color="auto" w:fill="auto"/>
        <w:tabs>
          <w:tab w:val="left" w:pos="1178"/>
        </w:tabs>
        <w:spacing w:line="276" w:lineRule="auto"/>
        <w:ind w:left="1180" w:hanging="360"/>
        <w:jc w:val="both"/>
        <w:rPr>
          <w:sz w:val="20"/>
          <w:szCs w:val="20"/>
        </w:rPr>
      </w:pPr>
      <w:r w:rsidRPr="0051280E">
        <w:rPr>
          <w:sz w:val="20"/>
          <w:szCs w:val="20"/>
        </w:rPr>
        <w:t>głosowanie nad wnioskami co do projektu uchwały, przy czym w pierwszej kolejności głosuje się wnioski, których przyjęcie lub odrzucenie rozstrzyga o innych wnioskach;</w:t>
      </w:r>
    </w:p>
    <w:p w:rsidR="00AD4569" w:rsidRPr="0051280E" w:rsidRDefault="00AD4569" w:rsidP="00C50303">
      <w:pPr>
        <w:pStyle w:val="Bodytext20"/>
        <w:numPr>
          <w:ilvl w:val="0"/>
          <w:numId w:val="74"/>
        </w:numPr>
        <w:shd w:val="clear" w:color="auto" w:fill="auto"/>
        <w:tabs>
          <w:tab w:val="left" w:pos="1178"/>
        </w:tabs>
        <w:spacing w:line="276" w:lineRule="auto"/>
        <w:ind w:left="1180" w:hanging="360"/>
        <w:jc w:val="both"/>
        <w:rPr>
          <w:sz w:val="20"/>
          <w:szCs w:val="20"/>
        </w:rPr>
      </w:pPr>
      <w:r w:rsidRPr="0051280E">
        <w:rPr>
          <w:sz w:val="20"/>
          <w:szCs w:val="20"/>
        </w:rPr>
        <w:t>głosowanie nad projektem uchwały w całości w proponowanym brzmieniu, ze zmianami wynikającymi z przyjętych wniosków odnośnie zmiany projektu uchwały.</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Przewidziany prawem zakaz udziału w głosowaniu nad uchwałą dotyczy także osób, które występują na Zgromadzeniu w charakterze przedstawicieli.</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Przedstawiciele osób prawnych powinni powstrzymać się od głosowania również wtedy gdy przewidziany prawem zakaz udziału w głosowaniu nad uchwałą dotyczy reprezentowanego przez nich akcjonariusza.</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W przypadku, gdy przepisy prawa wymagać będą przeprowadzenia głosowania oddzielnymi grupami (rodzajami) akcji, Przewodniczący zarządzi oddzielne głosowanie w poszczególnych grupach akcji. W głosowaniu za każdym razem wezmą udział tylko uczestnicy Zgromadzenia dysponujący głosami z akcji należących do danego rodzaju akcji.</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Przewodniczący może zarządzić, że uczestnicy Zgromadzenia głosują w porządku przez niego ustalonym.</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Jeżeli uczestnik Zgromadzenia będzie posiadał różne rodzaje akcji, powinien głosować oddzielnie w każdej grupie akcji, oddając tyle głosów, ile będzie przypadało na dany rodzaj akcji.</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Za oddzielne grupy (rodzaje) akcji uważa się:</w:t>
      </w:r>
    </w:p>
    <w:p w:rsidR="00AD4569" w:rsidRPr="0051280E" w:rsidRDefault="00AD4569" w:rsidP="00C50303">
      <w:pPr>
        <w:pStyle w:val="Bodytext20"/>
        <w:numPr>
          <w:ilvl w:val="0"/>
          <w:numId w:val="75"/>
        </w:numPr>
        <w:shd w:val="clear" w:color="auto" w:fill="auto"/>
        <w:tabs>
          <w:tab w:val="left" w:pos="1178"/>
        </w:tabs>
        <w:spacing w:line="276" w:lineRule="auto"/>
        <w:ind w:left="1180" w:hanging="360"/>
        <w:jc w:val="both"/>
        <w:rPr>
          <w:sz w:val="20"/>
          <w:szCs w:val="20"/>
        </w:rPr>
      </w:pPr>
      <w:r w:rsidRPr="0051280E">
        <w:rPr>
          <w:sz w:val="20"/>
          <w:szCs w:val="20"/>
        </w:rPr>
        <w:t>akcje uprzywilejowane, przyznające akcjonariuszom szczególne uprawnienia, jakie nie przysługują innym akcjom (dla każdego zakresu uprzywilejowania oddzielna grupa akcji);</w:t>
      </w:r>
    </w:p>
    <w:p w:rsidR="00AD4569" w:rsidRPr="0051280E" w:rsidRDefault="00AD4569" w:rsidP="00C50303">
      <w:pPr>
        <w:pStyle w:val="Bodytext20"/>
        <w:numPr>
          <w:ilvl w:val="0"/>
          <w:numId w:val="75"/>
        </w:numPr>
        <w:shd w:val="clear" w:color="auto" w:fill="auto"/>
        <w:tabs>
          <w:tab w:val="left" w:pos="1178"/>
        </w:tabs>
        <w:spacing w:line="276" w:lineRule="auto"/>
        <w:ind w:left="1180" w:hanging="360"/>
        <w:jc w:val="both"/>
        <w:rPr>
          <w:sz w:val="20"/>
          <w:szCs w:val="20"/>
        </w:rPr>
      </w:pPr>
      <w:r w:rsidRPr="0051280E">
        <w:rPr>
          <w:sz w:val="20"/>
          <w:szCs w:val="20"/>
        </w:rPr>
        <w:t>akcje zwykłe (łącznie akcje na okaziciela i akcje imienne).</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Głosowanie odbywa się przy pomocy komputerowego systemu oddawania i obliczania głosów zapewniającego oddawanie głosów w ilości odpowiadającej liczbie posiadanych akcji, jak również eliminującego - w przypadku głosowania tajnego - możliwość identyfikacji sposobu oddawania głosów przez poszczególnych akcjonariuszy, lub też w inny sposób uchwalony przez Walne Zgromadzenie.</w:t>
      </w:r>
    </w:p>
    <w:p w:rsidR="00AD4569" w:rsidRPr="0051280E" w:rsidRDefault="00AD4569" w:rsidP="00C50303">
      <w:pPr>
        <w:pStyle w:val="Bodytext20"/>
        <w:numPr>
          <w:ilvl w:val="0"/>
          <w:numId w:val="73"/>
        </w:numPr>
        <w:shd w:val="clear" w:color="auto" w:fill="auto"/>
        <w:tabs>
          <w:tab w:val="left" w:pos="538"/>
        </w:tabs>
        <w:spacing w:line="276" w:lineRule="auto"/>
        <w:ind w:left="580" w:hanging="580"/>
        <w:jc w:val="both"/>
        <w:rPr>
          <w:sz w:val="20"/>
          <w:szCs w:val="20"/>
        </w:rPr>
      </w:pPr>
      <w:r w:rsidRPr="0051280E">
        <w:rPr>
          <w:sz w:val="20"/>
          <w:szCs w:val="20"/>
        </w:rPr>
        <w:t>W przypadku, gdy głosowanie odbywa się przy pomocy komputerowego systemu oddawania i obliczania głosów, uczestnik Zgromadzenia wychodzący z sali obrad w trakcie trwania obrad Zgromadzenia powinien wyrejestrować swoją kartę do głosowania, a po powrocie na salę obrad dokonać ponownego zarejestrowania. Jeżeli akcjonariusz nie dokona wyrejestrowania to przysługujące mu głosy zostaną uznane za wstrzymujące się w przypadku, gdy podczas jego nieobecności na sali obrad odbędzie się głosowanie.</w:t>
      </w:r>
    </w:p>
    <w:p w:rsidR="00AD4569" w:rsidRPr="0051280E" w:rsidRDefault="00AD4569" w:rsidP="00C50303">
      <w:pPr>
        <w:pStyle w:val="Bodytext20"/>
        <w:numPr>
          <w:ilvl w:val="0"/>
          <w:numId w:val="73"/>
        </w:numPr>
        <w:shd w:val="clear" w:color="auto" w:fill="auto"/>
        <w:spacing w:line="276" w:lineRule="auto"/>
        <w:ind w:left="580" w:hanging="580"/>
        <w:jc w:val="both"/>
        <w:rPr>
          <w:sz w:val="20"/>
          <w:szCs w:val="20"/>
        </w:rPr>
      </w:pPr>
      <w:r w:rsidRPr="0051280E">
        <w:rPr>
          <w:sz w:val="20"/>
          <w:szCs w:val="20"/>
        </w:rPr>
        <w:t>Po podjęciu każdej uchwały Przewodniczący ogłasza wynik głosowania i stwierdza, czy uchwała została podjęta.</w:t>
      </w:r>
    </w:p>
    <w:p w:rsidR="00AD4569" w:rsidRPr="0051280E" w:rsidRDefault="00AD4569" w:rsidP="00C50303">
      <w:pPr>
        <w:pStyle w:val="Bodytext20"/>
        <w:numPr>
          <w:ilvl w:val="0"/>
          <w:numId w:val="73"/>
        </w:numPr>
        <w:spacing w:line="276" w:lineRule="auto"/>
        <w:ind w:left="580" w:hanging="580"/>
        <w:jc w:val="both"/>
        <w:rPr>
          <w:sz w:val="20"/>
          <w:szCs w:val="20"/>
        </w:rPr>
      </w:pPr>
      <w:r w:rsidRPr="0051280E">
        <w:rPr>
          <w:sz w:val="20"/>
          <w:szCs w:val="20"/>
        </w:rPr>
        <w:t xml:space="preserve">W przypadku uzasadnionych wątpliwości co do prawidłowości obliczenia głosów Przewodniczący z własnej inicjatywy lub na wniosek akcjonariusza, grupy akcjonariuszy lub ich pełnomocników uczestniczących w obradach Walnego Zgromadzenia, może zarządzić powtórne głosowanie przy pomocy </w:t>
      </w:r>
      <w:r w:rsidRPr="0051280E">
        <w:rPr>
          <w:sz w:val="20"/>
          <w:szCs w:val="20"/>
        </w:rPr>
        <w:lastRenderedPageBreak/>
        <w:t>komputerowego systemu oddawania i obliczania głosów.</w:t>
      </w:r>
    </w:p>
    <w:p w:rsidR="00680105" w:rsidRDefault="00AD4569" w:rsidP="00C50303">
      <w:pPr>
        <w:pStyle w:val="Bodytext20"/>
        <w:numPr>
          <w:ilvl w:val="0"/>
          <w:numId w:val="73"/>
        </w:numPr>
        <w:spacing w:line="276" w:lineRule="auto"/>
        <w:ind w:left="580" w:hanging="580"/>
        <w:jc w:val="both"/>
        <w:rPr>
          <w:sz w:val="20"/>
          <w:szCs w:val="20"/>
        </w:rPr>
      </w:pPr>
      <w:r w:rsidRPr="0051280E">
        <w:rPr>
          <w:sz w:val="20"/>
          <w:szCs w:val="20"/>
        </w:rPr>
        <w:t>Udział w głosowaniu korespondencyjnie jest niedopuszczalny.</w:t>
      </w:r>
      <w:bookmarkStart w:id="23" w:name="bookmark22"/>
    </w:p>
    <w:p w:rsidR="00680105" w:rsidRDefault="00680105" w:rsidP="00680105">
      <w:pPr>
        <w:pStyle w:val="Bodytext20"/>
        <w:spacing w:line="276" w:lineRule="auto"/>
        <w:ind w:left="580" w:firstLine="0"/>
        <w:jc w:val="both"/>
        <w:rPr>
          <w:sz w:val="20"/>
          <w:szCs w:val="20"/>
        </w:rPr>
      </w:pPr>
    </w:p>
    <w:p w:rsidR="00C50303" w:rsidRPr="0051280E" w:rsidRDefault="00AD4569" w:rsidP="00680105">
      <w:pPr>
        <w:pStyle w:val="Heading10"/>
        <w:keepNext/>
        <w:keepLines/>
        <w:shd w:val="clear" w:color="auto" w:fill="auto"/>
        <w:spacing w:before="0" w:after="120" w:line="276" w:lineRule="auto"/>
        <w:ind w:left="23"/>
        <w:jc w:val="center"/>
        <w:rPr>
          <w:b w:val="0"/>
          <w:sz w:val="20"/>
          <w:szCs w:val="20"/>
        </w:rPr>
      </w:pPr>
      <w:r w:rsidRPr="00680105">
        <w:rPr>
          <w:b w:val="0"/>
          <w:sz w:val="20"/>
          <w:szCs w:val="20"/>
        </w:rPr>
        <w:t>Rozdział 11</w:t>
      </w:r>
      <w:bookmarkStart w:id="24" w:name="bookmark23"/>
      <w:bookmarkEnd w:id="23"/>
    </w:p>
    <w:p w:rsidR="00C50303" w:rsidRPr="0051280E" w:rsidRDefault="00680105" w:rsidP="00680105">
      <w:pPr>
        <w:pStyle w:val="Heading10"/>
        <w:keepNext/>
        <w:keepLines/>
        <w:shd w:val="clear" w:color="auto" w:fill="auto"/>
        <w:spacing w:before="0" w:after="120" w:line="276" w:lineRule="auto"/>
        <w:ind w:left="23"/>
        <w:jc w:val="center"/>
        <w:rPr>
          <w:b w:val="0"/>
          <w:sz w:val="20"/>
          <w:szCs w:val="20"/>
        </w:rPr>
      </w:pPr>
      <w:r>
        <w:rPr>
          <w:b w:val="0"/>
          <w:sz w:val="20"/>
          <w:szCs w:val="20"/>
        </w:rPr>
        <w:t>Wybór Członków Rady Nadzorczej</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14</w:t>
      </w:r>
      <w:bookmarkEnd w:id="24"/>
    </w:p>
    <w:p w:rsidR="00AD4569" w:rsidRPr="0051280E" w:rsidRDefault="00AD4569" w:rsidP="00AD4569">
      <w:pPr>
        <w:pStyle w:val="Heading10"/>
        <w:keepNext/>
        <w:keepLines/>
        <w:shd w:val="clear" w:color="auto" w:fill="auto"/>
        <w:spacing w:before="0" w:line="276" w:lineRule="auto"/>
        <w:rPr>
          <w:b w:val="0"/>
          <w:sz w:val="20"/>
          <w:szCs w:val="20"/>
        </w:rPr>
      </w:pPr>
    </w:p>
    <w:p w:rsidR="00AD4569" w:rsidRPr="0051280E" w:rsidRDefault="00AD4569" w:rsidP="00C50303">
      <w:pPr>
        <w:pStyle w:val="Bodytext20"/>
        <w:numPr>
          <w:ilvl w:val="0"/>
          <w:numId w:val="76"/>
        </w:numPr>
        <w:shd w:val="clear" w:color="auto" w:fill="auto"/>
        <w:tabs>
          <w:tab w:val="left" w:pos="535"/>
        </w:tabs>
        <w:spacing w:line="276" w:lineRule="auto"/>
        <w:ind w:left="580" w:hanging="580"/>
        <w:jc w:val="both"/>
        <w:rPr>
          <w:sz w:val="20"/>
          <w:szCs w:val="20"/>
        </w:rPr>
      </w:pPr>
      <w:r w:rsidRPr="0051280E">
        <w:rPr>
          <w:sz w:val="20"/>
          <w:szCs w:val="20"/>
        </w:rPr>
        <w:t>Przed rozpoczęciem wyborów do Rady Nadzorczej Walne Zgromadzenie każdorazowo ustala liczbę członków Rady Nadzorczej zgodnie ze Statutem Spółki.</w:t>
      </w:r>
    </w:p>
    <w:p w:rsidR="00AD4569" w:rsidRPr="0051280E" w:rsidRDefault="00AD4569" w:rsidP="00C50303">
      <w:pPr>
        <w:pStyle w:val="Bodytext20"/>
        <w:numPr>
          <w:ilvl w:val="0"/>
          <w:numId w:val="76"/>
        </w:numPr>
        <w:shd w:val="clear" w:color="auto" w:fill="auto"/>
        <w:tabs>
          <w:tab w:val="left" w:pos="535"/>
        </w:tabs>
        <w:spacing w:line="276" w:lineRule="auto"/>
        <w:ind w:left="580" w:hanging="580"/>
        <w:jc w:val="both"/>
        <w:rPr>
          <w:sz w:val="20"/>
          <w:szCs w:val="20"/>
        </w:rPr>
      </w:pPr>
      <w:r w:rsidRPr="0051280E">
        <w:rPr>
          <w:sz w:val="20"/>
          <w:szCs w:val="20"/>
        </w:rPr>
        <w:t>Z zastrzeżeniem wyboru Rady Nadzorczej w drodze głosowania oddzielnymi grupami w trybie art. 385 Kodeksu spółek handlowych każdy Uczestnik Zgromadzenia ma prawo zgłaszania kandydatur na członków Rady Nadzorczej. Kandydatury zgłasza się ustnie do protokołu z krótkim uzasadnieniem. Uzasadnienie powinno w szczególności wskazywać na wykształcenie oraz doświadczenie zawodowe kandydata.</w:t>
      </w:r>
    </w:p>
    <w:p w:rsidR="00AD4569" w:rsidRPr="0051280E" w:rsidRDefault="00AD4569" w:rsidP="00C50303">
      <w:pPr>
        <w:pStyle w:val="Bodytext20"/>
        <w:numPr>
          <w:ilvl w:val="0"/>
          <w:numId w:val="76"/>
        </w:numPr>
        <w:shd w:val="clear" w:color="auto" w:fill="auto"/>
        <w:tabs>
          <w:tab w:val="left" w:pos="535"/>
        </w:tabs>
        <w:spacing w:line="276" w:lineRule="auto"/>
        <w:ind w:left="580" w:hanging="580"/>
        <w:jc w:val="both"/>
        <w:rPr>
          <w:sz w:val="20"/>
          <w:szCs w:val="20"/>
        </w:rPr>
      </w:pPr>
      <w:r w:rsidRPr="0051280E">
        <w:rPr>
          <w:sz w:val="20"/>
          <w:szCs w:val="20"/>
        </w:rPr>
        <w:t>Zgłoszony kandydat wpisany zostaje na listę po złożeniu do protokołu oświadczenia ustnie lub na piśmie, że wyraża zgodę na kandydowanie.</w:t>
      </w:r>
    </w:p>
    <w:p w:rsidR="00AD4569" w:rsidRPr="0051280E" w:rsidRDefault="00AD4569" w:rsidP="00C50303">
      <w:pPr>
        <w:pStyle w:val="Bodytext20"/>
        <w:numPr>
          <w:ilvl w:val="0"/>
          <w:numId w:val="76"/>
        </w:numPr>
        <w:shd w:val="clear" w:color="auto" w:fill="auto"/>
        <w:tabs>
          <w:tab w:val="left" w:pos="535"/>
        </w:tabs>
        <w:spacing w:line="276" w:lineRule="auto"/>
        <w:ind w:left="580" w:hanging="580"/>
        <w:jc w:val="both"/>
        <w:rPr>
          <w:sz w:val="20"/>
          <w:szCs w:val="20"/>
        </w:rPr>
      </w:pPr>
      <w:r w:rsidRPr="0051280E">
        <w:rPr>
          <w:sz w:val="20"/>
          <w:szCs w:val="20"/>
        </w:rPr>
        <w:t>Listę zgłoszonych kandydatów na członków Rady Nadzorczej sporządza Przewodniczący Walnego Zgromadzenia w kolejności ich zgłoszenia, a z chwilą ogłoszenia listy uważa się ją za zamkniętą.</w:t>
      </w:r>
    </w:p>
    <w:p w:rsidR="00AD4569" w:rsidRPr="0051280E" w:rsidRDefault="00AD4569" w:rsidP="00C50303">
      <w:pPr>
        <w:pStyle w:val="Bodytext20"/>
        <w:numPr>
          <w:ilvl w:val="0"/>
          <w:numId w:val="76"/>
        </w:numPr>
        <w:shd w:val="clear" w:color="auto" w:fill="auto"/>
        <w:tabs>
          <w:tab w:val="left" w:pos="535"/>
        </w:tabs>
        <w:spacing w:line="276" w:lineRule="auto"/>
        <w:ind w:left="580" w:hanging="580"/>
        <w:jc w:val="both"/>
        <w:rPr>
          <w:sz w:val="20"/>
          <w:szCs w:val="20"/>
        </w:rPr>
      </w:pPr>
      <w:r w:rsidRPr="0051280E">
        <w:rPr>
          <w:sz w:val="20"/>
          <w:szCs w:val="20"/>
        </w:rPr>
        <w:t>Wybory do Rady Nadzorczej odbywają się przez głosowanie tajne na każdego z kandydatów z osobna, w kolejności ich zgłoszenia.</w:t>
      </w:r>
    </w:p>
    <w:p w:rsidR="00AD4569" w:rsidRPr="0051280E" w:rsidRDefault="00AD4569" w:rsidP="00C50303">
      <w:pPr>
        <w:pStyle w:val="Bodytext20"/>
        <w:numPr>
          <w:ilvl w:val="0"/>
          <w:numId w:val="76"/>
        </w:numPr>
        <w:shd w:val="clear" w:color="auto" w:fill="auto"/>
        <w:tabs>
          <w:tab w:val="left" w:pos="535"/>
        </w:tabs>
        <w:spacing w:line="276" w:lineRule="auto"/>
        <w:ind w:left="580" w:hanging="580"/>
        <w:jc w:val="both"/>
        <w:rPr>
          <w:sz w:val="20"/>
          <w:szCs w:val="20"/>
        </w:rPr>
      </w:pPr>
      <w:r w:rsidRPr="0051280E">
        <w:rPr>
          <w:sz w:val="20"/>
          <w:szCs w:val="20"/>
        </w:rPr>
        <w:t>Za wybranych na członków Rady Nadzorczej uważa się tych kandydatów, którzy jako pierwsi uzyskali bezwzględną większość głosów oddanych. Z momentem wyboru takiej liczby członków Rady Nadzorczej, jaka ustalona została przez Zgromadzenie, wybory członków Rady Nadzorczej uważa się za zakończone.</w:t>
      </w:r>
    </w:p>
    <w:p w:rsidR="00AD4569" w:rsidRPr="0051280E" w:rsidRDefault="00AD4569" w:rsidP="00C50303">
      <w:pPr>
        <w:pStyle w:val="Bodytext20"/>
        <w:shd w:val="clear" w:color="auto" w:fill="auto"/>
        <w:tabs>
          <w:tab w:val="left" w:pos="535"/>
        </w:tabs>
        <w:spacing w:line="276" w:lineRule="auto"/>
        <w:ind w:left="580" w:firstLine="0"/>
        <w:rPr>
          <w:sz w:val="20"/>
          <w:szCs w:val="20"/>
        </w:rPr>
      </w:pPr>
    </w:p>
    <w:p w:rsidR="00AD4569" w:rsidRPr="0051280E" w:rsidRDefault="00AD4569" w:rsidP="00C50303">
      <w:pPr>
        <w:pStyle w:val="Heading10"/>
        <w:keepNext/>
        <w:keepLines/>
        <w:shd w:val="clear" w:color="auto" w:fill="auto"/>
        <w:spacing w:before="0" w:line="276" w:lineRule="auto"/>
        <w:jc w:val="center"/>
        <w:rPr>
          <w:b w:val="0"/>
          <w:sz w:val="20"/>
          <w:szCs w:val="20"/>
        </w:rPr>
      </w:pPr>
      <w:bookmarkStart w:id="25" w:name="bookmark24"/>
      <w:r w:rsidRPr="0051280E">
        <w:rPr>
          <w:b w:val="0"/>
          <w:sz w:val="20"/>
          <w:szCs w:val="20"/>
        </w:rPr>
        <w:t>§ 15</w:t>
      </w:r>
      <w:bookmarkEnd w:id="25"/>
    </w:p>
    <w:p w:rsidR="00C50303" w:rsidRPr="0051280E" w:rsidRDefault="00C50303" w:rsidP="00C50303">
      <w:pPr>
        <w:pStyle w:val="Heading10"/>
        <w:keepNext/>
        <w:keepLines/>
        <w:shd w:val="clear" w:color="auto" w:fill="auto"/>
        <w:spacing w:before="0" w:line="276" w:lineRule="auto"/>
        <w:jc w:val="center"/>
        <w:rPr>
          <w:b w:val="0"/>
          <w:sz w:val="20"/>
          <w:szCs w:val="20"/>
        </w:rPr>
      </w:pPr>
    </w:p>
    <w:p w:rsidR="00AD4569" w:rsidRPr="0051280E" w:rsidRDefault="00AD4569" w:rsidP="00C50303">
      <w:pPr>
        <w:pStyle w:val="Bodytext20"/>
        <w:numPr>
          <w:ilvl w:val="0"/>
          <w:numId w:val="87"/>
        </w:numPr>
        <w:shd w:val="clear" w:color="auto" w:fill="auto"/>
        <w:spacing w:line="276" w:lineRule="auto"/>
        <w:ind w:left="567" w:hanging="567"/>
        <w:jc w:val="both"/>
        <w:rPr>
          <w:sz w:val="20"/>
          <w:szCs w:val="20"/>
        </w:rPr>
      </w:pPr>
      <w:r w:rsidRPr="0051280E">
        <w:rPr>
          <w:sz w:val="20"/>
          <w:szCs w:val="20"/>
        </w:rPr>
        <w:t>W przypadku gdy zgodnie z art. 385 § 3 Kodeksu spółek handlowych wybór Rady Nadzorczej dokonywany jest w drodze głosowania oddzielnymi grupami:</w:t>
      </w:r>
    </w:p>
    <w:p w:rsidR="00AD4569" w:rsidRPr="0051280E" w:rsidRDefault="00AD4569" w:rsidP="00C50303">
      <w:pPr>
        <w:pStyle w:val="Bodytext20"/>
        <w:numPr>
          <w:ilvl w:val="0"/>
          <w:numId w:val="88"/>
        </w:numPr>
        <w:shd w:val="clear" w:color="auto" w:fill="auto"/>
        <w:tabs>
          <w:tab w:val="left" w:pos="1194"/>
        </w:tabs>
        <w:spacing w:line="276" w:lineRule="auto"/>
        <w:ind w:left="1180" w:hanging="600"/>
        <w:jc w:val="both"/>
        <w:rPr>
          <w:sz w:val="20"/>
          <w:szCs w:val="20"/>
        </w:rPr>
      </w:pPr>
      <w:r w:rsidRPr="0051280E">
        <w:rPr>
          <w:sz w:val="20"/>
          <w:szCs w:val="20"/>
        </w:rPr>
        <w:t>wyboru członka Rady Nadzorczej dokonuje oddzielna grupa akcjonariuszy przedstawiająca na Walnym Zgromadzeniu co najmniej taką część akcji, jaka przypada z podziału ogólnej liczby akcji reprezentowanych na tym Walnym Zgromadzeniu przez liczbę członków Rady Nadzorczej;</w:t>
      </w:r>
    </w:p>
    <w:p w:rsidR="00AD4569" w:rsidRPr="0051280E" w:rsidRDefault="00AD4569" w:rsidP="00C50303">
      <w:pPr>
        <w:pStyle w:val="Bodytext20"/>
        <w:numPr>
          <w:ilvl w:val="0"/>
          <w:numId w:val="88"/>
        </w:numPr>
        <w:shd w:val="clear" w:color="auto" w:fill="auto"/>
        <w:tabs>
          <w:tab w:val="left" w:pos="1194"/>
        </w:tabs>
        <w:spacing w:line="276" w:lineRule="auto"/>
        <w:ind w:left="1180" w:hanging="600"/>
        <w:jc w:val="both"/>
        <w:rPr>
          <w:sz w:val="20"/>
          <w:szCs w:val="20"/>
        </w:rPr>
      </w:pPr>
      <w:r w:rsidRPr="0051280E">
        <w:rPr>
          <w:sz w:val="20"/>
          <w:szCs w:val="20"/>
        </w:rPr>
        <w:t>akcjonariusze, którzy utworzą oddzielną grupę celem wyboru członka Rady Nadzorczej nie biorą udziału w wyborze pozostałych członków Rady Nadzorczej;</w:t>
      </w:r>
    </w:p>
    <w:p w:rsidR="00AD4569" w:rsidRPr="0051280E" w:rsidRDefault="00AD4569" w:rsidP="00C50303">
      <w:pPr>
        <w:pStyle w:val="Bodytext20"/>
        <w:numPr>
          <w:ilvl w:val="0"/>
          <w:numId w:val="88"/>
        </w:numPr>
        <w:shd w:val="clear" w:color="auto" w:fill="auto"/>
        <w:tabs>
          <w:tab w:val="left" w:pos="1194"/>
        </w:tabs>
        <w:spacing w:line="276" w:lineRule="auto"/>
        <w:ind w:left="1180" w:hanging="600"/>
        <w:jc w:val="both"/>
        <w:rPr>
          <w:sz w:val="20"/>
          <w:szCs w:val="20"/>
        </w:rPr>
      </w:pPr>
      <w:r w:rsidRPr="0051280E">
        <w:rPr>
          <w:sz w:val="20"/>
          <w:szCs w:val="20"/>
        </w:rPr>
        <w:t>każdej grupie zapewnia się możliwość obradowania w oddzielnym pomieszczeniu, chyba że grupa zdecyduje inaczej;</w:t>
      </w:r>
    </w:p>
    <w:p w:rsidR="00AD4569" w:rsidRPr="0051280E" w:rsidRDefault="00AD4569" w:rsidP="00C50303">
      <w:pPr>
        <w:pStyle w:val="Bodytext20"/>
        <w:numPr>
          <w:ilvl w:val="0"/>
          <w:numId w:val="88"/>
        </w:numPr>
        <w:shd w:val="clear" w:color="auto" w:fill="auto"/>
        <w:tabs>
          <w:tab w:val="left" w:pos="1194"/>
        </w:tabs>
        <w:spacing w:line="276" w:lineRule="auto"/>
        <w:ind w:left="1180" w:hanging="600"/>
        <w:jc w:val="both"/>
        <w:rPr>
          <w:sz w:val="20"/>
          <w:szCs w:val="20"/>
        </w:rPr>
      </w:pPr>
      <w:r w:rsidRPr="0051280E">
        <w:rPr>
          <w:sz w:val="20"/>
          <w:szCs w:val="20"/>
        </w:rPr>
        <w:t>uchwały podejmowane przez każdą grupę zamieszczane są przez notariusza w protokole z Walnego Zgromadzenia;</w:t>
      </w:r>
    </w:p>
    <w:p w:rsidR="00AD4569" w:rsidRPr="0051280E" w:rsidRDefault="00AD4569" w:rsidP="00C50303">
      <w:pPr>
        <w:pStyle w:val="Bodytext20"/>
        <w:numPr>
          <w:ilvl w:val="0"/>
          <w:numId w:val="88"/>
        </w:numPr>
        <w:shd w:val="clear" w:color="auto" w:fill="auto"/>
        <w:spacing w:line="276" w:lineRule="auto"/>
        <w:ind w:left="1180" w:hanging="613"/>
        <w:jc w:val="both"/>
        <w:rPr>
          <w:sz w:val="20"/>
          <w:szCs w:val="20"/>
        </w:rPr>
      </w:pPr>
      <w:r w:rsidRPr="0051280E">
        <w:rPr>
          <w:sz w:val="20"/>
          <w:szCs w:val="20"/>
        </w:rPr>
        <w:t>przed podjęciem uchwały przez grupę zarządza się sporządzenie listy obecności członków grupy, do której mają odpowiednie zastosowanie przepisy prawa, postanowienia Statutu i Regulaminu dotyczące listy obecności akcjonariuszy na Walnym Zgromadzeniu;</w:t>
      </w:r>
    </w:p>
    <w:p w:rsidR="00AD4569" w:rsidRPr="0051280E" w:rsidRDefault="00AD4569" w:rsidP="00AD4569">
      <w:pPr>
        <w:pStyle w:val="Bodytext20"/>
        <w:shd w:val="clear" w:color="auto" w:fill="auto"/>
        <w:tabs>
          <w:tab w:val="left" w:pos="1194"/>
        </w:tabs>
        <w:spacing w:line="276" w:lineRule="auto"/>
        <w:ind w:left="1180" w:firstLine="0"/>
        <w:rPr>
          <w:sz w:val="20"/>
          <w:szCs w:val="20"/>
        </w:rPr>
      </w:pPr>
    </w:p>
    <w:p w:rsidR="00AD4569" w:rsidRPr="0051280E" w:rsidRDefault="00AD4569" w:rsidP="00C50303">
      <w:pPr>
        <w:widowControl/>
        <w:numPr>
          <w:ilvl w:val="0"/>
          <w:numId w:val="87"/>
        </w:numPr>
        <w:autoSpaceDE/>
        <w:autoSpaceDN/>
        <w:adjustRightInd/>
        <w:spacing w:line="276" w:lineRule="auto"/>
        <w:ind w:left="709" w:hanging="720"/>
        <w:jc w:val="both"/>
        <w:rPr>
          <w:rFonts w:ascii="Times New Roman" w:hAnsi="Times New Roman" w:cs="Times New Roman"/>
          <w:lang w:val="pl-PL"/>
        </w:rPr>
      </w:pPr>
      <w:bookmarkStart w:id="26" w:name="bookmark25"/>
      <w:r w:rsidRPr="0051280E">
        <w:rPr>
          <w:rFonts w:ascii="Times New Roman" w:hAnsi="Times New Roman" w:cs="Times New Roman"/>
          <w:lang w:val="pl-PL"/>
        </w:rPr>
        <w:t xml:space="preserve">Przed dokonaniem przez Walne Zgromadzenie wyboru członków Rady Nadzorczej w drodze głosowania odrębnymi grupami, Przewodniczący w oparciu o listę obecności, informuje Walne Zgromadzenie o stanie: (i) obecności, (ii) liczbie akcji, którymi dysponują Uczestnicy Walnego Zgromadzenia oraz (iii) liczbie akcji wymaganej do utworzenia grupy, zdolnej do dokonania wyboru członka Rady Nadzorczej. </w:t>
      </w:r>
    </w:p>
    <w:p w:rsidR="00AD4569" w:rsidRPr="0051280E" w:rsidRDefault="00AD4569" w:rsidP="00C50303">
      <w:pPr>
        <w:widowControl/>
        <w:numPr>
          <w:ilvl w:val="0"/>
          <w:numId w:val="87"/>
        </w:numPr>
        <w:autoSpaceDE/>
        <w:autoSpaceDN/>
        <w:adjustRightInd/>
        <w:spacing w:line="276" w:lineRule="auto"/>
        <w:ind w:hanging="720"/>
        <w:jc w:val="both"/>
        <w:rPr>
          <w:rFonts w:ascii="Times New Roman" w:hAnsi="Times New Roman" w:cs="Times New Roman"/>
          <w:lang w:val="pl-PL"/>
        </w:rPr>
      </w:pPr>
      <w:r w:rsidRPr="0051280E">
        <w:rPr>
          <w:rFonts w:ascii="Times New Roman" w:hAnsi="Times New Roman" w:cs="Times New Roman"/>
          <w:lang w:val="pl-PL"/>
        </w:rPr>
        <w:t xml:space="preserve">Przewodniczący Walnego Zgromadzenia, kieruje procedurą wyboru członków Rady w drodze głosowania oddzielnymi grupami, określając kolejność i zarządzając głosowania </w:t>
      </w:r>
      <w:r w:rsidRPr="0051280E">
        <w:rPr>
          <w:rFonts w:ascii="Times New Roman" w:hAnsi="Times New Roman" w:cs="Times New Roman"/>
          <w:lang w:val="pl-PL"/>
        </w:rPr>
        <w:br/>
        <w:t xml:space="preserve">w poszczególnych grupach. </w:t>
      </w:r>
    </w:p>
    <w:p w:rsidR="00AD4569" w:rsidRPr="0051280E" w:rsidRDefault="00AD4569" w:rsidP="00C50303">
      <w:pPr>
        <w:widowControl/>
        <w:numPr>
          <w:ilvl w:val="0"/>
          <w:numId w:val="87"/>
        </w:numPr>
        <w:autoSpaceDE/>
        <w:autoSpaceDN/>
        <w:adjustRightInd/>
        <w:spacing w:line="276" w:lineRule="auto"/>
        <w:ind w:hanging="720"/>
        <w:jc w:val="both"/>
        <w:rPr>
          <w:rFonts w:ascii="Times New Roman" w:hAnsi="Times New Roman" w:cs="Times New Roman"/>
          <w:lang w:val="pl-PL"/>
        </w:rPr>
      </w:pPr>
      <w:r w:rsidRPr="0051280E">
        <w:rPr>
          <w:rFonts w:ascii="Times New Roman" w:hAnsi="Times New Roman" w:cs="Times New Roman"/>
          <w:lang w:val="pl-PL"/>
        </w:rPr>
        <w:t xml:space="preserve">Przewodniczący Walnego Zgromadzenia bada prawidłowość ukonstytuowania się grup, a w razie stwierdzenia nieprawidłowości, w szczególności polegających na uczestnictwie jednego akcjonariusza </w:t>
      </w:r>
      <w:r w:rsidRPr="0051280E">
        <w:rPr>
          <w:rFonts w:ascii="Times New Roman" w:hAnsi="Times New Roman" w:cs="Times New Roman"/>
          <w:lang w:val="pl-PL"/>
        </w:rPr>
        <w:lastRenderedPageBreak/>
        <w:t xml:space="preserve">w więcej niż jednej grupie, braku podpisów lub niedostatecznej liczebności grupy, zarządza dodatkową przerwę w celu ich usunięcia. Usunięcie może polegać na zmianie, uzupełnieniu lub złożeniu nowego oświadczenia o ukonstytuowaniu się grupy lub grup. </w:t>
      </w:r>
    </w:p>
    <w:p w:rsidR="00AD4569" w:rsidRPr="0051280E" w:rsidRDefault="00AD4569" w:rsidP="00C50303">
      <w:pPr>
        <w:widowControl/>
        <w:numPr>
          <w:ilvl w:val="0"/>
          <w:numId w:val="87"/>
        </w:numPr>
        <w:autoSpaceDE/>
        <w:autoSpaceDN/>
        <w:adjustRightInd/>
        <w:spacing w:line="276" w:lineRule="auto"/>
        <w:ind w:hanging="720"/>
        <w:jc w:val="both"/>
        <w:rPr>
          <w:rFonts w:ascii="Times New Roman" w:hAnsi="Times New Roman" w:cs="Times New Roman"/>
          <w:lang w:val="pl-PL"/>
        </w:rPr>
      </w:pPr>
      <w:r w:rsidRPr="0051280E">
        <w:rPr>
          <w:rFonts w:ascii="Times New Roman" w:hAnsi="Times New Roman" w:cs="Times New Roman"/>
          <w:lang w:val="pl-PL"/>
        </w:rPr>
        <w:t>Jeżeli nie dojdzie do utworzenia co najmniej jednej grupy, zdolnej do wyboru członka Rady Nadzorczej, nie dokonuje się wyborów członków Rady Nadzorczej.</w:t>
      </w:r>
    </w:p>
    <w:p w:rsidR="00C50303" w:rsidRPr="0051280E" w:rsidRDefault="00C50303" w:rsidP="00AD4569">
      <w:pPr>
        <w:pStyle w:val="Heading10"/>
        <w:keepNext/>
        <w:keepLines/>
        <w:shd w:val="clear" w:color="auto" w:fill="auto"/>
        <w:spacing w:before="0" w:line="276" w:lineRule="auto"/>
        <w:ind w:left="20"/>
        <w:rPr>
          <w:b w:val="0"/>
          <w:sz w:val="20"/>
          <w:szCs w:val="20"/>
        </w:rPr>
      </w:pPr>
    </w:p>
    <w:p w:rsidR="00C50303"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Rozdział 12</w:t>
      </w:r>
      <w:bookmarkStart w:id="27" w:name="bookmark26"/>
      <w:bookmarkEnd w:id="26"/>
    </w:p>
    <w:p w:rsidR="00C50303"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xml:space="preserve">Przerwa </w:t>
      </w:r>
      <w:r w:rsidR="00680105">
        <w:rPr>
          <w:b w:val="0"/>
          <w:sz w:val="20"/>
          <w:szCs w:val="20"/>
        </w:rPr>
        <w:t>w obradach Walnego Zgromadzenia</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16</w:t>
      </w:r>
      <w:bookmarkEnd w:id="27"/>
    </w:p>
    <w:p w:rsidR="00C50303" w:rsidRPr="0051280E" w:rsidRDefault="00C50303"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pStyle w:val="Bodytext20"/>
        <w:numPr>
          <w:ilvl w:val="0"/>
          <w:numId w:val="77"/>
        </w:numPr>
        <w:shd w:val="clear" w:color="auto" w:fill="auto"/>
        <w:tabs>
          <w:tab w:val="left" w:pos="538"/>
        </w:tabs>
        <w:spacing w:line="276" w:lineRule="auto"/>
        <w:ind w:left="580" w:hanging="580"/>
        <w:jc w:val="both"/>
        <w:rPr>
          <w:sz w:val="20"/>
          <w:szCs w:val="20"/>
        </w:rPr>
      </w:pPr>
      <w:r w:rsidRPr="0051280E">
        <w:rPr>
          <w:sz w:val="20"/>
          <w:szCs w:val="20"/>
        </w:rPr>
        <w:t>W przypadku zarządzenia przez Walne Zgromadzenie przerwy w obradach, dla utrzymania jego ciągłości nie jest konieczne zachowanie tożsamości podmiotowej uczestników Walnego Zgromadzenia, a w szczególności:</w:t>
      </w:r>
    </w:p>
    <w:p w:rsidR="00AD4569" w:rsidRPr="0051280E" w:rsidRDefault="00AD4569" w:rsidP="00C50303">
      <w:pPr>
        <w:pStyle w:val="Bodytext20"/>
        <w:numPr>
          <w:ilvl w:val="0"/>
          <w:numId w:val="78"/>
        </w:numPr>
        <w:shd w:val="clear" w:color="auto" w:fill="auto"/>
        <w:tabs>
          <w:tab w:val="left" w:pos="1192"/>
        </w:tabs>
        <w:spacing w:line="276" w:lineRule="auto"/>
        <w:ind w:left="1180" w:hanging="600"/>
        <w:jc w:val="both"/>
        <w:rPr>
          <w:sz w:val="20"/>
          <w:szCs w:val="20"/>
        </w:rPr>
      </w:pPr>
      <w:r w:rsidRPr="0051280E">
        <w:rPr>
          <w:sz w:val="20"/>
          <w:szCs w:val="20"/>
        </w:rPr>
        <w:t>w Walnym Zgromadzeniu może po przerwie wziąć udział inna liczba uczestników pod warunkiem, że znajdują się oni na liście obecności sporządzonej w dniu wznowienia obrad oraz na liście uprawnionych do udziału w Walnym Zgromadzeniu;</w:t>
      </w:r>
    </w:p>
    <w:p w:rsidR="00AD4569" w:rsidRPr="0051280E" w:rsidRDefault="00AD4569" w:rsidP="00C50303">
      <w:pPr>
        <w:pStyle w:val="Bodytext20"/>
        <w:numPr>
          <w:ilvl w:val="0"/>
          <w:numId w:val="78"/>
        </w:numPr>
        <w:shd w:val="clear" w:color="auto" w:fill="auto"/>
        <w:tabs>
          <w:tab w:val="left" w:pos="1192"/>
        </w:tabs>
        <w:spacing w:line="276" w:lineRule="auto"/>
        <w:ind w:left="1180" w:hanging="600"/>
        <w:jc w:val="both"/>
        <w:rPr>
          <w:sz w:val="20"/>
          <w:szCs w:val="20"/>
        </w:rPr>
      </w:pPr>
      <w:r w:rsidRPr="0051280E">
        <w:rPr>
          <w:sz w:val="20"/>
          <w:szCs w:val="20"/>
        </w:rPr>
        <w:t>o ile osoba Przewodniczącego prowadzącego obrady przed zarządzeniem przerwy jest obecna - nie dokonuje się ponownego powołania - przewodniczy wówczas ta sama osoba;</w:t>
      </w:r>
    </w:p>
    <w:p w:rsidR="00AD4569" w:rsidRPr="0051280E" w:rsidRDefault="00AD4569" w:rsidP="00C50303">
      <w:pPr>
        <w:pStyle w:val="Bodytext20"/>
        <w:numPr>
          <w:ilvl w:val="0"/>
          <w:numId w:val="78"/>
        </w:numPr>
        <w:shd w:val="clear" w:color="auto" w:fill="auto"/>
        <w:tabs>
          <w:tab w:val="left" w:pos="1192"/>
        </w:tabs>
        <w:spacing w:line="276" w:lineRule="auto"/>
        <w:ind w:left="1180" w:hanging="600"/>
        <w:jc w:val="both"/>
        <w:rPr>
          <w:sz w:val="20"/>
          <w:szCs w:val="20"/>
        </w:rPr>
      </w:pPr>
      <w:r w:rsidRPr="0051280E">
        <w:rPr>
          <w:sz w:val="20"/>
          <w:szCs w:val="20"/>
        </w:rPr>
        <w:t>w przypadku przedstawicieli akcjonariuszy - jeżeli są to inne osoby, należy złożyć dokument pełnomocnictwa lub inny stosowny dokument upoważniający do reprezentowania akcjonariusza w Walnym Zgromadzeniu;</w:t>
      </w:r>
    </w:p>
    <w:p w:rsidR="00AD4569" w:rsidRPr="0051280E" w:rsidRDefault="00AD4569" w:rsidP="00C50303">
      <w:pPr>
        <w:pStyle w:val="Bodytext20"/>
        <w:numPr>
          <w:ilvl w:val="0"/>
          <w:numId w:val="78"/>
        </w:numPr>
        <w:shd w:val="clear" w:color="auto" w:fill="auto"/>
        <w:tabs>
          <w:tab w:val="left" w:pos="1192"/>
        </w:tabs>
        <w:spacing w:line="276" w:lineRule="auto"/>
        <w:ind w:left="1180" w:hanging="600"/>
        <w:jc w:val="both"/>
        <w:rPr>
          <w:sz w:val="20"/>
          <w:szCs w:val="20"/>
        </w:rPr>
      </w:pPr>
      <w:r w:rsidRPr="0051280E">
        <w:rPr>
          <w:sz w:val="20"/>
          <w:szCs w:val="20"/>
        </w:rPr>
        <w:t>o prawie uczestniczenia w Walnym Zgromadzeniu rozstrzyga się według zasad określonych w art. 406 Kodeksu spółek handlowych, a wskazane tam terminy liczy się w stosunku do ogłoszonego terminu Walnego Zgromadzenia, nie zaś w stosunku do terminu ponownego rozpoczęcia obrad.</w:t>
      </w:r>
    </w:p>
    <w:p w:rsidR="00AD4569" w:rsidRPr="0051280E" w:rsidRDefault="00AD4569" w:rsidP="00C50303">
      <w:pPr>
        <w:pStyle w:val="Bodytext20"/>
        <w:numPr>
          <w:ilvl w:val="0"/>
          <w:numId w:val="77"/>
        </w:numPr>
        <w:shd w:val="clear" w:color="auto" w:fill="auto"/>
        <w:tabs>
          <w:tab w:val="left" w:pos="538"/>
        </w:tabs>
        <w:spacing w:line="276" w:lineRule="auto"/>
        <w:ind w:left="580" w:hanging="580"/>
        <w:jc w:val="both"/>
        <w:rPr>
          <w:sz w:val="20"/>
          <w:szCs w:val="20"/>
        </w:rPr>
      </w:pPr>
      <w:r w:rsidRPr="0051280E">
        <w:rPr>
          <w:sz w:val="20"/>
          <w:szCs w:val="20"/>
        </w:rPr>
        <w:t>Rozszerzenie porządku obrad Walnego Zgromadzenia w stosunku do treści ogłoszenia zwołującego Walne Zgromadzenie jest niedopuszczalne.</w:t>
      </w:r>
    </w:p>
    <w:p w:rsidR="00AD4569" w:rsidRPr="0051280E" w:rsidRDefault="00AD4569" w:rsidP="00C50303">
      <w:pPr>
        <w:pStyle w:val="Bodytext20"/>
        <w:numPr>
          <w:ilvl w:val="0"/>
          <w:numId w:val="77"/>
        </w:numPr>
        <w:spacing w:line="276" w:lineRule="auto"/>
        <w:ind w:left="567" w:hanging="567"/>
        <w:jc w:val="both"/>
        <w:rPr>
          <w:sz w:val="20"/>
          <w:szCs w:val="20"/>
        </w:rPr>
      </w:pPr>
      <w:r w:rsidRPr="0051280E">
        <w:rPr>
          <w:sz w:val="20"/>
          <w:szCs w:val="20"/>
        </w:rPr>
        <w:t xml:space="preserve">Uchwała o przerwie w obradach powinna określać dzień i godzinę oraz miejsce wznowienia obrad Walnego Zgromadzenia. Uchwała w sprawie przerwy w obradach powinna  zawierać  uzasadnienie  sporządzane w oparciu o powody przedstawione przez akcjonariusza wnioskującego o zarządzenie przerwy.  </w:t>
      </w:r>
    </w:p>
    <w:p w:rsidR="00AD4569" w:rsidRPr="0051280E" w:rsidRDefault="00AD4569" w:rsidP="00C50303">
      <w:pPr>
        <w:pStyle w:val="Bodytext20"/>
        <w:numPr>
          <w:ilvl w:val="0"/>
          <w:numId w:val="77"/>
        </w:numPr>
        <w:shd w:val="clear" w:color="auto" w:fill="auto"/>
        <w:tabs>
          <w:tab w:val="left" w:pos="538"/>
        </w:tabs>
        <w:spacing w:line="276" w:lineRule="auto"/>
        <w:ind w:left="580" w:hanging="580"/>
        <w:jc w:val="both"/>
        <w:rPr>
          <w:sz w:val="20"/>
          <w:szCs w:val="20"/>
        </w:rPr>
      </w:pPr>
      <w:r w:rsidRPr="0051280E">
        <w:rPr>
          <w:sz w:val="20"/>
          <w:szCs w:val="20"/>
        </w:rPr>
        <w:t>W razie zarządzenia przez Walne Zgromadzenie przerwy w obradach zaprotokołowaniu podlegać będą uchwały podjęte przed przerwą, z zaznaczeniem, że Walne Zgromadzenie zostało przerwane.</w:t>
      </w:r>
    </w:p>
    <w:p w:rsidR="00AD4569" w:rsidRPr="0051280E" w:rsidRDefault="00AD4569" w:rsidP="00C50303">
      <w:pPr>
        <w:pStyle w:val="Bodytext20"/>
        <w:numPr>
          <w:ilvl w:val="0"/>
          <w:numId w:val="77"/>
        </w:numPr>
        <w:shd w:val="clear" w:color="auto" w:fill="auto"/>
        <w:tabs>
          <w:tab w:val="left" w:pos="538"/>
        </w:tabs>
        <w:spacing w:line="276" w:lineRule="auto"/>
        <w:ind w:left="580" w:hanging="580"/>
        <w:jc w:val="both"/>
        <w:rPr>
          <w:sz w:val="20"/>
          <w:szCs w:val="20"/>
        </w:rPr>
      </w:pPr>
      <w:r w:rsidRPr="0051280E">
        <w:rPr>
          <w:sz w:val="20"/>
          <w:szCs w:val="20"/>
        </w:rPr>
        <w:t>Po wznowieniu obrad Walnego Zgromadzenia zaprotokołowaniu ulegną uchwały podjęte w tej części obrad w osobnym protokole, a gdy przerw będzie kilka - w osobnych protokołach.</w:t>
      </w:r>
    </w:p>
    <w:p w:rsidR="00AD4569" w:rsidRPr="0051280E" w:rsidRDefault="00AD4569" w:rsidP="00C50303">
      <w:pPr>
        <w:pStyle w:val="Bodytext20"/>
        <w:numPr>
          <w:ilvl w:val="0"/>
          <w:numId w:val="77"/>
        </w:numPr>
        <w:shd w:val="clear" w:color="auto" w:fill="auto"/>
        <w:tabs>
          <w:tab w:val="left" w:pos="538"/>
        </w:tabs>
        <w:spacing w:line="276" w:lineRule="auto"/>
        <w:ind w:left="580" w:hanging="580"/>
        <w:jc w:val="both"/>
        <w:rPr>
          <w:sz w:val="20"/>
          <w:szCs w:val="20"/>
        </w:rPr>
      </w:pPr>
      <w:r w:rsidRPr="0051280E">
        <w:rPr>
          <w:sz w:val="20"/>
          <w:szCs w:val="20"/>
        </w:rPr>
        <w:t>Do każdego protokołu notarialnego dołącza się listę obecności uczestników Walnego Zgromadzenia biorących udział w jego danej części.</w:t>
      </w:r>
      <w:bookmarkStart w:id="28" w:name="bookmark27"/>
    </w:p>
    <w:p w:rsidR="00C50303" w:rsidRPr="0051280E" w:rsidRDefault="00C50303" w:rsidP="00AD4569">
      <w:pPr>
        <w:pStyle w:val="Heading10"/>
        <w:keepNext/>
        <w:keepLines/>
        <w:shd w:val="clear" w:color="auto" w:fill="auto"/>
        <w:spacing w:before="0" w:line="276" w:lineRule="auto"/>
        <w:ind w:left="20"/>
        <w:rPr>
          <w:b w:val="0"/>
          <w:sz w:val="20"/>
          <w:szCs w:val="20"/>
        </w:rPr>
      </w:pPr>
    </w:p>
    <w:p w:rsidR="00AD4569" w:rsidRPr="0051280E" w:rsidRDefault="00680105" w:rsidP="00680105">
      <w:pPr>
        <w:pStyle w:val="Heading10"/>
        <w:keepNext/>
        <w:keepLines/>
        <w:shd w:val="clear" w:color="auto" w:fill="auto"/>
        <w:spacing w:before="0" w:after="120" w:line="276" w:lineRule="auto"/>
        <w:ind w:left="23"/>
        <w:jc w:val="center"/>
        <w:rPr>
          <w:b w:val="0"/>
          <w:sz w:val="20"/>
          <w:szCs w:val="20"/>
        </w:rPr>
      </w:pPr>
      <w:r>
        <w:rPr>
          <w:b w:val="0"/>
          <w:sz w:val="20"/>
          <w:szCs w:val="20"/>
        </w:rPr>
        <w:t>Rozdział 13</w:t>
      </w:r>
    </w:p>
    <w:p w:rsidR="00C50303"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Protokoły</w:t>
      </w:r>
      <w:bookmarkStart w:id="29" w:name="bookmark28"/>
      <w:bookmarkEnd w:id="28"/>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17</w:t>
      </w:r>
      <w:bookmarkEnd w:id="29"/>
    </w:p>
    <w:p w:rsidR="00AD4569" w:rsidRPr="0051280E" w:rsidRDefault="00AD4569" w:rsidP="00AD4569">
      <w:pPr>
        <w:pStyle w:val="Heading10"/>
        <w:keepNext/>
        <w:keepLines/>
        <w:shd w:val="clear" w:color="auto" w:fill="auto"/>
        <w:spacing w:before="0" w:line="276" w:lineRule="auto"/>
        <w:ind w:left="20"/>
        <w:rPr>
          <w:b w:val="0"/>
          <w:sz w:val="20"/>
          <w:szCs w:val="20"/>
        </w:rPr>
      </w:pPr>
    </w:p>
    <w:p w:rsidR="00AD4569" w:rsidRPr="0051280E" w:rsidRDefault="00AD4569" w:rsidP="00C50303">
      <w:pPr>
        <w:pStyle w:val="Bodytext20"/>
        <w:numPr>
          <w:ilvl w:val="0"/>
          <w:numId w:val="79"/>
        </w:numPr>
        <w:shd w:val="clear" w:color="auto" w:fill="auto"/>
        <w:tabs>
          <w:tab w:val="left" w:pos="538"/>
        </w:tabs>
        <w:spacing w:line="276" w:lineRule="auto"/>
        <w:ind w:left="580" w:hanging="580"/>
        <w:jc w:val="both"/>
        <w:rPr>
          <w:sz w:val="20"/>
          <w:szCs w:val="20"/>
        </w:rPr>
      </w:pPr>
      <w:r w:rsidRPr="0051280E">
        <w:rPr>
          <w:sz w:val="20"/>
          <w:szCs w:val="20"/>
        </w:rPr>
        <w:t>Oprócz protokołu sporządzonego w formie aktu notarialnego, Przewodniczący może zarządzić dodatkowe zapisywanie przebiegu całości lub części obrad przez Sekretarza Walnego Zgromadzenia. W zapisie mogą być odnotowane sprawy, które nie są przedmiotem protokołu sporządzanego przez notariusza, a w szczególności sposób rozstrzygnięcia spraw porządkowych i formalnych oraz przebieg dyskusji dotyczącej zgłoszonych projektów uchwał.</w:t>
      </w:r>
    </w:p>
    <w:p w:rsidR="00AD4569" w:rsidRPr="0051280E" w:rsidRDefault="00AD4569" w:rsidP="00C50303">
      <w:pPr>
        <w:pStyle w:val="Bodytext20"/>
        <w:numPr>
          <w:ilvl w:val="0"/>
          <w:numId w:val="79"/>
        </w:numPr>
        <w:shd w:val="clear" w:color="auto" w:fill="auto"/>
        <w:tabs>
          <w:tab w:val="left" w:pos="538"/>
        </w:tabs>
        <w:spacing w:line="276" w:lineRule="auto"/>
        <w:ind w:left="580" w:hanging="580"/>
        <w:jc w:val="both"/>
        <w:rPr>
          <w:sz w:val="20"/>
          <w:szCs w:val="20"/>
        </w:rPr>
      </w:pPr>
      <w:r w:rsidRPr="0051280E">
        <w:rPr>
          <w:sz w:val="20"/>
          <w:szCs w:val="20"/>
        </w:rPr>
        <w:t>Na żądanie uczestnika Walnego Zgromadzenia przyjmuje się do protokołu jego pisemne oświadczenie.</w:t>
      </w:r>
    </w:p>
    <w:p w:rsidR="00AD4569" w:rsidRPr="0051280E" w:rsidRDefault="00AD4569" w:rsidP="00C50303">
      <w:pPr>
        <w:pStyle w:val="Bodytext20"/>
        <w:numPr>
          <w:ilvl w:val="0"/>
          <w:numId w:val="79"/>
        </w:numPr>
        <w:shd w:val="clear" w:color="auto" w:fill="auto"/>
        <w:tabs>
          <w:tab w:val="left" w:pos="540"/>
        </w:tabs>
        <w:spacing w:line="276" w:lineRule="auto"/>
        <w:ind w:left="560" w:hanging="560"/>
        <w:jc w:val="both"/>
        <w:rPr>
          <w:sz w:val="20"/>
          <w:szCs w:val="20"/>
        </w:rPr>
      </w:pPr>
      <w:r w:rsidRPr="0051280E">
        <w:rPr>
          <w:sz w:val="20"/>
          <w:szCs w:val="20"/>
        </w:rPr>
        <w:t>Wydając akcjonariuszowi odpis protokołu Walnego Zgromadzenia, Spółka może żądać kosztów jego sporządzenia.</w:t>
      </w:r>
    </w:p>
    <w:p w:rsidR="00AD4569" w:rsidRPr="0051280E" w:rsidRDefault="00AD4569" w:rsidP="00C50303">
      <w:pPr>
        <w:pStyle w:val="Bodytext20"/>
        <w:numPr>
          <w:ilvl w:val="0"/>
          <w:numId w:val="79"/>
        </w:numPr>
        <w:shd w:val="clear" w:color="auto" w:fill="auto"/>
        <w:tabs>
          <w:tab w:val="left" w:pos="540"/>
        </w:tabs>
        <w:spacing w:line="276" w:lineRule="auto"/>
        <w:ind w:left="560" w:hanging="560"/>
        <w:jc w:val="both"/>
        <w:rPr>
          <w:sz w:val="20"/>
          <w:szCs w:val="20"/>
        </w:rPr>
      </w:pPr>
      <w:r w:rsidRPr="0051280E">
        <w:rPr>
          <w:sz w:val="20"/>
          <w:szCs w:val="20"/>
        </w:rPr>
        <w:t xml:space="preserve">Przebieg obrad - w całości albo części - może być, na wniosek Zarządu lub Przewodniczącego </w:t>
      </w:r>
      <w:r w:rsidRPr="0051280E">
        <w:rPr>
          <w:sz w:val="20"/>
          <w:szCs w:val="20"/>
        </w:rPr>
        <w:lastRenderedPageBreak/>
        <w:t>Zgromadzenia, dodatkowo rejestrowany za pomocą zapisów fonicznych lub wizualnych.</w:t>
      </w:r>
    </w:p>
    <w:p w:rsidR="00AD4569" w:rsidRPr="0051280E" w:rsidRDefault="00AD4569" w:rsidP="00C50303">
      <w:pPr>
        <w:pStyle w:val="Bodytext20"/>
        <w:numPr>
          <w:ilvl w:val="0"/>
          <w:numId w:val="79"/>
        </w:numPr>
        <w:shd w:val="clear" w:color="auto" w:fill="auto"/>
        <w:tabs>
          <w:tab w:val="left" w:pos="540"/>
        </w:tabs>
        <w:spacing w:line="276" w:lineRule="auto"/>
        <w:ind w:left="560" w:hanging="560"/>
        <w:jc w:val="both"/>
        <w:rPr>
          <w:sz w:val="20"/>
          <w:szCs w:val="20"/>
        </w:rPr>
      </w:pPr>
      <w:r w:rsidRPr="0051280E">
        <w:rPr>
          <w:sz w:val="20"/>
          <w:szCs w:val="20"/>
        </w:rPr>
        <w:t>Nośniki z dokonanymi nagraniami przechowywane będą przez Zarząd, który może podjąć decyzję o ich zniszczeniu, zaś kopie nie będą wydawane.</w:t>
      </w:r>
    </w:p>
    <w:p w:rsidR="00AD4569" w:rsidRPr="0051280E" w:rsidRDefault="00AD4569" w:rsidP="00C50303">
      <w:pPr>
        <w:pStyle w:val="Bodytext20"/>
        <w:numPr>
          <w:ilvl w:val="0"/>
          <w:numId w:val="79"/>
        </w:numPr>
        <w:shd w:val="clear" w:color="auto" w:fill="auto"/>
        <w:tabs>
          <w:tab w:val="left" w:pos="540"/>
        </w:tabs>
        <w:spacing w:line="276" w:lineRule="auto"/>
        <w:ind w:left="560" w:hanging="560"/>
        <w:jc w:val="both"/>
        <w:rPr>
          <w:sz w:val="20"/>
          <w:szCs w:val="20"/>
        </w:rPr>
      </w:pPr>
      <w:r w:rsidRPr="0051280E">
        <w:rPr>
          <w:sz w:val="20"/>
          <w:szCs w:val="20"/>
        </w:rPr>
        <w:t>Rejestracja może być dokonana za zgodą Walnego Zgromadzenia z zastrzeżeniem, że osoba zabierająca głos może żądać, aby jej wypowiedź lub wizerunek, utrwalane w taki sposób nie były publikowane lub rozpowszechniane.</w:t>
      </w:r>
    </w:p>
    <w:p w:rsidR="00AD4569" w:rsidRPr="0051280E" w:rsidRDefault="00AD4569" w:rsidP="00C50303">
      <w:pPr>
        <w:pStyle w:val="Bodytext20"/>
        <w:numPr>
          <w:ilvl w:val="0"/>
          <w:numId w:val="79"/>
        </w:numPr>
        <w:shd w:val="clear" w:color="auto" w:fill="auto"/>
        <w:tabs>
          <w:tab w:val="left" w:pos="540"/>
        </w:tabs>
        <w:spacing w:line="276" w:lineRule="auto"/>
        <w:ind w:left="560" w:hanging="560"/>
        <w:jc w:val="both"/>
        <w:rPr>
          <w:sz w:val="20"/>
          <w:szCs w:val="20"/>
        </w:rPr>
      </w:pPr>
      <w:r w:rsidRPr="0051280E">
        <w:rPr>
          <w:sz w:val="20"/>
          <w:szCs w:val="20"/>
        </w:rPr>
        <w:t>Zapisy, o których mowa w niniejszym paragrafie nie podlegają przepisom o protokołach walnych zgromadzeń.</w:t>
      </w:r>
    </w:p>
    <w:p w:rsidR="00AD4569" w:rsidRPr="0051280E" w:rsidRDefault="00AD4569" w:rsidP="00C50303">
      <w:pPr>
        <w:pStyle w:val="Bodytext20"/>
        <w:numPr>
          <w:ilvl w:val="0"/>
          <w:numId w:val="79"/>
        </w:numPr>
        <w:shd w:val="clear" w:color="auto" w:fill="auto"/>
        <w:tabs>
          <w:tab w:val="left" w:pos="540"/>
        </w:tabs>
        <w:spacing w:line="276" w:lineRule="auto"/>
        <w:ind w:left="560" w:hanging="560"/>
        <w:jc w:val="both"/>
        <w:rPr>
          <w:sz w:val="20"/>
          <w:szCs w:val="20"/>
        </w:rPr>
      </w:pPr>
      <w:r w:rsidRPr="0051280E">
        <w:rPr>
          <w:sz w:val="20"/>
          <w:szCs w:val="20"/>
        </w:rPr>
        <w:t>Zaświadczenia, pełnomocnictwa do wykonywania prawa głosu oraz inne dokumenty stwierdzające fakt działania akcjonariusza przez przedstawiciela powinny być dołączone do księgi protokołów. Do księgi protokołów dołącza się wypis aktu notarialnego zawierającego protokół oraz dowod</w:t>
      </w:r>
      <w:bookmarkStart w:id="30" w:name="bookmark29"/>
      <w:r w:rsidRPr="0051280E">
        <w:rPr>
          <w:sz w:val="20"/>
          <w:szCs w:val="20"/>
        </w:rPr>
        <w:t>y zwołania Walnego Zgromadzenia.</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Rozdział 14</w:t>
      </w:r>
      <w:bookmarkStart w:id="31" w:name="bookmark30"/>
      <w:bookmarkEnd w:id="30"/>
    </w:p>
    <w:p w:rsidR="00C50303" w:rsidRPr="0051280E" w:rsidRDefault="00C50303"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Postanowienia końcowe</w:t>
      </w:r>
    </w:p>
    <w:p w:rsidR="00AD4569" w:rsidRPr="0051280E" w:rsidRDefault="00AD4569" w:rsidP="00680105">
      <w:pPr>
        <w:pStyle w:val="Heading10"/>
        <w:keepNext/>
        <w:keepLines/>
        <w:shd w:val="clear" w:color="auto" w:fill="auto"/>
        <w:spacing w:before="0" w:after="120" w:line="276" w:lineRule="auto"/>
        <w:ind w:left="23"/>
        <w:jc w:val="center"/>
        <w:rPr>
          <w:b w:val="0"/>
          <w:sz w:val="20"/>
          <w:szCs w:val="20"/>
        </w:rPr>
      </w:pPr>
      <w:r w:rsidRPr="0051280E">
        <w:rPr>
          <w:b w:val="0"/>
          <w:sz w:val="20"/>
          <w:szCs w:val="20"/>
        </w:rPr>
        <w:t>§ 18</w:t>
      </w:r>
      <w:bookmarkEnd w:id="31"/>
    </w:p>
    <w:p w:rsidR="00AD4569" w:rsidRPr="0051280E" w:rsidRDefault="00AD4569" w:rsidP="00C50303">
      <w:pPr>
        <w:pStyle w:val="Bodytext20"/>
        <w:numPr>
          <w:ilvl w:val="0"/>
          <w:numId w:val="80"/>
        </w:numPr>
        <w:shd w:val="clear" w:color="auto" w:fill="auto"/>
        <w:tabs>
          <w:tab w:val="left" w:pos="540"/>
        </w:tabs>
        <w:spacing w:line="276" w:lineRule="auto"/>
        <w:ind w:left="560" w:hanging="560"/>
        <w:jc w:val="both"/>
        <w:rPr>
          <w:sz w:val="20"/>
          <w:szCs w:val="20"/>
        </w:rPr>
      </w:pPr>
      <w:r w:rsidRPr="0051280E">
        <w:rPr>
          <w:sz w:val="20"/>
          <w:szCs w:val="20"/>
        </w:rPr>
        <w:t>W sprawach nieuregulowanych niniejszym Regulaminem mają odpowiednie zastosowanie właściwe przepisy prawa oraz postanowienia Statutu Spółki.</w:t>
      </w:r>
    </w:p>
    <w:p w:rsidR="00AD4569" w:rsidRPr="0051280E" w:rsidRDefault="00AD4569" w:rsidP="00C50303">
      <w:pPr>
        <w:pStyle w:val="Bodytext20"/>
        <w:numPr>
          <w:ilvl w:val="0"/>
          <w:numId w:val="80"/>
        </w:numPr>
        <w:shd w:val="clear" w:color="auto" w:fill="auto"/>
        <w:tabs>
          <w:tab w:val="left" w:pos="540"/>
        </w:tabs>
        <w:spacing w:line="276" w:lineRule="auto"/>
        <w:ind w:left="560" w:hanging="560"/>
        <w:jc w:val="both"/>
        <w:rPr>
          <w:sz w:val="20"/>
          <w:szCs w:val="20"/>
        </w:rPr>
      </w:pPr>
      <w:r w:rsidRPr="0051280E">
        <w:rPr>
          <w:sz w:val="20"/>
          <w:szCs w:val="20"/>
        </w:rPr>
        <w:t>W przypadku zmiany Regulaminu Walnego Zgromadzenia lub Regulaminu Rady Nadzorczej przez Walne Zgromadzenie, Zarząd jest zobowiązany sporządzić jego tekst jednolity.</w:t>
      </w:r>
    </w:p>
    <w:p w:rsidR="00AD4569" w:rsidRDefault="00AD4569" w:rsidP="00C50303">
      <w:pPr>
        <w:pStyle w:val="Bodytext20"/>
        <w:numPr>
          <w:ilvl w:val="0"/>
          <w:numId w:val="80"/>
        </w:numPr>
        <w:shd w:val="clear" w:color="auto" w:fill="auto"/>
        <w:tabs>
          <w:tab w:val="left" w:pos="540"/>
        </w:tabs>
        <w:spacing w:line="276" w:lineRule="auto"/>
        <w:ind w:left="560" w:hanging="560"/>
        <w:jc w:val="both"/>
        <w:rPr>
          <w:sz w:val="20"/>
          <w:szCs w:val="20"/>
        </w:rPr>
      </w:pPr>
      <w:r w:rsidRPr="0051280E">
        <w:rPr>
          <w:sz w:val="20"/>
          <w:szCs w:val="20"/>
        </w:rPr>
        <w:t>Regulamin, a także jego zmiany obowiązują począwszy od następnego Walnego Zgromadzenia po</w:t>
      </w:r>
      <w:r w:rsidRPr="00AD4569">
        <w:rPr>
          <w:sz w:val="20"/>
          <w:szCs w:val="20"/>
        </w:rPr>
        <w:t xml:space="preserve"> zgromadzeniu, na którym uchwalono Regulamin bądź jego zmiany.</w:t>
      </w:r>
    </w:p>
    <w:p w:rsidR="00AD4569" w:rsidRDefault="00AD4569" w:rsidP="00AD4569">
      <w:pPr>
        <w:pStyle w:val="Bodytext20"/>
        <w:shd w:val="clear" w:color="auto" w:fill="auto"/>
        <w:tabs>
          <w:tab w:val="left" w:pos="540"/>
        </w:tabs>
        <w:spacing w:line="250" w:lineRule="exact"/>
        <w:ind w:firstLine="0"/>
        <w:jc w:val="both"/>
        <w:rPr>
          <w:sz w:val="20"/>
          <w:szCs w:val="20"/>
        </w:rPr>
      </w:pPr>
    </w:p>
    <w:p w:rsidR="00AD4569" w:rsidRPr="00AD4569" w:rsidRDefault="00AD4569" w:rsidP="00AD4569">
      <w:pPr>
        <w:pStyle w:val="Bodytext20"/>
        <w:shd w:val="clear" w:color="auto" w:fill="auto"/>
        <w:tabs>
          <w:tab w:val="left" w:pos="540"/>
        </w:tabs>
        <w:spacing w:line="250" w:lineRule="exact"/>
        <w:ind w:firstLine="0"/>
        <w:jc w:val="both"/>
        <w:rPr>
          <w:sz w:val="20"/>
          <w:szCs w:val="20"/>
        </w:rPr>
      </w:pPr>
    </w:p>
    <w:p w:rsidR="00FB6BFB" w:rsidRPr="00A56BF4" w:rsidRDefault="00FB6BFB" w:rsidP="00A56BF4">
      <w:pPr>
        <w:pStyle w:val="Akapitzlist"/>
        <w:numPr>
          <w:ilvl w:val="0"/>
          <w:numId w:val="29"/>
        </w:numPr>
        <w:spacing w:line="276" w:lineRule="auto"/>
        <w:ind w:left="567" w:hanging="567"/>
        <w:rPr>
          <w:rFonts w:ascii="Times New Roman" w:hAnsi="Times New Roman" w:cs="Times New Roman"/>
          <w:lang w:val="pl-PL"/>
        </w:rPr>
      </w:pPr>
      <w:r w:rsidRPr="00A56BF4">
        <w:rPr>
          <w:rFonts w:ascii="Times New Roman" w:hAnsi="Times New Roman" w:cs="Times New Roman"/>
          <w:lang w:val="pl-PL"/>
        </w:rPr>
        <w:t>Uchwa</w:t>
      </w:r>
      <w:r w:rsidR="00DE1BF4" w:rsidRPr="00A56BF4">
        <w:rPr>
          <w:rFonts w:ascii="Times New Roman" w:hAnsi="Times New Roman" w:cs="Times New Roman"/>
          <w:lang w:val="pl-PL"/>
        </w:rPr>
        <w:t>ł</w:t>
      </w:r>
      <w:r w:rsidRPr="00A56BF4">
        <w:rPr>
          <w:rFonts w:ascii="Times New Roman" w:hAnsi="Times New Roman" w:cs="Times New Roman"/>
          <w:lang w:val="pl-PL"/>
        </w:rPr>
        <w:t>a wchodzi w życie z dniem podjęcia.</w:t>
      </w:r>
    </w:p>
    <w:p w:rsidR="00D44546" w:rsidRPr="00D44546" w:rsidRDefault="00D44546" w:rsidP="00D44546">
      <w:pPr>
        <w:spacing w:before="100" w:beforeAutospacing="1" w:after="100" w:afterAutospacing="1" w:line="276" w:lineRule="auto"/>
        <w:jc w:val="both"/>
        <w:rPr>
          <w:rFonts w:ascii="Times New Roman" w:hAnsi="Times New Roman" w:cs="Times New Roman"/>
          <w:lang w:val="pl-PL"/>
        </w:rPr>
      </w:pPr>
    </w:p>
    <w:p w:rsidR="0001173F" w:rsidRPr="0001173F" w:rsidRDefault="0001173F" w:rsidP="00822E26">
      <w:pPr>
        <w:spacing w:before="100" w:beforeAutospacing="1" w:after="100" w:afterAutospacing="1" w:line="276" w:lineRule="auto"/>
        <w:jc w:val="both"/>
        <w:rPr>
          <w:rFonts w:ascii="Times New Roman" w:hAnsi="Times New Roman" w:cs="Times New Roman"/>
          <w:b/>
          <w:lang w:val="pl-PL"/>
        </w:rPr>
      </w:pPr>
    </w:p>
    <w:p w:rsidR="005A6B0D" w:rsidRPr="00A27BA3" w:rsidRDefault="00EA0A21" w:rsidP="00822E26">
      <w:pPr>
        <w:spacing w:before="100" w:beforeAutospacing="1" w:after="100" w:afterAutospacing="1" w:line="276" w:lineRule="auto"/>
        <w:jc w:val="both"/>
        <w:rPr>
          <w:rFonts w:ascii="Times New Roman" w:hAnsi="Times New Roman" w:cs="Times New Roman"/>
          <w:b/>
          <w:lang w:val="pl-PL"/>
        </w:rPr>
      </w:pPr>
      <w:r>
        <w:rPr>
          <w:rFonts w:ascii="Times New Roman" w:hAnsi="Times New Roman" w:cs="Times New Roman"/>
          <w:lang w:val="pl-PL"/>
        </w:rPr>
        <w:t xml:space="preserve">Wobec wyczerpania porządku obrad </w:t>
      </w:r>
      <w:r w:rsidR="007D709A">
        <w:rPr>
          <w:rFonts w:ascii="Times New Roman" w:hAnsi="Times New Roman" w:cs="Times New Roman"/>
          <w:lang w:val="pl-PL"/>
        </w:rPr>
        <w:t>Nadz</w:t>
      </w:r>
      <w:r>
        <w:rPr>
          <w:rFonts w:ascii="Times New Roman" w:hAnsi="Times New Roman" w:cs="Times New Roman"/>
          <w:lang w:val="pl-PL"/>
        </w:rPr>
        <w:t xml:space="preserve">wyczajnego Walnego Zgromadzenia Spółki </w:t>
      </w:r>
      <w:proofErr w:type="spellStart"/>
      <w:r>
        <w:rPr>
          <w:rFonts w:ascii="Times New Roman" w:hAnsi="Times New Roman" w:cs="Times New Roman"/>
          <w:lang w:val="pl-PL"/>
        </w:rPr>
        <w:t>Erbud</w:t>
      </w:r>
      <w:proofErr w:type="spellEnd"/>
      <w:r>
        <w:rPr>
          <w:rFonts w:ascii="Times New Roman" w:hAnsi="Times New Roman" w:cs="Times New Roman"/>
          <w:lang w:val="pl-PL"/>
        </w:rPr>
        <w:t xml:space="preserve"> S.A. w Warszawie zwołanego na dzień </w:t>
      </w:r>
      <w:r w:rsidR="008D6CDF">
        <w:rPr>
          <w:rFonts w:ascii="Times New Roman" w:hAnsi="Times New Roman" w:cs="Times New Roman"/>
          <w:lang w:val="pl-PL"/>
        </w:rPr>
        <w:t>19 października</w:t>
      </w:r>
      <w:r w:rsidR="007A19C6">
        <w:rPr>
          <w:rFonts w:ascii="Times New Roman" w:hAnsi="Times New Roman" w:cs="Times New Roman"/>
          <w:lang w:val="pl-PL"/>
        </w:rPr>
        <w:t xml:space="preserve"> 2016</w:t>
      </w:r>
      <w:r>
        <w:rPr>
          <w:rFonts w:ascii="Times New Roman" w:hAnsi="Times New Roman" w:cs="Times New Roman"/>
          <w:lang w:val="pl-PL"/>
        </w:rPr>
        <w:t xml:space="preserve"> r. na tym obrady zakończono.</w:t>
      </w:r>
    </w:p>
    <w:p w:rsidR="00AD4569" w:rsidRPr="00A27BA3" w:rsidRDefault="00AD4569">
      <w:pPr>
        <w:spacing w:before="100" w:beforeAutospacing="1" w:after="100" w:afterAutospacing="1" w:line="276" w:lineRule="auto"/>
        <w:jc w:val="both"/>
        <w:rPr>
          <w:rFonts w:ascii="Times New Roman" w:hAnsi="Times New Roman" w:cs="Times New Roman"/>
          <w:b/>
          <w:lang w:val="pl-PL"/>
        </w:rPr>
      </w:pPr>
    </w:p>
    <w:sectPr w:rsidR="00AD4569" w:rsidRPr="00A27BA3" w:rsidSect="002A4405">
      <w:headerReference w:type="default" r:id="rId15"/>
      <w:footerReference w:type="default" r:id="rId16"/>
      <w:headerReference w:type="first" r:id="rId17"/>
      <w:footerReference w:type="first" r:id="rId18"/>
      <w:pgSz w:w="11906" w:h="16838" w:code="9"/>
      <w:pgMar w:top="1418" w:right="1418" w:bottom="1276"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7C" w:rsidRDefault="00A10D7C">
      <w:r>
        <w:separator/>
      </w:r>
    </w:p>
  </w:endnote>
  <w:endnote w:type="continuationSeparator" w:id="0">
    <w:p w:rsidR="00A10D7C" w:rsidRDefault="00A1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7C" w:rsidRDefault="00A10D7C">
    <w:pPr>
      <w:pStyle w:val="Stopka"/>
      <w:rPr>
        <w:sz w:val="12"/>
      </w:rPr>
    </w:pPr>
  </w:p>
  <w:p w:rsidR="00A10D7C" w:rsidRDefault="00A10D7C">
    <w:pPr>
      <w:pStyle w:val="Stopka"/>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7C" w:rsidRDefault="00A10D7C">
    <w:pPr>
      <w:pStyle w:val="Stopka"/>
      <w:rPr>
        <w:sz w:val="12"/>
      </w:rPr>
    </w:pPr>
  </w:p>
  <w:p w:rsidR="00A10D7C" w:rsidRDefault="00A10D7C">
    <w:pPr>
      <w:pStyle w:val="Stopka"/>
      <w:rPr>
        <w:sz w:val="12"/>
      </w:rPr>
    </w:pPr>
  </w:p>
  <w:p w:rsidR="00A10D7C" w:rsidRDefault="00A10D7C">
    <w:pPr>
      <w:pStyle w:val="Stopka"/>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7C" w:rsidRDefault="00A10D7C">
      <w:r>
        <w:separator/>
      </w:r>
    </w:p>
  </w:footnote>
  <w:footnote w:type="continuationSeparator" w:id="0">
    <w:p w:rsidR="00A10D7C" w:rsidRDefault="00A10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7C" w:rsidRDefault="00A10D7C">
    <w:pPr>
      <w:pStyle w:val="Nagwek"/>
      <w:jc w:val="center"/>
      <w:rPr>
        <w:noProof/>
      </w:rPr>
    </w:pPr>
  </w:p>
  <w:p w:rsidR="00A10D7C" w:rsidRDefault="00A10D7C">
    <w:pPr>
      <w:pStyle w:val="Nagwek"/>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7C" w:rsidRDefault="00A10D7C">
    <w:pPr>
      <w:pStyle w:val="Nagwek"/>
      <w:jc w:val="center"/>
      <w:rPr>
        <w:noProof/>
      </w:rPr>
    </w:pPr>
  </w:p>
  <w:p w:rsidR="00A10D7C" w:rsidRDefault="00A10D7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nsid w:val="005A19EF"/>
    <w:multiLevelType w:val="multilevel"/>
    <w:tmpl w:val="264EC4C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15A2F"/>
    <w:multiLevelType w:val="hybridMultilevel"/>
    <w:tmpl w:val="241EE75A"/>
    <w:lvl w:ilvl="0" w:tplc="9FFCEF8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8C5F12"/>
    <w:multiLevelType w:val="hybridMultilevel"/>
    <w:tmpl w:val="081A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BD1C1D"/>
    <w:multiLevelType w:val="multilevel"/>
    <w:tmpl w:val="A3F6A3F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033D9"/>
    <w:multiLevelType w:val="multilevel"/>
    <w:tmpl w:val="92C64B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6F33AA"/>
    <w:multiLevelType w:val="multilevel"/>
    <w:tmpl w:val="25187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D938D4"/>
    <w:multiLevelType w:val="hybridMultilevel"/>
    <w:tmpl w:val="8416ACC6"/>
    <w:lvl w:ilvl="0" w:tplc="A1E697FE">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nsid w:val="054A04A8"/>
    <w:multiLevelType w:val="hybridMultilevel"/>
    <w:tmpl w:val="97AABA0E"/>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5A5CB5"/>
    <w:multiLevelType w:val="hybridMultilevel"/>
    <w:tmpl w:val="8BE44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B6752B"/>
    <w:multiLevelType w:val="hybridMultilevel"/>
    <w:tmpl w:val="A1663C86"/>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70E2F308">
      <w:start w:val="1"/>
      <w:numFmt w:val="decimal"/>
      <w:lvlText w:val="%2."/>
      <w:lvlJc w:val="left"/>
      <w:pPr>
        <w:tabs>
          <w:tab w:val="num" w:pos="1353"/>
        </w:tabs>
        <w:ind w:left="1353" w:hanging="360"/>
      </w:pPr>
      <w:rPr>
        <w:rFonts w:ascii="Times New Roman" w:hAnsi="Times New Roman" w:cs="Times New Roman" w:hint="default"/>
        <w:b/>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9670BB"/>
    <w:multiLevelType w:val="hybridMultilevel"/>
    <w:tmpl w:val="7D20C5A6"/>
    <w:lvl w:ilvl="0" w:tplc="04150017">
      <w:start w:val="1"/>
      <w:numFmt w:val="lowerLetter"/>
      <w:lvlText w:val="%1)"/>
      <w:lvlJc w:val="left"/>
      <w:pPr>
        <w:ind w:left="1287" w:hanging="360"/>
      </w:pPr>
    </w:lvl>
    <w:lvl w:ilvl="1" w:tplc="2B665878">
      <w:numFmt w:val="bullet"/>
      <w:lvlText w:val=""/>
      <w:lvlJc w:val="left"/>
      <w:pPr>
        <w:ind w:left="1782" w:hanging="135"/>
      </w:pPr>
      <w:rPr>
        <w:rFonts w:ascii="Arial" w:eastAsia="Arial" w:hAnsi="Arial" w:cs="Aria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BAF74CE"/>
    <w:multiLevelType w:val="multilevel"/>
    <w:tmpl w:val="96A0E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74C4C"/>
    <w:multiLevelType w:val="multilevel"/>
    <w:tmpl w:val="5C48BC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571F6D"/>
    <w:multiLevelType w:val="hybridMultilevel"/>
    <w:tmpl w:val="C4465928"/>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D0E15FF"/>
    <w:multiLevelType w:val="multilevel"/>
    <w:tmpl w:val="64AEC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D70278"/>
    <w:multiLevelType w:val="hybridMultilevel"/>
    <w:tmpl w:val="512A2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F326D1"/>
    <w:multiLevelType w:val="hybridMultilevel"/>
    <w:tmpl w:val="A2E813A0"/>
    <w:lvl w:ilvl="0" w:tplc="69A679B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4D0351"/>
    <w:multiLevelType w:val="multilevel"/>
    <w:tmpl w:val="0FDE20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8A33F6"/>
    <w:multiLevelType w:val="hybridMultilevel"/>
    <w:tmpl w:val="470E739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2F90789"/>
    <w:multiLevelType w:val="multilevel"/>
    <w:tmpl w:val="FF48296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3C02DC"/>
    <w:multiLevelType w:val="multilevel"/>
    <w:tmpl w:val="C0C61F0A"/>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685275"/>
    <w:multiLevelType w:val="hybridMultilevel"/>
    <w:tmpl w:val="AC001D5C"/>
    <w:lvl w:ilvl="0" w:tplc="F8C096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CF87E1D"/>
    <w:multiLevelType w:val="hybridMultilevel"/>
    <w:tmpl w:val="3A9864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1E8A530B"/>
    <w:multiLevelType w:val="multilevel"/>
    <w:tmpl w:val="3F68EC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E67401"/>
    <w:multiLevelType w:val="multilevel"/>
    <w:tmpl w:val="0B2C04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2E3FB7"/>
    <w:multiLevelType w:val="multilevel"/>
    <w:tmpl w:val="C7D00A5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81408B"/>
    <w:multiLevelType w:val="hybridMultilevel"/>
    <w:tmpl w:val="A6C41C7A"/>
    <w:lvl w:ilvl="0" w:tplc="9FFCEF8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39A76C6"/>
    <w:multiLevelType w:val="multilevel"/>
    <w:tmpl w:val="0D86406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DB0522"/>
    <w:multiLevelType w:val="hybridMultilevel"/>
    <w:tmpl w:val="CFEA0232"/>
    <w:lvl w:ilvl="0" w:tplc="295E602C">
      <w:start w:val="1"/>
      <w:numFmt w:val="decimal"/>
      <w:lvlText w:val="%1."/>
      <w:lvlJc w:val="left"/>
      <w:pPr>
        <w:ind w:left="1778" w:hanging="360"/>
      </w:pPr>
      <w:rPr>
        <w:rFonts w:eastAsia="Calibri"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nsid w:val="27E9623D"/>
    <w:multiLevelType w:val="hybridMultilevel"/>
    <w:tmpl w:val="EF54E80A"/>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556E40"/>
    <w:multiLevelType w:val="multilevel"/>
    <w:tmpl w:val="B63A7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0D0BA6"/>
    <w:multiLevelType w:val="multilevel"/>
    <w:tmpl w:val="02B2C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9564E6"/>
    <w:multiLevelType w:val="hybridMultilevel"/>
    <w:tmpl w:val="1F44ED76"/>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A221F00"/>
    <w:multiLevelType w:val="hybridMultilevel"/>
    <w:tmpl w:val="0A5A6FE8"/>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D183592"/>
    <w:multiLevelType w:val="hybridMultilevel"/>
    <w:tmpl w:val="8D940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B5076C"/>
    <w:multiLevelType w:val="hybridMultilevel"/>
    <w:tmpl w:val="D4BA7B9A"/>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E855F4"/>
    <w:multiLevelType w:val="hybridMultilevel"/>
    <w:tmpl w:val="8918067E"/>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DE32D6"/>
    <w:multiLevelType w:val="hybridMultilevel"/>
    <w:tmpl w:val="066CD862"/>
    <w:lvl w:ilvl="0" w:tplc="58228A1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18497E"/>
    <w:multiLevelType w:val="multilevel"/>
    <w:tmpl w:val="B582DA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865E99"/>
    <w:multiLevelType w:val="multilevel"/>
    <w:tmpl w:val="53F8CEF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025186"/>
    <w:multiLevelType w:val="multilevel"/>
    <w:tmpl w:val="FAC05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035440"/>
    <w:multiLevelType w:val="hybridMultilevel"/>
    <w:tmpl w:val="CCF45918"/>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C0A1B53"/>
    <w:multiLevelType w:val="multilevel"/>
    <w:tmpl w:val="22FED75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FA0EC0"/>
    <w:multiLevelType w:val="multilevel"/>
    <w:tmpl w:val="E43202E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D674640"/>
    <w:multiLevelType w:val="multilevel"/>
    <w:tmpl w:val="F08CB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DD7BD2"/>
    <w:multiLevelType w:val="hybridMultilevel"/>
    <w:tmpl w:val="ECD89CCA"/>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49C55E4"/>
    <w:multiLevelType w:val="hybridMultilevel"/>
    <w:tmpl w:val="C854EE28"/>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4C57CB0"/>
    <w:multiLevelType w:val="hybridMultilevel"/>
    <w:tmpl w:val="9244D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7F6451"/>
    <w:multiLevelType w:val="hybridMultilevel"/>
    <w:tmpl w:val="6A66389A"/>
    <w:lvl w:ilvl="0" w:tplc="04150017">
      <w:start w:val="1"/>
      <w:numFmt w:val="lowerLetter"/>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9656A68"/>
    <w:multiLevelType w:val="hybridMultilevel"/>
    <w:tmpl w:val="F222988E"/>
    <w:lvl w:ilvl="0" w:tplc="F85229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9E75F0C"/>
    <w:multiLevelType w:val="multilevel"/>
    <w:tmpl w:val="4E604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78232D"/>
    <w:multiLevelType w:val="multilevel"/>
    <w:tmpl w:val="C6C86D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EE41FA"/>
    <w:multiLevelType w:val="hybridMultilevel"/>
    <w:tmpl w:val="CCF8D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BD2D91"/>
    <w:multiLevelType w:val="hybridMultilevel"/>
    <w:tmpl w:val="3A9864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nsid w:val="51FA31D4"/>
    <w:multiLevelType w:val="hybridMultilevel"/>
    <w:tmpl w:val="246A76D8"/>
    <w:lvl w:ilvl="0" w:tplc="04150017">
      <w:start w:val="1"/>
      <w:numFmt w:val="lowerLetter"/>
      <w:lvlText w:val="%1)"/>
      <w:lvlJc w:val="left"/>
      <w:pPr>
        <w:tabs>
          <w:tab w:val="num" w:pos="357"/>
        </w:tabs>
        <w:ind w:left="357" w:hanging="357"/>
      </w:pPr>
      <w:rPr>
        <w:rFonts w:hint="default"/>
        <w:b w:val="0"/>
      </w:rPr>
    </w:lvl>
    <w:lvl w:ilvl="1" w:tplc="AA367F3C">
      <w:start w:val="1"/>
      <w:numFmt w:val="decimal"/>
      <w:lvlText w:val="%2."/>
      <w:lvlJc w:val="left"/>
      <w:pPr>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1FC76DE"/>
    <w:multiLevelType w:val="multilevel"/>
    <w:tmpl w:val="E744D4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D72EC2"/>
    <w:multiLevelType w:val="hybridMultilevel"/>
    <w:tmpl w:val="F0381BAE"/>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41A20EB"/>
    <w:multiLevelType w:val="hybridMultilevel"/>
    <w:tmpl w:val="3C30549C"/>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60C5D62"/>
    <w:multiLevelType w:val="multilevel"/>
    <w:tmpl w:val="730AA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F360A4"/>
    <w:multiLevelType w:val="hybridMultilevel"/>
    <w:tmpl w:val="899E0CB8"/>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70C4212"/>
    <w:multiLevelType w:val="hybridMultilevel"/>
    <w:tmpl w:val="C3AC212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58EA3F65"/>
    <w:multiLevelType w:val="multilevel"/>
    <w:tmpl w:val="639AA476"/>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3039EC"/>
    <w:multiLevelType w:val="hybridMultilevel"/>
    <w:tmpl w:val="7E9A743C"/>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BA34E8D"/>
    <w:multiLevelType w:val="multilevel"/>
    <w:tmpl w:val="6EB0C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BD36CF2"/>
    <w:multiLevelType w:val="hybridMultilevel"/>
    <w:tmpl w:val="A9745B90"/>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1B3869"/>
    <w:multiLevelType w:val="hybridMultilevel"/>
    <w:tmpl w:val="AAF28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11047C"/>
    <w:multiLevelType w:val="hybridMultilevel"/>
    <w:tmpl w:val="5C6638F2"/>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15B2DAD"/>
    <w:multiLevelType w:val="hybridMultilevel"/>
    <w:tmpl w:val="19321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610ACD"/>
    <w:multiLevelType w:val="multilevel"/>
    <w:tmpl w:val="0CA2172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77408B"/>
    <w:multiLevelType w:val="multilevel"/>
    <w:tmpl w:val="4BAEC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311A88"/>
    <w:multiLevelType w:val="hybridMultilevel"/>
    <w:tmpl w:val="1C46F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C65E97"/>
    <w:multiLevelType w:val="hybridMultilevel"/>
    <w:tmpl w:val="06E020B2"/>
    <w:lvl w:ilvl="0" w:tplc="AD702A0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8665FD1"/>
    <w:multiLevelType w:val="multilevel"/>
    <w:tmpl w:val="04765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5F37F6"/>
    <w:multiLevelType w:val="multilevel"/>
    <w:tmpl w:val="10AA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9D7197A"/>
    <w:multiLevelType w:val="multilevel"/>
    <w:tmpl w:val="2304C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1E54E8"/>
    <w:multiLevelType w:val="hybridMultilevel"/>
    <w:tmpl w:val="21B6C90A"/>
    <w:lvl w:ilvl="0" w:tplc="0BD2D72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7C609F"/>
    <w:multiLevelType w:val="hybridMultilevel"/>
    <w:tmpl w:val="EF18352C"/>
    <w:lvl w:ilvl="0" w:tplc="C70460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8">
    <w:nsid w:val="6B3346FC"/>
    <w:multiLevelType w:val="multilevel"/>
    <w:tmpl w:val="9452A9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BB7178E"/>
    <w:multiLevelType w:val="multilevel"/>
    <w:tmpl w:val="E4ECEC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990715"/>
    <w:multiLevelType w:val="multilevel"/>
    <w:tmpl w:val="CBFE6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CB10364"/>
    <w:multiLevelType w:val="multilevel"/>
    <w:tmpl w:val="422E2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7871C0"/>
    <w:multiLevelType w:val="hybridMultilevel"/>
    <w:tmpl w:val="43941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2227F8"/>
    <w:multiLevelType w:val="multilevel"/>
    <w:tmpl w:val="3C90F1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6B70FD"/>
    <w:multiLevelType w:val="hybridMultilevel"/>
    <w:tmpl w:val="5C606796"/>
    <w:lvl w:ilvl="0" w:tplc="4322FAFC">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9E4F33"/>
    <w:multiLevelType w:val="hybridMultilevel"/>
    <w:tmpl w:val="27E85498"/>
    <w:lvl w:ilvl="0" w:tplc="2132F74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7B35FB"/>
    <w:multiLevelType w:val="multilevel"/>
    <w:tmpl w:val="F0963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C82E4F"/>
    <w:multiLevelType w:val="hybridMultilevel"/>
    <w:tmpl w:val="FDE03C5E"/>
    <w:lvl w:ilvl="0" w:tplc="4D8EA5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0D399B"/>
    <w:multiLevelType w:val="hybridMultilevel"/>
    <w:tmpl w:val="7528F0E8"/>
    <w:lvl w:ilvl="0" w:tplc="9FFCEF8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9561B51"/>
    <w:multiLevelType w:val="multilevel"/>
    <w:tmpl w:val="0C84635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9F87669"/>
    <w:multiLevelType w:val="hybridMultilevel"/>
    <w:tmpl w:val="5C606796"/>
    <w:lvl w:ilvl="0" w:tplc="4322FAFC">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111245"/>
    <w:multiLevelType w:val="hybridMultilevel"/>
    <w:tmpl w:val="22A2E87E"/>
    <w:lvl w:ilvl="0" w:tplc="2132F74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E71717"/>
    <w:multiLevelType w:val="multilevel"/>
    <w:tmpl w:val="32EE4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9251D1"/>
    <w:multiLevelType w:val="multilevel"/>
    <w:tmpl w:val="0FA205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91"/>
  </w:num>
  <w:num w:numId="4">
    <w:abstractNumId w:val="85"/>
  </w:num>
  <w:num w:numId="5">
    <w:abstractNumId w:val="41"/>
  </w:num>
  <w:num w:numId="6">
    <w:abstractNumId w:val="74"/>
  </w:num>
  <w:num w:numId="7">
    <w:abstractNumId w:val="70"/>
  </w:num>
  <w:num w:numId="8">
    <w:abstractNumId w:val="80"/>
  </w:num>
  <w:num w:numId="9">
    <w:abstractNumId w:val="52"/>
  </w:num>
  <w:num w:numId="10">
    <w:abstractNumId w:val="51"/>
  </w:num>
  <w:num w:numId="11">
    <w:abstractNumId w:val="32"/>
  </w:num>
  <w:num w:numId="12">
    <w:abstractNumId w:val="59"/>
  </w:num>
  <w:num w:numId="13">
    <w:abstractNumId w:val="92"/>
  </w:num>
  <w:num w:numId="14">
    <w:abstractNumId w:val="73"/>
  </w:num>
  <w:num w:numId="15">
    <w:abstractNumId w:val="31"/>
  </w:num>
  <w:num w:numId="16">
    <w:abstractNumId w:val="15"/>
  </w:num>
  <w:num w:numId="17">
    <w:abstractNumId w:val="75"/>
  </w:num>
  <w:num w:numId="18">
    <w:abstractNumId w:val="86"/>
  </w:num>
  <w:num w:numId="19">
    <w:abstractNumId w:val="81"/>
  </w:num>
  <w:num w:numId="20">
    <w:abstractNumId w:val="12"/>
  </w:num>
  <w:num w:numId="21">
    <w:abstractNumId w:val="6"/>
  </w:num>
  <w:num w:numId="22">
    <w:abstractNumId w:val="64"/>
  </w:num>
  <w:num w:numId="23">
    <w:abstractNumId w:val="87"/>
  </w:num>
  <w:num w:numId="24">
    <w:abstractNumId w:val="50"/>
  </w:num>
  <w:num w:numId="25">
    <w:abstractNumId w:val="47"/>
  </w:num>
  <w:num w:numId="26">
    <w:abstractNumId w:val="45"/>
  </w:num>
  <w:num w:numId="27">
    <w:abstractNumId w:val="3"/>
  </w:num>
  <w:num w:numId="28">
    <w:abstractNumId w:val="84"/>
  </w:num>
  <w:num w:numId="29">
    <w:abstractNumId w:val="90"/>
  </w:num>
  <w:num w:numId="30">
    <w:abstractNumId w:val="22"/>
  </w:num>
  <w:num w:numId="31">
    <w:abstractNumId w:val="21"/>
  </w:num>
  <w:num w:numId="32">
    <w:abstractNumId w:val="29"/>
  </w:num>
  <w:num w:numId="33">
    <w:abstractNumId w:val="7"/>
  </w:num>
  <w:num w:numId="34">
    <w:abstractNumId w:val="61"/>
  </w:num>
  <w:num w:numId="35">
    <w:abstractNumId w:val="77"/>
  </w:num>
  <w:num w:numId="36">
    <w:abstractNumId w:val="17"/>
  </w:num>
  <w:num w:numId="37">
    <w:abstractNumId w:val="27"/>
  </w:num>
  <w:num w:numId="38">
    <w:abstractNumId w:val="88"/>
  </w:num>
  <w:num w:numId="39">
    <w:abstractNumId w:val="2"/>
  </w:num>
  <w:num w:numId="40">
    <w:abstractNumId w:val="72"/>
  </w:num>
  <w:num w:numId="41">
    <w:abstractNumId w:val="14"/>
  </w:num>
  <w:num w:numId="42">
    <w:abstractNumId w:val="67"/>
  </w:num>
  <w:num w:numId="43">
    <w:abstractNumId w:val="57"/>
  </w:num>
  <w:num w:numId="44">
    <w:abstractNumId w:val="37"/>
  </w:num>
  <w:num w:numId="45">
    <w:abstractNumId w:val="42"/>
  </w:num>
  <w:num w:numId="46">
    <w:abstractNumId w:val="46"/>
  </w:num>
  <w:num w:numId="47">
    <w:abstractNumId w:val="36"/>
  </w:num>
  <w:num w:numId="48">
    <w:abstractNumId w:val="34"/>
  </w:num>
  <w:num w:numId="49">
    <w:abstractNumId w:val="58"/>
  </w:num>
  <w:num w:numId="50">
    <w:abstractNumId w:val="33"/>
  </w:num>
  <w:num w:numId="51">
    <w:abstractNumId w:val="63"/>
  </w:num>
  <w:num w:numId="52">
    <w:abstractNumId w:val="60"/>
  </w:num>
  <w:num w:numId="53">
    <w:abstractNumId w:val="30"/>
  </w:num>
  <w:num w:numId="54">
    <w:abstractNumId w:val="82"/>
  </w:num>
  <w:num w:numId="55">
    <w:abstractNumId w:val="19"/>
  </w:num>
  <w:num w:numId="56">
    <w:abstractNumId w:val="49"/>
  </w:num>
  <w:num w:numId="57">
    <w:abstractNumId w:val="55"/>
  </w:num>
  <w:num w:numId="58">
    <w:abstractNumId w:val="65"/>
  </w:num>
  <w:num w:numId="59">
    <w:abstractNumId w:val="8"/>
  </w:num>
  <w:num w:numId="60">
    <w:abstractNumId w:val="68"/>
  </w:num>
  <w:num w:numId="61">
    <w:abstractNumId w:val="9"/>
  </w:num>
  <w:num w:numId="62">
    <w:abstractNumId w:val="53"/>
  </w:num>
  <w:num w:numId="63">
    <w:abstractNumId w:val="93"/>
  </w:num>
  <w:num w:numId="64">
    <w:abstractNumId w:val="18"/>
  </w:num>
  <w:num w:numId="65">
    <w:abstractNumId w:val="5"/>
  </w:num>
  <w:num w:numId="66">
    <w:abstractNumId w:val="89"/>
  </w:num>
  <w:num w:numId="67">
    <w:abstractNumId w:val="4"/>
  </w:num>
  <w:num w:numId="68">
    <w:abstractNumId w:val="79"/>
  </w:num>
  <w:num w:numId="69">
    <w:abstractNumId w:val="1"/>
  </w:num>
  <w:num w:numId="70">
    <w:abstractNumId w:val="13"/>
  </w:num>
  <w:num w:numId="71">
    <w:abstractNumId w:val="83"/>
  </w:num>
  <w:num w:numId="72">
    <w:abstractNumId w:val="56"/>
  </w:num>
  <w:num w:numId="73">
    <w:abstractNumId w:val="43"/>
  </w:num>
  <w:num w:numId="74">
    <w:abstractNumId w:val="28"/>
  </w:num>
  <w:num w:numId="75">
    <w:abstractNumId w:val="40"/>
  </w:num>
  <w:num w:numId="76">
    <w:abstractNumId w:val="39"/>
  </w:num>
  <w:num w:numId="77">
    <w:abstractNumId w:val="20"/>
  </w:num>
  <w:num w:numId="78">
    <w:abstractNumId w:val="69"/>
  </w:num>
  <w:num w:numId="79">
    <w:abstractNumId w:val="24"/>
  </w:num>
  <w:num w:numId="80">
    <w:abstractNumId w:val="26"/>
  </w:num>
  <w:num w:numId="81">
    <w:abstractNumId w:val="71"/>
  </w:num>
  <w:num w:numId="82">
    <w:abstractNumId w:val="66"/>
  </w:num>
  <w:num w:numId="83">
    <w:abstractNumId w:val="38"/>
  </w:num>
  <w:num w:numId="84">
    <w:abstractNumId w:val="44"/>
  </w:num>
  <w:num w:numId="85">
    <w:abstractNumId w:val="11"/>
  </w:num>
  <w:num w:numId="86">
    <w:abstractNumId w:val="25"/>
  </w:num>
  <w:num w:numId="87">
    <w:abstractNumId w:val="76"/>
  </w:num>
  <w:num w:numId="88">
    <w:abstractNumId w:val="62"/>
  </w:num>
  <w:num w:numId="89">
    <w:abstractNumId w:val="78"/>
  </w:num>
  <w:num w:numId="90">
    <w:abstractNumId w:val="54"/>
  </w:num>
  <w:num w:numId="91">
    <w:abstractNumId w:val="23"/>
  </w:num>
  <w:num w:numId="92">
    <w:abstractNumId w:val="16"/>
  </w:num>
  <w:num w:numId="93">
    <w:abstractNumId w:val="35"/>
  </w:num>
  <w:num w:numId="94">
    <w:abstractNumId w:val="4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3"/>
    <w:rsid w:val="0000100F"/>
    <w:rsid w:val="0001173F"/>
    <w:rsid w:val="00014FBB"/>
    <w:rsid w:val="00027C72"/>
    <w:rsid w:val="00037984"/>
    <w:rsid w:val="00037FFB"/>
    <w:rsid w:val="00043568"/>
    <w:rsid w:val="00046B3F"/>
    <w:rsid w:val="00047347"/>
    <w:rsid w:val="0006093D"/>
    <w:rsid w:val="00061713"/>
    <w:rsid w:val="000835AB"/>
    <w:rsid w:val="00093CC3"/>
    <w:rsid w:val="00096F47"/>
    <w:rsid w:val="000B1B01"/>
    <w:rsid w:val="000B39EA"/>
    <w:rsid w:val="000C1A66"/>
    <w:rsid w:val="000D38CD"/>
    <w:rsid w:val="000E0D05"/>
    <w:rsid w:val="000E1B3D"/>
    <w:rsid w:val="000E240C"/>
    <w:rsid w:val="000E382E"/>
    <w:rsid w:val="000F252B"/>
    <w:rsid w:val="000F525A"/>
    <w:rsid w:val="000F6CA8"/>
    <w:rsid w:val="000F79AA"/>
    <w:rsid w:val="001003DF"/>
    <w:rsid w:val="00116990"/>
    <w:rsid w:val="00122AAB"/>
    <w:rsid w:val="00142F34"/>
    <w:rsid w:val="0014634D"/>
    <w:rsid w:val="001629ED"/>
    <w:rsid w:val="001952B3"/>
    <w:rsid w:val="0019552D"/>
    <w:rsid w:val="001A0BF6"/>
    <w:rsid w:val="001A2727"/>
    <w:rsid w:val="001A3E0A"/>
    <w:rsid w:val="001C06E3"/>
    <w:rsid w:val="001C1D43"/>
    <w:rsid w:val="001C3A53"/>
    <w:rsid w:val="001D6255"/>
    <w:rsid w:val="001F4620"/>
    <w:rsid w:val="0020302D"/>
    <w:rsid w:val="00206AD8"/>
    <w:rsid w:val="002124E3"/>
    <w:rsid w:val="00217DB9"/>
    <w:rsid w:val="00222DC9"/>
    <w:rsid w:val="00224C2F"/>
    <w:rsid w:val="00225BFE"/>
    <w:rsid w:val="00234B93"/>
    <w:rsid w:val="0024760B"/>
    <w:rsid w:val="0025303B"/>
    <w:rsid w:val="00262169"/>
    <w:rsid w:val="00265465"/>
    <w:rsid w:val="002714D0"/>
    <w:rsid w:val="00272D66"/>
    <w:rsid w:val="00274F8B"/>
    <w:rsid w:val="0028065B"/>
    <w:rsid w:val="00283082"/>
    <w:rsid w:val="00285FD4"/>
    <w:rsid w:val="002A4405"/>
    <w:rsid w:val="002A7FE9"/>
    <w:rsid w:val="002D0F9A"/>
    <w:rsid w:val="002F179F"/>
    <w:rsid w:val="002F2E9E"/>
    <w:rsid w:val="002F4922"/>
    <w:rsid w:val="00300260"/>
    <w:rsid w:val="00312E76"/>
    <w:rsid w:val="00314FFD"/>
    <w:rsid w:val="003166D9"/>
    <w:rsid w:val="003332A9"/>
    <w:rsid w:val="00345A72"/>
    <w:rsid w:val="00347188"/>
    <w:rsid w:val="003549CB"/>
    <w:rsid w:val="003638D5"/>
    <w:rsid w:val="003712B8"/>
    <w:rsid w:val="00371FC7"/>
    <w:rsid w:val="003744FF"/>
    <w:rsid w:val="0038558E"/>
    <w:rsid w:val="0039224D"/>
    <w:rsid w:val="00393361"/>
    <w:rsid w:val="00396491"/>
    <w:rsid w:val="003974E3"/>
    <w:rsid w:val="00397CAD"/>
    <w:rsid w:val="003A5D02"/>
    <w:rsid w:val="003B7357"/>
    <w:rsid w:val="003C07CA"/>
    <w:rsid w:val="003D2B40"/>
    <w:rsid w:val="003E5476"/>
    <w:rsid w:val="003F65E8"/>
    <w:rsid w:val="00400D59"/>
    <w:rsid w:val="00402D0E"/>
    <w:rsid w:val="00407CC4"/>
    <w:rsid w:val="00415750"/>
    <w:rsid w:val="00416D19"/>
    <w:rsid w:val="00423F9C"/>
    <w:rsid w:val="004266FB"/>
    <w:rsid w:val="0042705A"/>
    <w:rsid w:val="00433109"/>
    <w:rsid w:val="0044031F"/>
    <w:rsid w:val="00446C39"/>
    <w:rsid w:val="00447972"/>
    <w:rsid w:val="00455A7F"/>
    <w:rsid w:val="00471364"/>
    <w:rsid w:val="004729BD"/>
    <w:rsid w:val="00480672"/>
    <w:rsid w:val="00483C7F"/>
    <w:rsid w:val="004847BF"/>
    <w:rsid w:val="00487CF9"/>
    <w:rsid w:val="00497EB4"/>
    <w:rsid w:val="004A105E"/>
    <w:rsid w:val="004A7CCF"/>
    <w:rsid w:val="004B479F"/>
    <w:rsid w:val="004B5C83"/>
    <w:rsid w:val="004C6125"/>
    <w:rsid w:val="004D03D1"/>
    <w:rsid w:val="004D67AE"/>
    <w:rsid w:val="004E35CB"/>
    <w:rsid w:val="004E563A"/>
    <w:rsid w:val="004E6BFE"/>
    <w:rsid w:val="004F4C82"/>
    <w:rsid w:val="00502798"/>
    <w:rsid w:val="0051280E"/>
    <w:rsid w:val="00513298"/>
    <w:rsid w:val="0052098C"/>
    <w:rsid w:val="00526222"/>
    <w:rsid w:val="0052698E"/>
    <w:rsid w:val="00530173"/>
    <w:rsid w:val="005311D1"/>
    <w:rsid w:val="0053336B"/>
    <w:rsid w:val="00535E33"/>
    <w:rsid w:val="005371A7"/>
    <w:rsid w:val="005453CD"/>
    <w:rsid w:val="005523E4"/>
    <w:rsid w:val="0055399F"/>
    <w:rsid w:val="0055400B"/>
    <w:rsid w:val="0055402B"/>
    <w:rsid w:val="005636EB"/>
    <w:rsid w:val="0058191B"/>
    <w:rsid w:val="00583EFF"/>
    <w:rsid w:val="00591A36"/>
    <w:rsid w:val="00594A19"/>
    <w:rsid w:val="0059579D"/>
    <w:rsid w:val="0059595E"/>
    <w:rsid w:val="00595A29"/>
    <w:rsid w:val="005A0233"/>
    <w:rsid w:val="005A377C"/>
    <w:rsid w:val="005A627E"/>
    <w:rsid w:val="005A6B0D"/>
    <w:rsid w:val="005B3FD4"/>
    <w:rsid w:val="005B7ACD"/>
    <w:rsid w:val="005C1CD3"/>
    <w:rsid w:val="005D606E"/>
    <w:rsid w:val="005E1313"/>
    <w:rsid w:val="005F0FCE"/>
    <w:rsid w:val="005F4D8F"/>
    <w:rsid w:val="0060107B"/>
    <w:rsid w:val="00606FC3"/>
    <w:rsid w:val="00611380"/>
    <w:rsid w:val="00614ECC"/>
    <w:rsid w:val="006227EB"/>
    <w:rsid w:val="00624F35"/>
    <w:rsid w:val="00627AEB"/>
    <w:rsid w:val="00642A65"/>
    <w:rsid w:val="00642CC1"/>
    <w:rsid w:val="00644043"/>
    <w:rsid w:val="006461C1"/>
    <w:rsid w:val="00653373"/>
    <w:rsid w:val="00662B3C"/>
    <w:rsid w:val="00665A7D"/>
    <w:rsid w:val="00670BAB"/>
    <w:rsid w:val="00671DC8"/>
    <w:rsid w:val="00672BAD"/>
    <w:rsid w:val="00675996"/>
    <w:rsid w:val="00680105"/>
    <w:rsid w:val="00685A95"/>
    <w:rsid w:val="00686C4D"/>
    <w:rsid w:val="00686D31"/>
    <w:rsid w:val="00687C48"/>
    <w:rsid w:val="006A535A"/>
    <w:rsid w:val="006B0F28"/>
    <w:rsid w:val="006B3F9A"/>
    <w:rsid w:val="006B428F"/>
    <w:rsid w:val="006B5A0B"/>
    <w:rsid w:val="006B5D03"/>
    <w:rsid w:val="006C39A7"/>
    <w:rsid w:val="006D197C"/>
    <w:rsid w:val="006D1C62"/>
    <w:rsid w:val="006D303F"/>
    <w:rsid w:val="006E0B7F"/>
    <w:rsid w:val="006E1C13"/>
    <w:rsid w:val="006E5283"/>
    <w:rsid w:val="006E5CE8"/>
    <w:rsid w:val="006E6A4D"/>
    <w:rsid w:val="006F089B"/>
    <w:rsid w:val="006F18D4"/>
    <w:rsid w:val="006F6416"/>
    <w:rsid w:val="006F656C"/>
    <w:rsid w:val="00704B14"/>
    <w:rsid w:val="00706496"/>
    <w:rsid w:val="0073568C"/>
    <w:rsid w:val="0073650C"/>
    <w:rsid w:val="00745C2A"/>
    <w:rsid w:val="007521A5"/>
    <w:rsid w:val="00760AE2"/>
    <w:rsid w:val="00772FD4"/>
    <w:rsid w:val="0077390B"/>
    <w:rsid w:val="00773F54"/>
    <w:rsid w:val="007746A8"/>
    <w:rsid w:val="0078763E"/>
    <w:rsid w:val="007975B6"/>
    <w:rsid w:val="00797A33"/>
    <w:rsid w:val="007A19C6"/>
    <w:rsid w:val="007B2B1C"/>
    <w:rsid w:val="007B5C31"/>
    <w:rsid w:val="007B6856"/>
    <w:rsid w:val="007B7D20"/>
    <w:rsid w:val="007C075F"/>
    <w:rsid w:val="007D709A"/>
    <w:rsid w:val="007F0FAA"/>
    <w:rsid w:val="007F1E0D"/>
    <w:rsid w:val="007F3964"/>
    <w:rsid w:val="008053B0"/>
    <w:rsid w:val="008222C1"/>
    <w:rsid w:val="00822E26"/>
    <w:rsid w:val="00826340"/>
    <w:rsid w:val="00840597"/>
    <w:rsid w:val="00851DE0"/>
    <w:rsid w:val="00852B25"/>
    <w:rsid w:val="008531BB"/>
    <w:rsid w:val="008649AD"/>
    <w:rsid w:val="00865D70"/>
    <w:rsid w:val="008730F3"/>
    <w:rsid w:val="00890035"/>
    <w:rsid w:val="00891F08"/>
    <w:rsid w:val="00892D84"/>
    <w:rsid w:val="008A5C23"/>
    <w:rsid w:val="008A74EA"/>
    <w:rsid w:val="008B36A1"/>
    <w:rsid w:val="008C381E"/>
    <w:rsid w:val="008C40B8"/>
    <w:rsid w:val="008C74D6"/>
    <w:rsid w:val="008D277F"/>
    <w:rsid w:val="008D4715"/>
    <w:rsid w:val="008D57A5"/>
    <w:rsid w:val="008D6CDF"/>
    <w:rsid w:val="008E36B1"/>
    <w:rsid w:val="00915CA7"/>
    <w:rsid w:val="00920CAA"/>
    <w:rsid w:val="009211D2"/>
    <w:rsid w:val="009233D2"/>
    <w:rsid w:val="00930D69"/>
    <w:rsid w:val="00933143"/>
    <w:rsid w:val="009346CC"/>
    <w:rsid w:val="0094741E"/>
    <w:rsid w:val="009512A1"/>
    <w:rsid w:val="0095554A"/>
    <w:rsid w:val="00960CC6"/>
    <w:rsid w:val="00961629"/>
    <w:rsid w:val="0096482C"/>
    <w:rsid w:val="00972BEB"/>
    <w:rsid w:val="00974052"/>
    <w:rsid w:val="00983648"/>
    <w:rsid w:val="00985832"/>
    <w:rsid w:val="00991DC0"/>
    <w:rsid w:val="00996556"/>
    <w:rsid w:val="009A0C58"/>
    <w:rsid w:val="009A580F"/>
    <w:rsid w:val="009A74AF"/>
    <w:rsid w:val="009B17E4"/>
    <w:rsid w:val="009C0396"/>
    <w:rsid w:val="009C0DBF"/>
    <w:rsid w:val="009C28E9"/>
    <w:rsid w:val="009C3807"/>
    <w:rsid w:val="009C3A9E"/>
    <w:rsid w:val="009C5B5E"/>
    <w:rsid w:val="009C5F38"/>
    <w:rsid w:val="009C5F4E"/>
    <w:rsid w:val="009D1FB1"/>
    <w:rsid w:val="009D28EB"/>
    <w:rsid w:val="009E2FAE"/>
    <w:rsid w:val="009E4F44"/>
    <w:rsid w:val="009F0A16"/>
    <w:rsid w:val="00A00D64"/>
    <w:rsid w:val="00A06A08"/>
    <w:rsid w:val="00A07930"/>
    <w:rsid w:val="00A10D7C"/>
    <w:rsid w:val="00A11F1A"/>
    <w:rsid w:val="00A21EAC"/>
    <w:rsid w:val="00A24049"/>
    <w:rsid w:val="00A2617C"/>
    <w:rsid w:val="00A27BA3"/>
    <w:rsid w:val="00A309B6"/>
    <w:rsid w:val="00A36D91"/>
    <w:rsid w:val="00A453E1"/>
    <w:rsid w:val="00A5114F"/>
    <w:rsid w:val="00A56BF4"/>
    <w:rsid w:val="00A613F1"/>
    <w:rsid w:val="00A844C7"/>
    <w:rsid w:val="00A85509"/>
    <w:rsid w:val="00A92C70"/>
    <w:rsid w:val="00A92D1E"/>
    <w:rsid w:val="00A94E0B"/>
    <w:rsid w:val="00AB346E"/>
    <w:rsid w:val="00AB4FD1"/>
    <w:rsid w:val="00AD4569"/>
    <w:rsid w:val="00AE190E"/>
    <w:rsid w:val="00AE4AB1"/>
    <w:rsid w:val="00B223D4"/>
    <w:rsid w:val="00B24C7F"/>
    <w:rsid w:val="00B32570"/>
    <w:rsid w:val="00B33AA9"/>
    <w:rsid w:val="00B36026"/>
    <w:rsid w:val="00B435D5"/>
    <w:rsid w:val="00B44421"/>
    <w:rsid w:val="00B53C3D"/>
    <w:rsid w:val="00B5402B"/>
    <w:rsid w:val="00B61346"/>
    <w:rsid w:val="00B70842"/>
    <w:rsid w:val="00B7259F"/>
    <w:rsid w:val="00B8425E"/>
    <w:rsid w:val="00B84B74"/>
    <w:rsid w:val="00B84FCC"/>
    <w:rsid w:val="00BA1F5F"/>
    <w:rsid w:val="00BA7D6F"/>
    <w:rsid w:val="00BB7746"/>
    <w:rsid w:val="00BC2F9A"/>
    <w:rsid w:val="00BD253B"/>
    <w:rsid w:val="00BE116F"/>
    <w:rsid w:val="00BE1639"/>
    <w:rsid w:val="00BE7E9D"/>
    <w:rsid w:val="00C0307A"/>
    <w:rsid w:val="00C15718"/>
    <w:rsid w:val="00C22148"/>
    <w:rsid w:val="00C31BAC"/>
    <w:rsid w:val="00C36BFE"/>
    <w:rsid w:val="00C50303"/>
    <w:rsid w:val="00C50544"/>
    <w:rsid w:val="00C52449"/>
    <w:rsid w:val="00C612D3"/>
    <w:rsid w:val="00C64137"/>
    <w:rsid w:val="00C67BA0"/>
    <w:rsid w:val="00C72A6F"/>
    <w:rsid w:val="00C81C36"/>
    <w:rsid w:val="00C86AF8"/>
    <w:rsid w:val="00C8730A"/>
    <w:rsid w:val="00C95DCA"/>
    <w:rsid w:val="00C967A6"/>
    <w:rsid w:val="00C974F6"/>
    <w:rsid w:val="00CA5AD7"/>
    <w:rsid w:val="00CA6C19"/>
    <w:rsid w:val="00CA6EBA"/>
    <w:rsid w:val="00CC32A2"/>
    <w:rsid w:val="00CC32DF"/>
    <w:rsid w:val="00CD0254"/>
    <w:rsid w:val="00CD7B5F"/>
    <w:rsid w:val="00CE48B9"/>
    <w:rsid w:val="00CF524B"/>
    <w:rsid w:val="00CF6265"/>
    <w:rsid w:val="00CF7240"/>
    <w:rsid w:val="00D0517A"/>
    <w:rsid w:val="00D42469"/>
    <w:rsid w:val="00D43C9F"/>
    <w:rsid w:val="00D44546"/>
    <w:rsid w:val="00D52211"/>
    <w:rsid w:val="00D57C26"/>
    <w:rsid w:val="00D631B5"/>
    <w:rsid w:val="00D7143D"/>
    <w:rsid w:val="00D741A4"/>
    <w:rsid w:val="00D86FDA"/>
    <w:rsid w:val="00D91ED2"/>
    <w:rsid w:val="00D97728"/>
    <w:rsid w:val="00DA0123"/>
    <w:rsid w:val="00DA0693"/>
    <w:rsid w:val="00DA1C0A"/>
    <w:rsid w:val="00DA6259"/>
    <w:rsid w:val="00DB2D12"/>
    <w:rsid w:val="00DB487E"/>
    <w:rsid w:val="00DC033E"/>
    <w:rsid w:val="00DC0550"/>
    <w:rsid w:val="00DC3A21"/>
    <w:rsid w:val="00DC4DE2"/>
    <w:rsid w:val="00DC5E31"/>
    <w:rsid w:val="00DC7E51"/>
    <w:rsid w:val="00DE1BF4"/>
    <w:rsid w:val="00DE3A7C"/>
    <w:rsid w:val="00DE76F8"/>
    <w:rsid w:val="00DF1A4F"/>
    <w:rsid w:val="00DF3F3B"/>
    <w:rsid w:val="00DF44A2"/>
    <w:rsid w:val="00E06894"/>
    <w:rsid w:val="00E224B0"/>
    <w:rsid w:val="00E30099"/>
    <w:rsid w:val="00E321AB"/>
    <w:rsid w:val="00E36476"/>
    <w:rsid w:val="00E44628"/>
    <w:rsid w:val="00E464B8"/>
    <w:rsid w:val="00E51D4E"/>
    <w:rsid w:val="00E524F9"/>
    <w:rsid w:val="00E52B8F"/>
    <w:rsid w:val="00E56F86"/>
    <w:rsid w:val="00E57351"/>
    <w:rsid w:val="00E705CA"/>
    <w:rsid w:val="00E83622"/>
    <w:rsid w:val="00E96B7F"/>
    <w:rsid w:val="00E96D6C"/>
    <w:rsid w:val="00EA0A21"/>
    <w:rsid w:val="00ED040F"/>
    <w:rsid w:val="00ED1560"/>
    <w:rsid w:val="00ED46AC"/>
    <w:rsid w:val="00ED6485"/>
    <w:rsid w:val="00EE3F04"/>
    <w:rsid w:val="00EE50DF"/>
    <w:rsid w:val="00EF19B6"/>
    <w:rsid w:val="00F06F3D"/>
    <w:rsid w:val="00F15DD4"/>
    <w:rsid w:val="00F16F97"/>
    <w:rsid w:val="00F20334"/>
    <w:rsid w:val="00F24704"/>
    <w:rsid w:val="00F277FE"/>
    <w:rsid w:val="00F30DF3"/>
    <w:rsid w:val="00F31D36"/>
    <w:rsid w:val="00F32827"/>
    <w:rsid w:val="00F40718"/>
    <w:rsid w:val="00F42CEE"/>
    <w:rsid w:val="00F42F5D"/>
    <w:rsid w:val="00F54B33"/>
    <w:rsid w:val="00F62A6B"/>
    <w:rsid w:val="00F71151"/>
    <w:rsid w:val="00F7165A"/>
    <w:rsid w:val="00F71673"/>
    <w:rsid w:val="00F74CB8"/>
    <w:rsid w:val="00F75B70"/>
    <w:rsid w:val="00F8068C"/>
    <w:rsid w:val="00F83807"/>
    <w:rsid w:val="00FA1142"/>
    <w:rsid w:val="00FA5ADA"/>
    <w:rsid w:val="00FA6D3F"/>
    <w:rsid w:val="00FB042D"/>
    <w:rsid w:val="00FB6BFB"/>
    <w:rsid w:val="00FC5D9C"/>
    <w:rsid w:val="00FC7349"/>
    <w:rsid w:val="00FC7DAE"/>
    <w:rsid w:val="00FD359A"/>
    <w:rsid w:val="00FE17B1"/>
    <w:rsid w:val="00FE2581"/>
    <w:rsid w:val="00FE3415"/>
    <w:rsid w:val="00FE3AF6"/>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DD4"/>
    <w:pPr>
      <w:widowControl w:val="0"/>
      <w:autoSpaceDE w:val="0"/>
      <w:autoSpaceDN w:val="0"/>
      <w:adjustRightInd w:val="0"/>
    </w:pPr>
    <w:rPr>
      <w:rFonts w:ascii="Arial" w:hAnsi="Arial" w:cs="Arial"/>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336B"/>
    <w:pPr>
      <w:tabs>
        <w:tab w:val="center" w:pos="4536"/>
        <w:tab w:val="right" w:pos="9072"/>
      </w:tabs>
    </w:pPr>
  </w:style>
  <w:style w:type="paragraph" w:styleId="Stopka">
    <w:name w:val="footer"/>
    <w:basedOn w:val="Normalny"/>
    <w:rsid w:val="0053336B"/>
    <w:pPr>
      <w:tabs>
        <w:tab w:val="center" w:pos="4536"/>
        <w:tab w:val="right" w:pos="9072"/>
      </w:tabs>
    </w:pPr>
  </w:style>
  <w:style w:type="paragraph" w:styleId="Tekstdymka">
    <w:name w:val="Balloon Text"/>
    <w:basedOn w:val="Normalny"/>
    <w:link w:val="TekstdymkaZnak"/>
    <w:rsid w:val="00FE3415"/>
    <w:rPr>
      <w:rFonts w:ascii="Tahoma" w:hAnsi="Tahoma" w:cs="Tahoma"/>
      <w:sz w:val="16"/>
      <w:szCs w:val="16"/>
    </w:rPr>
  </w:style>
  <w:style w:type="character" w:customStyle="1" w:styleId="TekstdymkaZnak">
    <w:name w:val="Tekst dymka Znak"/>
    <w:basedOn w:val="Domylnaczcionkaakapitu"/>
    <w:link w:val="Tekstdymka"/>
    <w:rsid w:val="00FE3415"/>
    <w:rPr>
      <w:rFonts w:ascii="Tahoma" w:hAnsi="Tahoma" w:cs="Tahoma"/>
      <w:sz w:val="16"/>
      <w:szCs w:val="16"/>
    </w:rPr>
  </w:style>
  <w:style w:type="character" w:styleId="Odwoaniedokomentarza">
    <w:name w:val="annotation reference"/>
    <w:basedOn w:val="Domylnaczcionkaakapitu"/>
    <w:rsid w:val="00C22148"/>
    <w:rPr>
      <w:sz w:val="16"/>
      <w:szCs w:val="16"/>
    </w:rPr>
  </w:style>
  <w:style w:type="paragraph" w:styleId="Tekstkomentarza">
    <w:name w:val="annotation text"/>
    <w:basedOn w:val="Normalny"/>
    <w:link w:val="TekstkomentarzaZnak"/>
    <w:rsid w:val="00C22148"/>
  </w:style>
  <w:style w:type="character" w:customStyle="1" w:styleId="TekstkomentarzaZnak">
    <w:name w:val="Tekst komentarza Znak"/>
    <w:basedOn w:val="Domylnaczcionkaakapitu"/>
    <w:link w:val="Tekstkomentarza"/>
    <w:rsid w:val="00C22148"/>
    <w:rPr>
      <w:rFonts w:ascii="Arial" w:hAnsi="Arial" w:cs="Arial"/>
      <w:lang w:val="en-US" w:eastAsia="en-US"/>
    </w:rPr>
  </w:style>
  <w:style w:type="paragraph" w:styleId="Tematkomentarza">
    <w:name w:val="annotation subject"/>
    <w:basedOn w:val="Tekstkomentarza"/>
    <w:next w:val="Tekstkomentarza"/>
    <w:link w:val="TematkomentarzaZnak"/>
    <w:rsid w:val="00C22148"/>
    <w:rPr>
      <w:b/>
      <w:bCs/>
    </w:rPr>
  </w:style>
  <w:style w:type="character" w:customStyle="1" w:styleId="TematkomentarzaZnak">
    <w:name w:val="Temat komentarza Znak"/>
    <w:basedOn w:val="TekstkomentarzaZnak"/>
    <w:link w:val="Tematkomentarza"/>
    <w:rsid w:val="00C22148"/>
    <w:rPr>
      <w:rFonts w:ascii="Arial" w:hAnsi="Arial" w:cs="Arial"/>
      <w:b/>
      <w:bCs/>
      <w:lang w:val="en-US" w:eastAsia="en-US"/>
    </w:rPr>
  </w:style>
  <w:style w:type="paragraph" w:styleId="Akapitzlist">
    <w:name w:val="List Paragraph"/>
    <w:basedOn w:val="Normalny"/>
    <w:uiPriority w:val="34"/>
    <w:qFormat/>
    <w:rsid w:val="00B70842"/>
    <w:pPr>
      <w:ind w:left="720"/>
      <w:contextualSpacing/>
    </w:pPr>
  </w:style>
  <w:style w:type="paragraph" w:styleId="Tekstpodstawowy2">
    <w:name w:val="Body Text 2"/>
    <w:basedOn w:val="Normalny"/>
    <w:link w:val="Tekstpodstawowy2Znak"/>
    <w:unhideWhenUsed/>
    <w:rsid w:val="00B84FCC"/>
    <w:pPr>
      <w:widowControl/>
      <w:autoSpaceDE/>
      <w:autoSpaceDN/>
      <w:adjustRightInd/>
      <w:jc w:val="both"/>
    </w:pPr>
    <w:rPr>
      <w:rFonts w:ascii="Times New Roman" w:hAnsi="Times New Roman" w:cs="Times New Roman"/>
      <w:sz w:val="24"/>
      <w:lang w:val="pl-PL" w:eastAsia="pl-PL"/>
    </w:rPr>
  </w:style>
  <w:style w:type="character" w:customStyle="1" w:styleId="Tekstpodstawowy2Znak">
    <w:name w:val="Tekst podstawowy 2 Znak"/>
    <w:basedOn w:val="Domylnaczcionkaakapitu"/>
    <w:link w:val="Tekstpodstawowy2"/>
    <w:rsid w:val="00B84FCC"/>
    <w:rPr>
      <w:sz w:val="24"/>
    </w:rPr>
  </w:style>
  <w:style w:type="paragraph" w:customStyle="1" w:styleId="Tekstpodstawowy21">
    <w:name w:val="Tekst podstawowy 21"/>
    <w:basedOn w:val="Normalny"/>
    <w:rsid w:val="00B84FCC"/>
    <w:pPr>
      <w:widowControl/>
      <w:overflowPunct w:val="0"/>
      <w:spacing w:line="360" w:lineRule="auto"/>
      <w:jc w:val="both"/>
    </w:pPr>
    <w:rPr>
      <w:rFonts w:ascii="Times New Roman" w:hAnsi="Times New Roman" w:cs="Times New Roman"/>
      <w:sz w:val="26"/>
      <w:lang w:val="pl-PL" w:eastAsia="pl-PL"/>
    </w:rPr>
  </w:style>
  <w:style w:type="character" w:styleId="Pogrubienie">
    <w:name w:val="Strong"/>
    <w:basedOn w:val="Domylnaczcionkaakapitu"/>
    <w:qFormat/>
    <w:rsid w:val="00B84FCC"/>
    <w:rPr>
      <w:b/>
      <w:bCs/>
    </w:rPr>
  </w:style>
  <w:style w:type="paragraph" w:styleId="Tekstprzypisukocowego">
    <w:name w:val="endnote text"/>
    <w:basedOn w:val="Normalny"/>
    <w:link w:val="TekstprzypisukocowegoZnak"/>
    <w:rsid w:val="00E52B8F"/>
  </w:style>
  <w:style w:type="character" w:customStyle="1" w:styleId="TekstprzypisukocowegoZnak">
    <w:name w:val="Tekst przypisu końcowego Znak"/>
    <w:basedOn w:val="Domylnaczcionkaakapitu"/>
    <w:link w:val="Tekstprzypisukocowego"/>
    <w:rsid w:val="00E52B8F"/>
    <w:rPr>
      <w:rFonts w:ascii="Arial" w:hAnsi="Arial" w:cs="Arial"/>
      <w:lang w:val="en-US" w:eastAsia="en-US"/>
    </w:rPr>
  </w:style>
  <w:style w:type="character" w:styleId="Odwoanieprzypisukocowego">
    <w:name w:val="endnote reference"/>
    <w:basedOn w:val="Domylnaczcionkaakapitu"/>
    <w:rsid w:val="00E52B8F"/>
    <w:rPr>
      <w:vertAlign w:val="superscript"/>
    </w:rPr>
  </w:style>
  <w:style w:type="character" w:customStyle="1" w:styleId="Heading1">
    <w:name w:val="Heading #1_"/>
    <w:basedOn w:val="Domylnaczcionkaakapitu"/>
    <w:link w:val="Heading10"/>
    <w:rsid w:val="00B53C3D"/>
    <w:rPr>
      <w:b/>
      <w:bCs/>
      <w:sz w:val="32"/>
      <w:szCs w:val="32"/>
      <w:shd w:val="clear" w:color="auto" w:fill="FFFFFF"/>
    </w:rPr>
  </w:style>
  <w:style w:type="character" w:customStyle="1" w:styleId="Bodytext2">
    <w:name w:val="Body text (2)_"/>
    <w:basedOn w:val="Domylnaczcionkaakapitu"/>
    <w:link w:val="Bodytext20"/>
    <w:rsid w:val="00B53C3D"/>
    <w:rPr>
      <w:sz w:val="26"/>
      <w:szCs w:val="26"/>
      <w:shd w:val="clear" w:color="auto" w:fill="FFFFFF"/>
    </w:rPr>
  </w:style>
  <w:style w:type="character" w:customStyle="1" w:styleId="Bodytext2Italic">
    <w:name w:val="Body text (2) + Italic"/>
    <w:basedOn w:val="Bodytext2"/>
    <w:rsid w:val="00B53C3D"/>
    <w:rPr>
      <w:i/>
      <w:iCs/>
      <w:color w:val="000000"/>
      <w:spacing w:val="0"/>
      <w:w w:val="100"/>
      <w:position w:val="0"/>
      <w:sz w:val="26"/>
      <w:szCs w:val="26"/>
      <w:shd w:val="clear" w:color="auto" w:fill="FFFFFF"/>
      <w:lang w:val="pl-PL" w:eastAsia="pl-PL" w:bidi="pl-PL"/>
    </w:rPr>
  </w:style>
  <w:style w:type="character" w:customStyle="1" w:styleId="Bodytext2Bold">
    <w:name w:val="Body text (2) + Bold"/>
    <w:basedOn w:val="Bodytext2"/>
    <w:rsid w:val="00B53C3D"/>
    <w:rPr>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B53C3D"/>
    <w:pPr>
      <w:shd w:val="clear" w:color="auto" w:fill="FFFFFF"/>
      <w:autoSpaceDE/>
      <w:autoSpaceDN/>
      <w:adjustRightInd/>
      <w:spacing w:before="900" w:line="590" w:lineRule="exact"/>
      <w:outlineLvl w:val="0"/>
    </w:pPr>
    <w:rPr>
      <w:rFonts w:ascii="Times New Roman" w:hAnsi="Times New Roman" w:cs="Times New Roman"/>
      <w:b/>
      <w:bCs/>
      <w:sz w:val="32"/>
      <w:szCs w:val="32"/>
      <w:lang w:val="pl-PL" w:eastAsia="pl-PL"/>
    </w:rPr>
  </w:style>
  <w:style w:type="paragraph" w:customStyle="1" w:styleId="Bodytext20">
    <w:name w:val="Body text (2)"/>
    <w:basedOn w:val="Normalny"/>
    <w:link w:val="Bodytext2"/>
    <w:rsid w:val="00B53C3D"/>
    <w:pPr>
      <w:shd w:val="clear" w:color="auto" w:fill="FFFFFF"/>
      <w:autoSpaceDE/>
      <w:autoSpaceDN/>
      <w:adjustRightInd/>
      <w:spacing w:line="590" w:lineRule="exact"/>
      <w:ind w:hanging="400"/>
      <w:jc w:val="center"/>
    </w:pPr>
    <w:rPr>
      <w:rFonts w:ascii="Times New Roman" w:hAnsi="Times New Roman" w:cs="Times New Roman"/>
      <w:sz w:val="26"/>
      <w:szCs w:val="26"/>
      <w:lang w:val="pl-PL" w:eastAsia="pl-PL"/>
    </w:rPr>
  </w:style>
  <w:style w:type="character" w:customStyle="1" w:styleId="NagwekZnak">
    <w:name w:val="Nagłówek Znak"/>
    <w:basedOn w:val="Domylnaczcionkaakapitu"/>
    <w:link w:val="Nagwek"/>
    <w:uiPriority w:val="99"/>
    <w:rsid w:val="002124E3"/>
    <w:rPr>
      <w:rFonts w:ascii="Arial" w:hAnsi="Arial" w:cs="Arial"/>
      <w:lang w:val="en-US" w:eastAsia="en-US"/>
    </w:rPr>
  </w:style>
  <w:style w:type="character" w:customStyle="1" w:styleId="Headerorfooter">
    <w:name w:val="Header or footer_"/>
    <w:basedOn w:val="Domylnaczcionkaakapitu"/>
    <w:rsid w:val="00AD4569"/>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AD456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AD4569"/>
    <w:rPr>
      <w:rFonts w:ascii="Arial" w:eastAsia="Arial" w:hAnsi="Arial" w:cs="Arial"/>
      <w:b/>
      <w:bCs/>
      <w:sz w:val="22"/>
      <w:szCs w:val="22"/>
      <w:shd w:val="clear" w:color="auto" w:fill="FFFFFF"/>
    </w:rPr>
  </w:style>
  <w:style w:type="paragraph" w:customStyle="1" w:styleId="Bodytext30">
    <w:name w:val="Body text (3)"/>
    <w:basedOn w:val="Normalny"/>
    <w:link w:val="Bodytext3"/>
    <w:rsid w:val="00AD4569"/>
    <w:pPr>
      <w:shd w:val="clear" w:color="auto" w:fill="FFFFFF"/>
      <w:autoSpaceDE/>
      <w:autoSpaceDN/>
      <w:adjustRightInd/>
      <w:spacing w:before="60" w:after="240" w:line="0" w:lineRule="atLeast"/>
      <w:jc w:val="center"/>
    </w:pPr>
    <w:rPr>
      <w:rFonts w:eastAsia="Arial"/>
      <w:b/>
      <w:bCs/>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DD4"/>
    <w:pPr>
      <w:widowControl w:val="0"/>
      <w:autoSpaceDE w:val="0"/>
      <w:autoSpaceDN w:val="0"/>
      <w:adjustRightInd w:val="0"/>
    </w:pPr>
    <w:rPr>
      <w:rFonts w:ascii="Arial" w:hAnsi="Arial" w:cs="Arial"/>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336B"/>
    <w:pPr>
      <w:tabs>
        <w:tab w:val="center" w:pos="4536"/>
        <w:tab w:val="right" w:pos="9072"/>
      </w:tabs>
    </w:pPr>
  </w:style>
  <w:style w:type="paragraph" w:styleId="Stopka">
    <w:name w:val="footer"/>
    <w:basedOn w:val="Normalny"/>
    <w:rsid w:val="0053336B"/>
    <w:pPr>
      <w:tabs>
        <w:tab w:val="center" w:pos="4536"/>
        <w:tab w:val="right" w:pos="9072"/>
      </w:tabs>
    </w:pPr>
  </w:style>
  <w:style w:type="paragraph" w:styleId="Tekstdymka">
    <w:name w:val="Balloon Text"/>
    <w:basedOn w:val="Normalny"/>
    <w:link w:val="TekstdymkaZnak"/>
    <w:rsid w:val="00FE3415"/>
    <w:rPr>
      <w:rFonts w:ascii="Tahoma" w:hAnsi="Tahoma" w:cs="Tahoma"/>
      <w:sz w:val="16"/>
      <w:szCs w:val="16"/>
    </w:rPr>
  </w:style>
  <w:style w:type="character" w:customStyle="1" w:styleId="TekstdymkaZnak">
    <w:name w:val="Tekst dymka Znak"/>
    <w:basedOn w:val="Domylnaczcionkaakapitu"/>
    <w:link w:val="Tekstdymka"/>
    <w:rsid w:val="00FE3415"/>
    <w:rPr>
      <w:rFonts w:ascii="Tahoma" w:hAnsi="Tahoma" w:cs="Tahoma"/>
      <w:sz w:val="16"/>
      <w:szCs w:val="16"/>
    </w:rPr>
  </w:style>
  <w:style w:type="character" w:styleId="Odwoaniedokomentarza">
    <w:name w:val="annotation reference"/>
    <w:basedOn w:val="Domylnaczcionkaakapitu"/>
    <w:rsid w:val="00C22148"/>
    <w:rPr>
      <w:sz w:val="16"/>
      <w:szCs w:val="16"/>
    </w:rPr>
  </w:style>
  <w:style w:type="paragraph" w:styleId="Tekstkomentarza">
    <w:name w:val="annotation text"/>
    <w:basedOn w:val="Normalny"/>
    <w:link w:val="TekstkomentarzaZnak"/>
    <w:rsid w:val="00C22148"/>
  </w:style>
  <w:style w:type="character" w:customStyle="1" w:styleId="TekstkomentarzaZnak">
    <w:name w:val="Tekst komentarza Znak"/>
    <w:basedOn w:val="Domylnaczcionkaakapitu"/>
    <w:link w:val="Tekstkomentarza"/>
    <w:rsid w:val="00C22148"/>
    <w:rPr>
      <w:rFonts w:ascii="Arial" w:hAnsi="Arial" w:cs="Arial"/>
      <w:lang w:val="en-US" w:eastAsia="en-US"/>
    </w:rPr>
  </w:style>
  <w:style w:type="paragraph" w:styleId="Tematkomentarza">
    <w:name w:val="annotation subject"/>
    <w:basedOn w:val="Tekstkomentarza"/>
    <w:next w:val="Tekstkomentarza"/>
    <w:link w:val="TematkomentarzaZnak"/>
    <w:rsid w:val="00C22148"/>
    <w:rPr>
      <w:b/>
      <w:bCs/>
    </w:rPr>
  </w:style>
  <w:style w:type="character" w:customStyle="1" w:styleId="TematkomentarzaZnak">
    <w:name w:val="Temat komentarza Znak"/>
    <w:basedOn w:val="TekstkomentarzaZnak"/>
    <w:link w:val="Tematkomentarza"/>
    <w:rsid w:val="00C22148"/>
    <w:rPr>
      <w:rFonts w:ascii="Arial" w:hAnsi="Arial" w:cs="Arial"/>
      <w:b/>
      <w:bCs/>
      <w:lang w:val="en-US" w:eastAsia="en-US"/>
    </w:rPr>
  </w:style>
  <w:style w:type="paragraph" w:styleId="Akapitzlist">
    <w:name w:val="List Paragraph"/>
    <w:basedOn w:val="Normalny"/>
    <w:uiPriority w:val="34"/>
    <w:qFormat/>
    <w:rsid w:val="00B70842"/>
    <w:pPr>
      <w:ind w:left="720"/>
      <w:contextualSpacing/>
    </w:pPr>
  </w:style>
  <w:style w:type="paragraph" w:styleId="Tekstpodstawowy2">
    <w:name w:val="Body Text 2"/>
    <w:basedOn w:val="Normalny"/>
    <w:link w:val="Tekstpodstawowy2Znak"/>
    <w:unhideWhenUsed/>
    <w:rsid w:val="00B84FCC"/>
    <w:pPr>
      <w:widowControl/>
      <w:autoSpaceDE/>
      <w:autoSpaceDN/>
      <w:adjustRightInd/>
      <w:jc w:val="both"/>
    </w:pPr>
    <w:rPr>
      <w:rFonts w:ascii="Times New Roman" w:hAnsi="Times New Roman" w:cs="Times New Roman"/>
      <w:sz w:val="24"/>
      <w:lang w:val="pl-PL" w:eastAsia="pl-PL"/>
    </w:rPr>
  </w:style>
  <w:style w:type="character" w:customStyle="1" w:styleId="Tekstpodstawowy2Znak">
    <w:name w:val="Tekst podstawowy 2 Znak"/>
    <w:basedOn w:val="Domylnaczcionkaakapitu"/>
    <w:link w:val="Tekstpodstawowy2"/>
    <w:rsid w:val="00B84FCC"/>
    <w:rPr>
      <w:sz w:val="24"/>
    </w:rPr>
  </w:style>
  <w:style w:type="paragraph" w:customStyle="1" w:styleId="Tekstpodstawowy21">
    <w:name w:val="Tekst podstawowy 21"/>
    <w:basedOn w:val="Normalny"/>
    <w:rsid w:val="00B84FCC"/>
    <w:pPr>
      <w:widowControl/>
      <w:overflowPunct w:val="0"/>
      <w:spacing w:line="360" w:lineRule="auto"/>
      <w:jc w:val="both"/>
    </w:pPr>
    <w:rPr>
      <w:rFonts w:ascii="Times New Roman" w:hAnsi="Times New Roman" w:cs="Times New Roman"/>
      <w:sz w:val="26"/>
      <w:lang w:val="pl-PL" w:eastAsia="pl-PL"/>
    </w:rPr>
  </w:style>
  <w:style w:type="character" w:styleId="Pogrubienie">
    <w:name w:val="Strong"/>
    <w:basedOn w:val="Domylnaczcionkaakapitu"/>
    <w:qFormat/>
    <w:rsid w:val="00B84FCC"/>
    <w:rPr>
      <w:b/>
      <w:bCs/>
    </w:rPr>
  </w:style>
  <w:style w:type="paragraph" w:styleId="Tekstprzypisukocowego">
    <w:name w:val="endnote text"/>
    <w:basedOn w:val="Normalny"/>
    <w:link w:val="TekstprzypisukocowegoZnak"/>
    <w:rsid w:val="00E52B8F"/>
  </w:style>
  <w:style w:type="character" w:customStyle="1" w:styleId="TekstprzypisukocowegoZnak">
    <w:name w:val="Tekst przypisu końcowego Znak"/>
    <w:basedOn w:val="Domylnaczcionkaakapitu"/>
    <w:link w:val="Tekstprzypisukocowego"/>
    <w:rsid w:val="00E52B8F"/>
    <w:rPr>
      <w:rFonts w:ascii="Arial" w:hAnsi="Arial" w:cs="Arial"/>
      <w:lang w:val="en-US" w:eastAsia="en-US"/>
    </w:rPr>
  </w:style>
  <w:style w:type="character" w:styleId="Odwoanieprzypisukocowego">
    <w:name w:val="endnote reference"/>
    <w:basedOn w:val="Domylnaczcionkaakapitu"/>
    <w:rsid w:val="00E52B8F"/>
    <w:rPr>
      <w:vertAlign w:val="superscript"/>
    </w:rPr>
  </w:style>
  <w:style w:type="character" w:customStyle="1" w:styleId="Heading1">
    <w:name w:val="Heading #1_"/>
    <w:basedOn w:val="Domylnaczcionkaakapitu"/>
    <w:link w:val="Heading10"/>
    <w:rsid w:val="00B53C3D"/>
    <w:rPr>
      <w:b/>
      <w:bCs/>
      <w:sz w:val="32"/>
      <w:szCs w:val="32"/>
      <w:shd w:val="clear" w:color="auto" w:fill="FFFFFF"/>
    </w:rPr>
  </w:style>
  <w:style w:type="character" w:customStyle="1" w:styleId="Bodytext2">
    <w:name w:val="Body text (2)_"/>
    <w:basedOn w:val="Domylnaczcionkaakapitu"/>
    <w:link w:val="Bodytext20"/>
    <w:rsid w:val="00B53C3D"/>
    <w:rPr>
      <w:sz w:val="26"/>
      <w:szCs w:val="26"/>
      <w:shd w:val="clear" w:color="auto" w:fill="FFFFFF"/>
    </w:rPr>
  </w:style>
  <w:style w:type="character" w:customStyle="1" w:styleId="Bodytext2Italic">
    <w:name w:val="Body text (2) + Italic"/>
    <w:basedOn w:val="Bodytext2"/>
    <w:rsid w:val="00B53C3D"/>
    <w:rPr>
      <w:i/>
      <w:iCs/>
      <w:color w:val="000000"/>
      <w:spacing w:val="0"/>
      <w:w w:val="100"/>
      <w:position w:val="0"/>
      <w:sz w:val="26"/>
      <w:szCs w:val="26"/>
      <w:shd w:val="clear" w:color="auto" w:fill="FFFFFF"/>
      <w:lang w:val="pl-PL" w:eastAsia="pl-PL" w:bidi="pl-PL"/>
    </w:rPr>
  </w:style>
  <w:style w:type="character" w:customStyle="1" w:styleId="Bodytext2Bold">
    <w:name w:val="Body text (2) + Bold"/>
    <w:basedOn w:val="Bodytext2"/>
    <w:rsid w:val="00B53C3D"/>
    <w:rPr>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B53C3D"/>
    <w:pPr>
      <w:shd w:val="clear" w:color="auto" w:fill="FFFFFF"/>
      <w:autoSpaceDE/>
      <w:autoSpaceDN/>
      <w:adjustRightInd/>
      <w:spacing w:before="900" w:line="590" w:lineRule="exact"/>
      <w:outlineLvl w:val="0"/>
    </w:pPr>
    <w:rPr>
      <w:rFonts w:ascii="Times New Roman" w:hAnsi="Times New Roman" w:cs="Times New Roman"/>
      <w:b/>
      <w:bCs/>
      <w:sz w:val="32"/>
      <w:szCs w:val="32"/>
      <w:lang w:val="pl-PL" w:eastAsia="pl-PL"/>
    </w:rPr>
  </w:style>
  <w:style w:type="paragraph" w:customStyle="1" w:styleId="Bodytext20">
    <w:name w:val="Body text (2)"/>
    <w:basedOn w:val="Normalny"/>
    <w:link w:val="Bodytext2"/>
    <w:rsid w:val="00B53C3D"/>
    <w:pPr>
      <w:shd w:val="clear" w:color="auto" w:fill="FFFFFF"/>
      <w:autoSpaceDE/>
      <w:autoSpaceDN/>
      <w:adjustRightInd/>
      <w:spacing w:line="590" w:lineRule="exact"/>
      <w:ind w:hanging="400"/>
      <w:jc w:val="center"/>
    </w:pPr>
    <w:rPr>
      <w:rFonts w:ascii="Times New Roman" w:hAnsi="Times New Roman" w:cs="Times New Roman"/>
      <w:sz w:val="26"/>
      <w:szCs w:val="26"/>
      <w:lang w:val="pl-PL" w:eastAsia="pl-PL"/>
    </w:rPr>
  </w:style>
  <w:style w:type="character" w:customStyle="1" w:styleId="NagwekZnak">
    <w:name w:val="Nagłówek Znak"/>
    <w:basedOn w:val="Domylnaczcionkaakapitu"/>
    <w:link w:val="Nagwek"/>
    <w:uiPriority w:val="99"/>
    <w:rsid w:val="002124E3"/>
    <w:rPr>
      <w:rFonts w:ascii="Arial" w:hAnsi="Arial" w:cs="Arial"/>
      <w:lang w:val="en-US" w:eastAsia="en-US"/>
    </w:rPr>
  </w:style>
  <w:style w:type="character" w:customStyle="1" w:styleId="Headerorfooter">
    <w:name w:val="Header or footer_"/>
    <w:basedOn w:val="Domylnaczcionkaakapitu"/>
    <w:rsid w:val="00AD4569"/>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AD456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AD4569"/>
    <w:rPr>
      <w:rFonts w:ascii="Arial" w:eastAsia="Arial" w:hAnsi="Arial" w:cs="Arial"/>
      <w:b/>
      <w:bCs/>
      <w:sz w:val="22"/>
      <w:szCs w:val="22"/>
      <w:shd w:val="clear" w:color="auto" w:fill="FFFFFF"/>
    </w:rPr>
  </w:style>
  <w:style w:type="paragraph" w:customStyle="1" w:styleId="Bodytext30">
    <w:name w:val="Body text (3)"/>
    <w:basedOn w:val="Normalny"/>
    <w:link w:val="Bodytext3"/>
    <w:rsid w:val="00AD4569"/>
    <w:pPr>
      <w:shd w:val="clear" w:color="auto" w:fill="FFFFFF"/>
      <w:autoSpaceDE/>
      <w:autoSpaceDN/>
      <w:adjustRightInd/>
      <w:spacing w:before="60" w:after="240" w:line="0" w:lineRule="atLeast"/>
      <w:jc w:val="center"/>
    </w:pPr>
    <w:rPr>
      <w:rFonts w:eastAsia="Arial"/>
      <w:b/>
      <w:bCs/>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485">
      <w:bodyDiv w:val="1"/>
      <w:marLeft w:val="0"/>
      <w:marRight w:val="0"/>
      <w:marTop w:val="0"/>
      <w:marBottom w:val="0"/>
      <w:divBdr>
        <w:top w:val="none" w:sz="0" w:space="0" w:color="auto"/>
        <w:left w:val="none" w:sz="0" w:space="0" w:color="auto"/>
        <w:bottom w:val="none" w:sz="0" w:space="0" w:color="auto"/>
        <w:right w:val="none" w:sz="0" w:space="0" w:color="auto"/>
      </w:divBdr>
    </w:div>
    <w:div w:id="329022380">
      <w:bodyDiv w:val="1"/>
      <w:marLeft w:val="0"/>
      <w:marRight w:val="0"/>
      <w:marTop w:val="0"/>
      <w:marBottom w:val="0"/>
      <w:divBdr>
        <w:top w:val="none" w:sz="0" w:space="0" w:color="auto"/>
        <w:left w:val="none" w:sz="0" w:space="0" w:color="auto"/>
        <w:bottom w:val="none" w:sz="0" w:space="0" w:color="auto"/>
        <w:right w:val="none" w:sz="0" w:space="0" w:color="auto"/>
      </w:divBdr>
    </w:div>
    <w:div w:id="6518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ier.pl/inwestowanie/profile/quote.html?format=detailed&amp;bid=100000002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kier.pl/inwestowanie/profile/quote.html?format=detailed&amp;bid=100000002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ier.pl/inwestowanie/profile/quote.html?format=detailed&amp;bid=1000000027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nkier.pl/inwestowanie/profile/quote.html?format=detailed&amp;bid=100000002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nkier.pl/inwestowanie/profile/quote.html?format=detailed&amp;bid=10000000276" TargetMode="External"/><Relationship Id="rId14" Type="http://schemas.openxmlformats.org/officeDocument/2006/relationships/hyperlink" Target="http://www.bankier.pl/inwestowanie/profile/quote.html?format=detailed&amp;bid=100000002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KGK\AppData\Roaming\Microsoft\Szablony\KGK%20-%20Nag&#322;&#243;wek%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9B0B-CC50-4744-9084-C2C594B1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KGK - Nagłówek firmowy.dotx</Template>
  <TotalTime>42</TotalTime>
  <Pages>31</Pages>
  <Words>12831</Words>
  <Characters>83709</Characters>
  <Application>Microsoft Office Word</Application>
  <DocSecurity>0</DocSecurity>
  <Lines>697</Lines>
  <Paragraphs>192</Paragraphs>
  <ScaleCrop>false</ScaleCrop>
  <HeadingPairs>
    <vt:vector size="2" baseType="variant">
      <vt:variant>
        <vt:lpstr>Tytuł</vt:lpstr>
      </vt:variant>
      <vt:variant>
        <vt:i4>1</vt:i4>
      </vt:variant>
    </vt:vector>
  </HeadingPairs>
  <TitlesOfParts>
    <vt:vector size="1" baseType="lpstr">
      <vt:lpstr>Projekty Uchwał ZWZ ERBUD S.A.</vt:lpstr>
    </vt:vector>
  </TitlesOfParts>
  <Company>KGK</Company>
  <LinksUpToDate>false</LinksUpToDate>
  <CharactersWithSpaces>96348</CharactersWithSpaces>
  <SharedDoc>false</SharedDoc>
  <HLinks>
    <vt:vector size="72" baseType="variant">
      <vt:variant>
        <vt:i4>1900617</vt:i4>
      </vt:variant>
      <vt:variant>
        <vt:i4>33</vt:i4>
      </vt:variant>
      <vt:variant>
        <vt:i4>0</vt:i4>
      </vt:variant>
      <vt:variant>
        <vt:i4>5</vt:i4>
      </vt:variant>
      <vt:variant>
        <vt:lpwstr>http://www.bankier.pl/inwestowanie/profile/quote.html?format=detailed&amp;bid=10000000276</vt:lpwstr>
      </vt:variant>
      <vt:variant>
        <vt:lpwstr/>
      </vt:variant>
      <vt:variant>
        <vt:i4>1900617</vt:i4>
      </vt:variant>
      <vt:variant>
        <vt:i4>30</vt:i4>
      </vt:variant>
      <vt:variant>
        <vt:i4>0</vt:i4>
      </vt:variant>
      <vt:variant>
        <vt:i4>5</vt:i4>
      </vt:variant>
      <vt:variant>
        <vt:lpwstr>http://www.bankier.pl/inwestowanie/profile/quote.html?format=detailed&amp;bid=10000000276</vt:lpwstr>
      </vt:variant>
      <vt:variant>
        <vt:lpwstr/>
      </vt:variant>
      <vt:variant>
        <vt:i4>1900617</vt:i4>
      </vt:variant>
      <vt:variant>
        <vt:i4>27</vt:i4>
      </vt:variant>
      <vt:variant>
        <vt:i4>0</vt:i4>
      </vt:variant>
      <vt:variant>
        <vt:i4>5</vt:i4>
      </vt:variant>
      <vt:variant>
        <vt:lpwstr>http://www.bankier.pl/inwestowanie/profile/quote.html?format=detailed&amp;bid=10000000276</vt:lpwstr>
      </vt:variant>
      <vt:variant>
        <vt:lpwstr/>
      </vt:variant>
      <vt:variant>
        <vt:i4>1900617</vt:i4>
      </vt:variant>
      <vt:variant>
        <vt:i4>24</vt:i4>
      </vt:variant>
      <vt:variant>
        <vt:i4>0</vt:i4>
      </vt:variant>
      <vt:variant>
        <vt:i4>5</vt:i4>
      </vt:variant>
      <vt:variant>
        <vt:lpwstr>http://www.bankier.pl/inwestowanie/profile/quote.html?format=detailed&amp;bid=10000000276</vt:lpwstr>
      </vt:variant>
      <vt:variant>
        <vt:lpwstr/>
      </vt:variant>
      <vt:variant>
        <vt:i4>1900617</vt:i4>
      </vt:variant>
      <vt:variant>
        <vt:i4>21</vt:i4>
      </vt:variant>
      <vt:variant>
        <vt:i4>0</vt:i4>
      </vt:variant>
      <vt:variant>
        <vt:i4>5</vt:i4>
      </vt:variant>
      <vt:variant>
        <vt:lpwstr>http://www.bankier.pl/inwestowanie/profile/quote.html?format=detailed&amp;bid=10000000276</vt:lpwstr>
      </vt:variant>
      <vt:variant>
        <vt:lpwstr/>
      </vt:variant>
      <vt:variant>
        <vt:i4>1900617</vt:i4>
      </vt:variant>
      <vt:variant>
        <vt:i4>18</vt:i4>
      </vt:variant>
      <vt:variant>
        <vt:i4>0</vt:i4>
      </vt:variant>
      <vt:variant>
        <vt:i4>5</vt:i4>
      </vt:variant>
      <vt:variant>
        <vt:lpwstr>http://www.bankier.pl/inwestowanie/profile/quote.html?format=detailed&amp;bid=10000000276</vt:lpwstr>
      </vt:variant>
      <vt:variant>
        <vt:lpwstr/>
      </vt:variant>
      <vt:variant>
        <vt:i4>1900617</vt:i4>
      </vt:variant>
      <vt:variant>
        <vt:i4>15</vt:i4>
      </vt:variant>
      <vt:variant>
        <vt:i4>0</vt:i4>
      </vt:variant>
      <vt:variant>
        <vt:i4>5</vt:i4>
      </vt:variant>
      <vt:variant>
        <vt:lpwstr>http://www.bankier.pl/inwestowanie/profile/quote.html?format=detailed&amp;bid=10000000276</vt:lpwstr>
      </vt:variant>
      <vt:variant>
        <vt:lpwstr/>
      </vt:variant>
      <vt:variant>
        <vt:i4>1900617</vt:i4>
      </vt:variant>
      <vt:variant>
        <vt:i4>12</vt:i4>
      </vt:variant>
      <vt:variant>
        <vt:i4>0</vt:i4>
      </vt:variant>
      <vt:variant>
        <vt:i4>5</vt:i4>
      </vt:variant>
      <vt:variant>
        <vt:lpwstr>http://www.bankier.pl/inwestowanie/profile/quote.html?format=detailed&amp;bid=10000000276</vt:lpwstr>
      </vt:variant>
      <vt:variant>
        <vt:lpwstr/>
      </vt:variant>
      <vt:variant>
        <vt:i4>1900617</vt:i4>
      </vt:variant>
      <vt:variant>
        <vt:i4>9</vt:i4>
      </vt:variant>
      <vt:variant>
        <vt:i4>0</vt:i4>
      </vt:variant>
      <vt:variant>
        <vt:i4>5</vt:i4>
      </vt:variant>
      <vt:variant>
        <vt:lpwstr>http://www.bankier.pl/inwestowanie/profile/quote.html?format=detailed&amp;bid=10000000276</vt:lpwstr>
      </vt:variant>
      <vt:variant>
        <vt:lpwstr/>
      </vt:variant>
      <vt:variant>
        <vt:i4>1900617</vt:i4>
      </vt:variant>
      <vt:variant>
        <vt:i4>6</vt:i4>
      </vt:variant>
      <vt:variant>
        <vt:i4>0</vt:i4>
      </vt:variant>
      <vt:variant>
        <vt:i4>5</vt:i4>
      </vt:variant>
      <vt:variant>
        <vt:lpwstr>http://www.bankier.pl/inwestowanie/profile/quote.html?format=detailed&amp;bid=10000000276</vt:lpwstr>
      </vt:variant>
      <vt:variant>
        <vt:lpwstr/>
      </vt:variant>
      <vt:variant>
        <vt:i4>1900617</vt:i4>
      </vt:variant>
      <vt:variant>
        <vt:i4>3</vt:i4>
      </vt:variant>
      <vt:variant>
        <vt:i4>0</vt:i4>
      </vt:variant>
      <vt:variant>
        <vt:i4>5</vt:i4>
      </vt:variant>
      <vt:variant>
        <vt:lpwstr>http://www.bankier.pl/inwestowanie/profile/quote.html?format=detailed&amp;bid=10000000276</vt:lpwstr>
      </vt:variant>
      <vt:variant>
        <vt:lpwstr/>
      </vt:variant>
      <vt:variant>
        <vt:i4>1900617</vt:i4>
      </vt:variant>
      <vt:variant>
        <vt:i4>0</vt:i4>
      </vt:variant>
      <vt:variant>
        <vt:i4>0</vt:i4>
      </vt:variant>
      <vt:variant>
        <vt:i4>5</vt:i4>
      </vt:variant>
      <vt:variant>
        <vt:lpwstr>http://www.bankier.pl/inwestowanie/profile/quote.html?format=detailed&amp;bid=10000000276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Projekty Uchwał ZWZ ERBUD S.A.</dc:title>
  <dc:creator>Rafał Cabanek</dc:creator>
  <cp:lastModifiedBy>Emilia Wąsowska</cp:lastModifiedBy>
  <cp:revision>5</cp:revision>
  <cp:lastPrinted>2016-05-20T12:03:00Z</cp:lastPrinted>
  <dcterms:created xsi:type="dcterms:W3CDTF">2016-09-21T08:38:00Z</dcterms:created>
  <dcterms:modified xsi:type="dcterms:W3CDTF">2016-09-21T11:36:00Z</dcterms:modified>
</cp:coreProperties>
</file>