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2A" w:rsidRDefault="00EB312A" w:rsidP="007F2AE0">
      <w:pPr>
        <w:spacing w:before="110" w:afterLines="110" w:after="264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Do: </w:t>
      </w:r>
      <w:r>
        <w:rPr>
          <w:rFonts w:ascii="Times New Roman" w:hAnsi="Times New Roman" w:cs="Times New Roman"/>
        </w:rPr>
        <w:tab/>
      </w:r>
      <w:r w:rsidR="004D1F02">
        <w:rPr>
          <w:rFonts w:ascii="Times New Roman" w:hAnsi="Times New Roman" w:cs="Times New Roman"/>
        </w:rPr>
        <w:t xml:space="preserve">IMPEL </w:t>
      </w:r>
      <w:r>
        <w:rPr>
          <w:rFonts w:ascii="Times New Roman" w:hAnsi="Times New Roman" w:cs="Times New Roman"/>
        </w:rPr>
        <w:t>S.A.</w:t>
      </w:r>
    </w:p>
    <w:p w:rsidR="00EB312A" w:rsidRDefault="00EB312A" w:rsidP="007F2AE0">
      <w:pPr>
        <w:spacing w:before="110" w:afterLines="110" w:after="26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Komisja Nadzoru Finansowego</w:t>
      </w:r>
    </w:p>
    <w:p w:rsidR="00EB312A" w:rsidRPr="007F2AE0" w:rsidRDefault="00EB312A" w:rsidP="007F2AE0">
      <w:pPr>
        <w:spacing w:before="110" w:afterLines="110" w:after="26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  <w:r>
        <w:rPr>
          <w:rFonts w:ascii="Times New Roman" w:hAnsi="Times New Roman" w:cs="Times New Roman"/>
        </w:rPr>
        <w:tab/>
        <w:t>2017-0</w:t>
      </w:r>
      <w:r w:rsidR="004D1F0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</w:t>
      </w:r>
      <w:r w:rsidR="004D1F02">
        <w:rPr>
          <w:rFonts w:ascii="Times New Roman" w:hAnsi="Times New Roman" w:cs="Times New Roman"/>
        </w:rPr>
        <w:t>7</w:t>
      </w:r>
    </w:p>
    <w:p w:rsidR="00F50956" w:rsidRPr="004B7739" w:rsidRDefault="004B7739" w:rsidP="004B7739">
      <w:pPr>
        <w:spacing w:before="110" w:afterLines="110" w:after="264" w:line="240" w:lineRule="auto"/>
        <w:jc w:val="center"/>
        <w:rPr>
          <w:rFonts w:ascii="Times New Roman" w:hAnsi="Times New Roman" w:cs="Times New Roman"/>
          <w:b/>
        </w:rPr>
      </w:pPr>
      <w:r w:rsidRPr="004B7739">
        <w:rPr>
          <w:rFonts w:ascii="Times New Roman" w:hAnsi="Times New Roman" w:cs="Times New Roman"/>
          <w:b/>
        </w:rPr>
        <w:t xml:space="preserve">POWIADOMIENIE O TRANSAKCJACH, O KTÓRYCH MOWA W ART. 19 UST 1 </w:t>
      </w:r>
      <w:r w:rsidR="00AE07A5">
        <w:rPr>
          <w:rFonts w:ascii="Times New Roman" w:hAnsi="Times New Roman" w:cs="Times New Roman"/>
          <w:b/>
        </w:rPr>
        <w:t xml:space="preserve">W ZWIĄZKU Z ART. 19 UST. 7 a) </w:t>
      </w:r>
      <w:r w:rsidRPr="004B7739">
        <w:rPr>
          <w:rFonts w:ascii="Times New Roman" w:hAnsi="Times New Roman" w:cs="Times New Roman"/>
          <w:b/>
        </w:rPr>
        <w:t>ROZPORZĄDZENIA MAR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867"/>
      </w:tblGrid>
      <w:tr w:rsidR="00C16363" w:rsidRPr="00EB312A" w:rsidTr="00E15CEB">
        <w:tc>
          <w:tcPr>
            <w:tcW w:w="817" w:type="dxa"/>
          </w:tcPr>
          <w:p w:rsidR="00C16363" w:rsidRPr="00EB312A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EB312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95" w:type="dxa"/>
            <w:gridSpan w:val="3"/>
          </w:tcPr>
          <w:p w:rsidR="00C16363" w:rsidRPr="00EB312A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o</w:t>
            </w:r>
            <w:r w:rsidRPr="00EB312A">
              <w:rPr>
                <w:rFonts w:ascii="Times New Roman" w:hAnsi="Times New Roman" w:cs="Times New Roman"/>
                <w:b/>
              </w:rPr>
              <w:t>soby pełniącej obowiązki zarządcze/osoby blisko z nią związanej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before="110" w:afterLines="110" w:after="26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Nazwa/Nazwisko</w:t>
            </w:r>
          </w:p>
        </w:tc>
        <w:tc>
          <w:tcPr>
            <w:tcW w:w="5418" w:type="dxa"/>
            <w:gridSpan w:val="2"/>
          </w:tcPr>
          <w:p w:rsidR="00C16363" w:rsidRPr="00C16363" w:rsidRDefault="00602B09" w:rsidP="00C16363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Grzegorz Dzik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7F2A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95" w:type="dxa"/>
            <w:gridSpan w:val="3"/>
          </w:tcPr>
          <w:p w:rsidR="00C16363" w:rsidRPr="00C16363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Powód powiadomienia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pStyle w:val="Akapitzlist"/>
              <w:numPr>
                <w:ilvl w:val="0"/>
                <w:numId w:val="2"/>
              </w:numPr>
              <w:spacing w:before="110" w:afterLines="110" w:after="26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Stanowisko/status</w:t>
            </w:r>
            <w:r w:rsidRPr="007F2A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8" w:type="dxa"/>
            <w:gridSpan w:val="2"/>
          </w:tcPr>
          <w:p w:rsidR="00C16363" w:rsidRPr="00C16363" w:rsidRDefault="004D1F02" w:rsidP="004D1F02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 Zarządu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pStyle w:val="Akapitzlist"/>
              <w:numPr>
                <w:ilvl w:val="0"/>
                <w:numId w:val="2"/>
              </w:numPr>
              <w:spacing w:before="110" w:afterLines="110" w:after="26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Pierwotne powiadomienie</w:t>
            </w:r>
            <w:r>
              <w:rPr>
                <w:rFonts w:ascii="Times New Roman" w:hAnsi="Times New Roman" w:cs="Times New Roman"/>
              </w:rPr>
              <w:t>/zmiana</w:t>
            </w:r>
          </w:p>
        </w:tc>
        <w:tc>
          <w:tcPr>
            <w:tcW w:w="5418" w:type="dxa"/>
            <w:gridSpan w:val="2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Pierwotne powiadomienie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7F2AE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395" w:type="dxa"/>
            <w:gridSpan w:val="3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7F2AE0">
              <w:rPr>
                <w:rFonts w:ascii="Times New Roman" w:hAnsi="Times New Roman" w:cs="Times New Roman"/>
                <w:b/>
              </w:rPr>
              <w:t>Dane emitenta</w:t>
            </w:r>
            <w:r>
              <w:rPr>
                <w:rFonts w:ascii="Times New Roman" w:hAnsi="Times New Roman" w:cs="Times New Roman"/>
                <w:b/>
              </w:rPr>
              <w:t>, uczestnika rynku uprawnień do emisji, platformy aukcyjnej, prowadzącego aukcje lub monitorującego aukcje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pStyle w:val="Akapitzlist"/>
              <w:numPr>
                <w:ilvl w:val="0"/>
                <w:numId w:val="3"/>
              </w:numPr>
              <w:spacing w:before="110" w:afterLines="110" w:after="26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 xml:space="preserve">Nazwa: </w:t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C16363" w:rsidRPr="00C16363" w:rsidRDefault="004D1F02" w:rsidP="004D1F02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IMPEL </w:t>
            </w:r>
            <w:r w:rsidR="00C16363" w:rsidRPr="00C16363">
              <w:rPr>
                <w:rFonts w:ascii="Times New Roman" w:hAnsi="Times New Roman" w:cs="Times New Roman"/>
                <w:b/>
              </w:rPr>
              <w:t>S.A.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pStyle w:val="Akapitzlist"/>
              <w:numPr>
                <w:ilvl w:val="0"/>
                <w:numId w:val="3"/>
              </w:numPr>
              <w:spacing w:before="110" w:afterLines="110" w:after="26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LEI:</w:t>
            </w:r>
          </w:p>
        </w:tc>
        <w:tc>
          <w:tcPr>
            <w:tcW w:w="541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7F2AE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395" w:type="dxa"/>
            <w:gridSpan w:val="3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7F2AE0">
              <w:rPr>
                <w:rFonts w:ascii="Times New Roman" w:hAnsi="Times New Roman" w:cs="Times New Roman"/>
                <w:b/>
              </w:rPr>
              <w:t>Szczegółowe informacje dotyczące transakcji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7F2AE0">
              <w:rPr>
                <w:rFonts w:ascii="Times New Roman" w:hAnsi="Times New Roman" w:cs="Times New Roman"/>
                <w:b/>
              </w:rPr>
              <w:t>4.1</w:t>
            </w:r>
          </w:p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 xml:space="preserve">Opis instrumentu </w:t>
            </w:r>
            <w:r>
              <w:rPr>
                <w:rFonts w:ascii="Times New Roman" w:hAnsi="Times New Roman" w:cs="Times New Roman"/>
              </w:rPr>
              <w:t>f</w:t>
            </w:r>
            <w:r w:rsidRPr="007F2AE0">
              <w:rPr>
                <w:rFonts w:ascii="Times New Roman" w:hAnsi="Times New Roman" w:cs="Times New Roman"/>
              </w:rPr>
              <w:t>inansowego, rodzaj instrumentu, kod identyfikacyjny</w:t>
            </w:r>
          </w:p>
        </w:tc>
        <w:tc>
          <w:tcPr>
            <w:tcW w:w="5418" w:type="dxa"/>
            <w:gridSpan w:val="2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 xml:space="preserve">Akcja </w:t>
            </w:r>
            <w:r w:rsidR="004D1F02">
              <w:rPr>
                <w:rFonts w:ascii="Times New Roman" w:hAnsi="Times New Roman" w:cs="Times New Roman"/>
                <w:b/>
              </w:rPr>
              <w:t>imienna uprzywilejowana</w:t>
            </w:r>
          </w:p>
          <w:p w:rsidR="00C16363" w:rsidRPr="00C16363" w:rsidRDefault="00C16363" w:rsidP="004D1F02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 xml:space="preserve">ISIN </w:t>
            </w:r>
            <w:r w:rsidR="004D1F02">
              <w:rPr>
                <w:rFonts w:ascii="Times New Roman" w:hAnsi="Times New Roman" w:cs="Times New Roman"/>
                <w:b/>
              </w:rPr>
              <w:t>PLIMPEL00029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Rodzaj transakcji</w:t>
            </w:r>
          </w:p>
        </w:tc>
        <w:tc>
          <w:tcPr>
            <w:tcW w:w="5418" w:type="dxa"/>
            <w:gridSpan w:val="2"/>
          </w:tcPr>
          <w:p w:rsidR="00C16363" w:rsidRPr="00C16363" w:rsidRDefault="00C16363" w:rsidP="00433DE4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Ustanowienie zastawu zwykłego</w:t>
            </w:r>
            <w:r w:rsidR="004D1F02">
              <w:rPr>
                <w:rFonts w:ascii="Times New Roman" w:hAnsi="Times New Roman" w:cs="Times New Roman"/>
                <w:b/>
              </w:rPr>
              <w:t xml:space="preserve"> na rzecz </w:t>
            </w:r>
            <w:r w:rsidR="00433DE4">
              <w:rPr>
                <w:rFonts w:ascii="Times New Roman" w:hAnsi="Times New Roman" w:cs="Times New Roman"/>
                <w:b/>
              </w:rPr>
              <w:t xml:space="preserve">powiadamiającego </w:t>
            </w:r>
            <w:r w:rsidR="004D1F02">
              <w:rPr>
                <w:rFonts w:ascii="Times New Roman" w:hAnsi="Times New Roman" w:cs="Times New Roman"/>
                <w:b/>
              </w:rPr>
              <w:t>jako zastawnika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977" w:type="dxa"/>
          </w:tcPr>
          <w:p w:rsidR="00C16363" w:rsidRPr="007F2AE0" w:rsidRDefault="00C16363" w:rsidP="00AE07A5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Cena i wolumen</w:t>
            </w:r>
          </w:p>
        </w:tc>
        <w:tc>
          <w:tcPr>
            <w:tcW w:w="2551" w:type="dxa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C16363">
              <w:rPr>
                <w:rFonts w:ascii="Times New Roman" w:hAnsi="Times New Roman" w:cs="Times New Roman"/>
              </w:rPr>
              <w:t>Cena:</w:t>
            </w:r>
          </w:p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2867" w:type="dxa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C16363">
              <w:rPr>
                <w:rFonts w:ascii="Times New Roman" w:hAnsi="Times New Roman" w:cs="Times New Roman"/>
              </w:rPr>
              <w:t>Wolumen:</w:t>
            </w:r>
          </w:p>
          <w:p w:rsidR="00C16363" w:rsidRPr="00C16363" w:rsidRDefault="004D1F02" w:rsidP="00384E8D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2 100 000 </w:t>
            </w:r>
            <w:r w:rsidR="00C16363" w:rsidRPr="00C163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E07A5" w:rsidRPr="00C16363" w:rsidTr="00E15CEB">
        <w:tc>
          <w:tcPr>
            <w:tcW w:w="817" w:type="dxa"/>
          </w:tcPr>
          <w:p w:rsidR="00AE07A5" w:rsidRPr="007F2AE0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977" w:type="dxa"/>
          </w:tcPr>
          <w:p w:rsidR="00AE07A5" w:rsidRPr="007F2AE0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Informacje zbiorcze</w:t>
            </w:r>
          </w:p>
        </w:tc>
        <w:tc>
          <w:tcPr>
            <w:tcW w:w="2551" w:type="dxa"/>
          </w:tcPr>
          <w:p w:rsidR="00AE07A5" w:rsidRPr="00AE07A5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AE07A5">
              <w:rPr>
                <w:rFonts w:ascii="Times New Roman" w:hAnsi="Times New Roman" w:cs="Times New Roman"/>
              </w:rPr>
              <w:t>Łączna cena</w:t>
            </w:r>
          </w:p>
          <w:p w:rsidR="00AE07A5" w:rsidRPr="00AE07A5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AE07A5"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2867" w:type="dxa"/>
          </w:tcPr>
          <w:p w:rsidR="00AE07A5" w:rsidRPr="00AE07A5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AE07A5">
              <w:rPr>
                <w:rFonts w:ascii="Times New Roman" w:hAnsi="Times New Roman" w:cs="Times New Roman"/>
              </w:rPr>
              <w:t xml:space="preserve">Łączny wolumen </w:t>
            </w:r>
          </w:p>
          <w:p w:rsidR="00AE07A5" w:rsidRPr="00C16363" w:rsidRDefault="004D1F02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2 100 000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Data transakcji</w:t>
            </w:r>
          </w:p>
        </w:tc>
        <w:tc>
          <w:tcPr>
            <w:tcW w:w="5418" w:type="dxa"/>
            <w:gridSpan w:val="2"/>
          </w:tcPr>
          <w:p w:rsidR="00C16363" w:rsidRPr="00C16363" w:rsidRDefault="00C16363" w:rsidP="004D1F02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2016-0</w:t>
            </w:r>
            <w:r w:rsidR="004D1F02">
              <w:rPr>
                <w:rFonts w:ascii="Times New Roman" w:hAnsi="Times New Roman" w:cs="Times New Roman"/>
                <w:b/>
              </w:rPr>
              <w:t>3</w:t>
            </w:r>
            <w:r w:rsidRPr="00C16363">
              <w:rPr>
                <w:rFonts w:ascii="Times New Roman" w:hAnsi="Times New Roman" w:cs="Times New Roman"/>
                <w:b/>
              </w:rPr>
              <w:t>-0</w:t>
            </w:r>
            <w:r w:rsidR="004D1F0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lastRenderedPageBreak/>
              <w:t>f)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Miejsce transakcji</w:t>
            </w:r>
          </w:p>
        </w:tc>
        <w:tc>
          <w:tcPr>
            <w:tcW w:w="5418" w:type="dxa"/>
            <w:gridSpan w:val="2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Poza systemem obrotu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7F2AE0">
              <w:rPr>
                <w:rFonts w:ascii="Times New Roman" w:hAnsi="Times New Roman" w:cs="Times New Roman"/>
                <w:b/>
              </w:rPr>
              <w:t>4.2</w:t>
            </w:r>
          </w:p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 xml:space="preserve">Opis instrumentu </w:t>
            </w:r>
            <w:r w:rsidR="00AE07A5">
              <w:rPr>
                <w:rFonts w:ascii="Times New Roman" w:hAnsi="Times New Roman" w:cs="Times New Roman"/>
              </w:rPr>
              <w:t>f</w:t>
            </w:r>
            <w:r w:rsidRPr="007F2AE0">
              <w:rPr>
                <w:rFonts w:ascii="Times New Roman" w:hAnsi="Times New Roman" w:cs="Times New Roman"/>
              </w:rPr>
              <w:t>inansowego, rodzaj instrumentu, kod identyfikacyjny</w:t>
            </w:r>
          </w:p>
        </w:tc>
        <w:tc>
          <w:tcPr>
            <w:tcW w:w="5418" w:type="dxa"/>
            <w:gridSpan w:val="2"/>
          </w:tcPr>
          <w:p w:rsidR="004D1F02" w:rsidRPr="00C16363" w:rsidRDefault="004D1F02" w:rsidP="004D1F02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 xml:space="preserve">Akcja </w:t>
            </w:r>
            <w:r>
              <w:rPr>
                <w:rFonts w:ascii="Times New Roman" w:hAnsi="Times New Roman" w:cs="Times New Roman"/>
                <w:b/>
              </w:rPr>
              <w:t>imienna uprzywilejowana</w:t>
            </w:r>
          </w:p>
          <w:p w:rsidR="00C16363" w:rsidRPr="00C16363" w:rsidRDefault="004D1F02" w:rsidP="004D1F02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 xml:space="preserve">ISIN </w:t>
            </w:r>
            <w:r>
              <w:rPr>
                <w:rFonts w:ascii="Times New Roman" w:hAnsi="Times New Roman" w:cs="Times New Roman"/>
                <w:b/>
              </w:rPr>
              <w:t>PLIMPEL00029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Rodzaj transakcji</w:t>
            </w:r>
          </w:p>
        </w:tc>
        <w:tc>
          <w:tcPr>
            <w:tcW w:w="5418" w:type="dxa"/>
            <w:gridSpan w:val="2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Ustanowienie zastawu rejestrowego</w:t>
            </w:r>
            <w:r w:rsidR="004D1F02">
              <w:rPr>
                <w:rFonts w:ascii="Times New Roman" w:hAnsi="Times New Roman" w:cs="Times New Roman"/>
                <w:b/>
              </w:rPr>
              <w:t xml:space="preserve"> na rzecz </w:t>
            </w:r>
            <w:r w:rsidR="00433DE4">
              <w:rPr>
                <w:rFonts w:ascii="Times New Roman" w:hAnsi="Times New Roman" w:cs="Times New Roman"/>
                <w:b/>
              </w:rPr>
              <w:t>powiadamiającego</w:t>
            </w:r>
            <w:r w:rsidR="004D1F02">
              <w:rPr>
                <w:rFonts w:ascii="Times New Roman" w:hAnsi="Times New Roman" w:cs="Times New Roman"/>
                <w:b/>
              </w:rPr>
              <w:t xml:space="preserve"> jako zastawnika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977" w:type="dxa"/>
          </w:tcPr>
          <w:p w:rsidR="00C16363" w:rsidRPr="007F2AE0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i wolumen</w:t>
            </w:r>
          </w:p>
        </w:tc>
        <w:tc>
          <w:tcPr>
            <w:tcW w:w="2551" w:type="dxa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C16363">
              <w:rPr>
                <w:rFonts w:ascii="Times New Roman" w:hAnsi="Times New Roman" w:cs="Times New Roman"/>
              </w:rPr>
              <w:t>Cena:</w:t>
            </w:r>
          </w:p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2867" w:type="dxa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C16363">
              <w:rPr>
                <w:rFonts w:ascii="Times New Roman" w:hAnsi="Times New Roman" w:cs="Times New Roman"/>
              </w:rPr>
              <w:t>Wolumen:</w:t>
            </w:r>
          </w:p>
          <w:p w:rsidR="00C16363" w:rsidRPr="00C16363" w:rsidRDefault="004D1F02" w:rsidP="00384E8D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2 100 000</w:t>
            </w:r>
          </w:p>
        </w:tc>
      </w:tr>
      <w:tr w:rsidR="00AE07A5" w:rsidRPr="007F2AE0" w:rsidTr="00AE07A5">
        <w:tc>
          <w:tcPr>
            <w:tcW w:w="817" w:type="dxa"/>
          </w:tcPr>
          <w:p w:rsidR="00AE07A5" w:rsidRPr="007F2AE0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977" w:type="dxa"/>
          </w:tcPr>
          <w:p w:rsidR="00AE07A5" w:rsidRPr="007F2AE0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Informacje zbiorcze</w:t>
            </w:r>
          </w:p>
        </w:tc>
        <w:tc>
          <w:tcPr>
            <w:tcW w:w="2551" w:type="dxa"/>
          </w:tcPr>
          <w:p w:rsidR="00AE07A5" w:rsidRPr="00AE07A5" w:rsidRDefault="00AE07A5" w:rsidP="00384E8D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AE07A5">
              <w:rPr>
                <w:rFonts w:ascii="Times New Roman" w:hAnsi="Times New Roman" w:cs="Times New Roman"/>
              </w:rPr>
              <w:t>Łączna cena</w:t>
            </w:r>
          </w:p>
          <w:p w:rsidR="00AE07A5" w:rsidRPr="00AE07A5" w:rsidRDefault="00AE07A5" w:rsidP="00384E8D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AE07A5"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2867" w:type="dxa"/>
          </w:tcPr>
          <w:p w:rsidR="00AE07A5" w:rsidRPr="00AE07A5" w:rsidRDefault="00AE07A5" w:rsidP="00384E8D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AE07A5">
              <w:rPr>
                <w:rFonts w:ascii="Times New Roman" w:hAnsi="Times New Roman" w:cs="Times New Roman"/>
              </w:rPr>
              <w:t xml:space="preserve">Łączny wolumen </w:t>
            </w:r>
          </w:p>
          <w:p w:rsidR="00AE07A5" w:rsidRPr="00C16363" w:rsidRDefault="004D1F02" w:rsidP="00384E8D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2 100 000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Data transakcji</w:t>
            </w:r>
          </w:p>
        </w:tc>
        <w:tc>
          <w:tcPr>
            <w:tcW w:w="5418" w:type="dxa"/>
            <w:gridSpan w:val="2"/>
          </w:tcPr>
          <w:p w:rsidR="00C16363" w:rsidRPr="00C16363" w:rsidRDefault="00C16363" w:rsidP="004D1F02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2016-0</w:t>
            </w:r>
            <w:r w:rsidR="004D1F02">
              <w:rPr>
                <w:rFonts w:ascii="Times New Roman" w:hAnsi="Times New Roman" w:cs="Times New Roman"/>
                <w:b/>
              </w:rPr>
              <w:t>3</w:t>
            </w:r>
            <w:r w:rsidRPr="00C16363">
              <w:rPr>
                <w:rFonts w:ascii="Times New Roman" w:hAnsi="Times New Roman" w:cs="Times New Roman"/>
                <w:b/>
              </w:rPr>
              <w:t>-0</w:t>
            </w:r>
            <w:r w:rsidR="004D1F0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Miejsce transakcji</w:t>
            </w:r>
          </w:p>
        </w:tc>
        <w:tc>
          <w:tcPr>
            <w:tcW w:w="5418" w:type="dxa"/>
            <w:gridSpan w:val="2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Poza systemem obrotu</w:t>
            </w:r>
          </w:p>
        </w:tc>
      </w:tr>
    </w:tbl>
    <w:p w:rsidR="00C16363" w:rsidRDefault="00C16363" w:rsidP="007F2AE0">
      <w:pPr>
        <w:spacing w:before="110" w:afterLines="110" w:after="264" w:line="240" w:lineRule="auto"/>
        <w:rPr>
          <w:rFonts w:ascii="Times New Roman" w:hAnsi="Times New Roman" w:cs="Times New Roman"/>
        </w:rPr>
      </w:pPr>
    </w:p>
    <w:p w:rsidR="00C16363" w:rsidRPr="007F2AE0" w:rsidRDefault="00C16363" w:rsidP="007F2AE0">
      <w:pPr>
        <w:spacing w:before="110" w:afterLines="110" w:after="264" w:line="240" w:lineRule="auto"/>
        <w:rPr>
          <w:rFonts w:ascii="Times New Roman" w:hAnsi="Times New Roman" w:cs="Times New Roman"/>
        </w:rPr>
      </w:pPr>
    </w:p>
    <w:sectPr w:rsidR="00C16363" w:rsidRPr="007F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2FD3"/>
    <w:multiLevelType w:val="hybridMultilevel"/>
    <w:tmpl w:val="C4465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4CD7"/>
    <w:multiLevelType w:val="hybridMultilevel"/>
    <w:tmpl w:val="4A4A81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95AA3"/>
    <w:multiLevelType w:val="hybridMultilevel"/>
    <w:tmpl w:val="FDF89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5D176E"/>
    <w:multiLevelType w:val="hybridMultilevel"/>
    <w:tmpl w:val="C4465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2332B"/>
    <w:multiLevelType w:val="hybridMultilevel"/>
    <w:tmpl w:val="087027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56"/>
    <w:rsid w:val="00384E8D"/>
    <w:rsid w:val="00433DE4"/>
    <w:rsid w:val="00460809"/>
    <w:rsid w:val="004B7739"/>
    <w:rsid w:val="004D1F02"/>
    <w:rsid w:val="00515FD1"/>
    <w:rsid w:val="005160D4"/>
    <w:rsid w:val="005B6F3E"/>
    <w:rsid w:val="00602B09"/>
    <w:rsid w:val="007F2AE0"/>
    <w:rsid w:val="008B13E1"/>
    <w:rsid w:val="00973FBC"/>
    <w:rsid w:val="0098067D"/>
    <w:rsid w:val="00AE07A5"/>
    <w:rsid w:val="00C16363"/>
    <w:rsid w:val="00C37753"/>
    <w:rsid w:val="00C850DF"/>
    <w:rsid w:val="00EB312A"/>
    <w:rsid w:val="00F5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0A50B-292A-4268-BF77-CC83A93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09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Jonak</dc:creator>
  <cp:lastModifiedBy>Jędrysiak Marta</cp:lastModifiedBy>
  <cp:revision>2</cp:revision>
  <cp:lastPrinted>2017-02-02T18:11:00Z</cp:lastPrinted>
  <dcterms:created xsi:type="dcterms:W3CDTF">2017-03-08T08:55:00Z</dcterms:created>
  <dcterms:modified xsi:type="dcterms:W3CDTF">2017-03-08T08:55:00Z</dcterms:modified>
</cp:coreProperties>
</file>