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7B" w:rsidRPr="00CB1D7B" w:rsidRDefault="00CB1D7B" w:rsidP="00CB1D7B">
      <w:pPr>
        <w:shd w:val="clear" w:color="auto" w:fill="FFFFFF"/>
        <w:spacing w:before="161" w:after="161" w:line="240" w:lineRule="atLeast"/>
        <w:jc w:val="both"/>
        <w:outlineLvl w:val="0"/>
        <w:rPr>
          <w:rFonts w:ascii="Myriad Pro" w:eastAsia="Times New Roman" w:hAnsi="Myriad Pro" w:cs="Times New Roman"/>
          <w:color w:val="E00034"/>
          <w:kern w:val="36"/>
          <w:sz w:val="24"/>
          <w:szCs w:val="24"/>
          <w:lang w:eastAsia="pl-PL"/>
        </w:rPr>
      </w:pPr>
      <w:bookmarkStart w:id="0" w:name="_GoBack"/>
      <w:bookmarkEnd w:id="0"/>
      <w:r w:rsidRPr="00CB1D7B">
        <w:rPr>
          <w:rFonts w:ascii="Myriad Pro" w:eastAsia="Times New Roman" w:hAnsi="Myriad Pro" w:cs="Times New Roman"/>
          <w:color w:val="E00034"/>
          <w:kern w:val="36"/>
          <w:sz w:val="24"/>
          <w:szCs w:val="24"/>
          <w:lang w:eastAsia="pl-PL"/>
        </w:rPr>
        <w:t>Ministrowie Polski i Niemiec podpisali porozumienie o współpracy</w:t>
      </w:r>
    </w:p>
    <w:p w:rsidR="00CB1D7B" w:rsidRPr="00CB1D7B" w:rsidRDefault="00CB1D7B" w:rsidP="00CB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D7B" w:rsidRPr="00CB1D7B" w:rsidRDefault="00CB1D7B" w:rsidP="00CB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Już pierwszego dnia targów minister nauki i szkolnictwa wyższego Jarosław Gowin oraz niemiecka minister edukacji i badań naukowych Johanna Wanka podpisali porozumienie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>o współpracy naukowej między krajami. Oprócz uczestnictwa w unijnych inicjatywach takich jak Europejska Przestrzeń Badawcza czy Horyzont 2020, Polska i Niemcy od wielu lat tworzą wspólną politykę naukową. </w:t>
      </w:r>
    </w:p>
    <w:p w:rsidR="00CB1D7B" w:rsidRPr="00CB1D7B" w:rsidRDefault="00CB1D7B" w:rsidP="00CB1D7B">
      <w:pPr>
        <w:spacing w:before="100" w:beforeAutospacing="1" w:after="75" w:line="240" w:lineRule="atLeast"/>
        <w:jc w:val="both"/>
        <w:outlineLvl w:val="1"/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</w:pPr>
      <w:r w:rsidRPr="00CB1D7B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>Wspólna polityka naukowa od lat</w:t>
      </w:r>
    </w:p>
    <w:p w:rsidR="00CB1D7B" w:rsidRPr="00CB1D7B" w:rsidRDefault="00CB1D7B" w:rsidP="00CB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w 2006 roku utworzona została Polsko-Niemiecka Fundacja na rzecz Nauki, powołana przez Rząd Republiki Federalnej Niemiec i Kraj Związkowy Brandenburgię. Jej celem jest wspieranie badaczy z obydwu państw zajmujących się wspólnie m.in. naukami humanistycznymi czy społecznymi.</w:t>
      </w:r>
    </w:p>
    <w:p w:rsidR="00CB1D7B" w:rsidRPr="00CB1D7B" w:rsidRDefault="00CB1D7B" w:rsidP="00CB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tego Polska i Niemcy działają razem w obszarze zrównoważonego rozwoju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ustaleniami przyjętymi podczas Polsko-Niemieckiego Forum Naukowego w 2008 roku. Na podstawie uzgodnień Narodowe Centrum Badań i Rozwoju ogłosiło już dwa konkursy na polsko-niemieckie projekty dotyczące m.in. klimatu czy gospodarki zasobami.</w:t>
      </w:r>
    </w:p>
    <w:p w:rsidR="00CB1D7B" w:rsidRPr="00CB1D7B" w:rsidRDefault="00CB1D7B" w:rsidP="00CB1D7B">
      <w:pPr>
        <w:spacing w:before="100" w:beforeAutospacing="1" w:after="75" w:line="240" w:lineRule="atLeast"/>
        <w:jc w:val="both"/>
        <w:outlineLvl w:val="1"/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</w:pPr>
      <w:r w:rsidRPr="00CB1D7B">
        <w:rPr>
          <w:rFonts w:ascii="Myriad Pro" w:eastAsia="Times New Roman" w:hAnsi="Myriad Pro" w:cs="Times New Roman"/>
          <w:color w:val="E00034"/>
          <w:sz w:val="24"/>
          <w:szCs w:val="24"/>
          <w:lang w:eastAsia="pl-PL"/>
        </w:rPr>
        <w:t>Nowy program DIOSCURI</w:t>
      </w:r>
    </w:p>
    <w:p w:rsidR="00CB1D7B" w:rsidRPr="00CB1D7B" w:rsidRDefault="00CB1D7B" w:rsidP="00CB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rozmowie z niemiecką minister, Jarosław Gowin podjął również temat dwóch zbliżających się inicjatyw. Jedną z nich były poznańskie targi POL-ECO SYSEM – międzynarodowe spotkanie instytucji związanych z ochroną środowiska. Federalne Ministerstwo Edukacji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>i Badań Naukowych Niemiec niemal co roku prezentuje na targach swoją ofertę.</w:t>
      </w:r>
    </w:p>
    <w:p w:rsidR="00CB1D7B" w:rsidRDefault="00CB1D7B" w:rsidP="00CB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D7B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 najważniejszym tematem był bez wątpienia nowy program DIOSCURI będący obecnie na etapie negocjacji. W ramach tej inicjatywy w Europie Środkowo-Wschodniej powstanie szereg centrów doskonałości, umożliwiających współpracę między najwybitniejszymi naukowcami z państw regionu. W realizację programu zaangażowane będzie Towarzystwo Maxa-Plancka oraz Narodowe Centrum Nauki. </w:t>
      </w:r>
    </w:p>
    <w:p w:rsidR="00CB1D7B" w:rsidRPr="00CB1D7B" w:rsidRDefault="00CB1D7B" w:rsidP="00CB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Galeria zdjęć: </w:t>
      </w:r>
      <w:r w:rsidR="005244D0" w:rsidRPr="005244D0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http://bit.ly/2oDxRiy</w:t>
      </w:r>
    </w:p>
    <w:p w:rsidR="008A1C46" w:rsidRPr="00CB1D7B" w:rsidRDefault="008A1C46" w:rsidP="00CB1D7B">
      <w:pPr>
        <w:jc w:val="both"/>
        <w:rPr>
          <w:sz w:val="24"/>
          <w:szCs w:val="24"/>
        </w:rPr>
      </w:pPr>
    </w:p>
    <w:sectPr w:rsidR="008A1C46" w:rsidRPr="00CB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B"/>
    <w:rsid w:val="00195B20"/>
    <w:rsid w:val="005244D0"/>
    <w:rsid w:val="008A1C46"/>
    <w:rsid w:val="00C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1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D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D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CB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1D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1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D7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D7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ata1">
    <w:name w:val="Data1"/>
    <w:basedOn w:val="Normalny"/>
    <w:rsid w:val="00CB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Nosek Katarzyna</dc:creator>
  <cp:lastModifiedBy>Otfinowska Sonia</cp:lastModifiedBy>
  <cp:revision>2</cp:revision>
  <dcterms:created xsi:type="dcterms:W3CDTF">2017-04-24T14:14:00Z</dcterms:created>
  <dcterms:modified xsi:type="dcterms:W3CDTF">2017-04-24T14:14:00Z</dcterms:modified>
</cp:coreProperties>
</file>