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47A33" w14:textId="0631F94F" w:rsidR="00B1322C" w:rsidRDefault="000F3DF1">
      <w:pPr>
        <w:rPr>
          <w:b/>
          <w:lang w:val="en-GB"/>
        </w:rPr>
      </w:pPr>
      <w:r>
        <w:rPr>
          <w:b/>
          <w:lang w:val="en-GB"/>
        </w:rPr>
        <w:t>Annex to the l</w:t>
      </w:r>
      <w:r w:rsidR="00B1322C">
        <w:rPr>
          <w:b/>
          <w:lang w:val="en-GB"/>
        </w:rPr>
        <w:t>oan</w:t>
      </w:r>
      <w:r w:rsidR="007B66F5">
        <w:rPr>
          <w:b/>
          <w:lang w:val="en-GB"/>
        </w:rPr>
        <w:t xml:space="preserve"> agreement with the </w:t>
      </w:r>
      <w:r w:rsidR="00B1322C">
        <w:rPr>
          <w:b/>
          <w:lang w:val="en-GB"/>
        </w:rPr>
        <w:t>majority shareholder</w:t>
      </w:r>
    </w:p>
    <w:p w14:paraId="3AF0E040" w14:textId="794B16A3" w:rsidR="00FA5807" w:rsidRPr="00FA5807" w:rsidRDefault="000F3DF1">
      <w:pPr>
        <w:rPr>
          <w:b/>
          <w:lang w:val="en-GB"/>
        </w:rPr>
      </w:pPr>
      <w:r>
        <w:rPr>
          <w:b/>
          <w:lang w:val="en-GB"/>
        </w:rPr>
        <w:t xml:space="preserve">Current report number </w:t>
      </w:r>
      <w:r w:rsidR="00D34427">
        <w:rPr>
          <w:b/>
          <w:lang w:val="en-GB"/>
        </w:rPr>
        <w:t xml:space="preserve">10/2017  </w:t>
      </w:r>
      <w:r w:rsidR="00FA5807">
        <w:rPr>
          <w:b/>
          <w:lang w:val="en-GB"/>
        </w:rPr>
        <w:t xml:space="preserve">published </w:t>
      </w:r>
      <w:r w:rsidR="00FA5807" w:rsidRPr="000F3DF1">
        <w:rPr>
          <w:b/>
          <w:lang w:val="en-GB"/>
        </w:rPr>
        <w:t xml:space="preserve">on </w:t>
      </w:r>
      <w:r w:rsidR="001660A6">
        <w:rPr>
          <w:b/>
          <w:lang w:val="en-GB"/>
        </w:rPr>
        <w:t>21 November 2017</w:t>
      </w:r>
    </w:p>
    <w:p w14:paraId="45D7DC67" w14:textId="77777777" w:rsidR="009641C7" w:rsidRDefault="009641C7" w:rsidP="00FA5807">
      <w:pPr>
        <w:jc w:val="both"/>
        <w:rPr>
          <w:lang w:val="en-GB"/>
        </w:rPr>
      </w:pPr>
    </w:p>
    <w:p w14:paraId="052F3D81" w14:textId="6514DEBF" w:rsidR="0050583F" w:rsidRDefault="00FA5807" w:rsidP="00FA5807">
      <w:pPr>
        <w:jc w:val="both"/>
        <w:rPr>
          <w:lang w:val="en-GB"/>
        </w:rPr>
      </w:pPr>
      <w:r>
        <w:rPr>
          <w:lang w:val="en-GB"/>
        </w:rPr>
        <w:t xml:space="preserve">The Board of Directors of Atlas Estates Limited (“AEL”) informs that </w:t>
      </w:r>
      <w:r w:rsidRPr="00042A7B">
        <w:rPr>
          <w:lang w:val="en-GB"/>
        </w:rPr>
        <w:t xml:space="preserve">on </w:t>
      </w:r>
      <w:r w:rsidR="001660A6">
        <w:rPr>
          <w:lang w:val="en-GB"/>
        </w:rPr>
        <w:t>21</w:t>
      </w:r>
      <w:bookmarkStart w:id="0" w:name="_GoBack"/>
      <w:bookmarkEnd w:id="0"/>
      <w:r w:rsidR="001660A6">
        <w:rPr>
          <w:lang w:val="en-GB"/>
        </w:rPr>
        <w:t xml:space="preserve"> November 2017</w:t>
      </w:r>
      <w:r w:rsidR="00D34427">
        <w:rPr>
          <w:lang w:val="en-GB"/>
        </w:rPr>
        <w:t xml:space="preserve"> </w:t>
      </w:r>
      <w:r w:rsidR="00CE7DA8" w:rsidRPr="00042A7B">
        <w:rPr>
          <w:lang w:val="en-GB"/>
        </w:rPr>
        <w:t>AEL</w:t>
      </w:r>
      <w:r w:rsidR="00CE7DA8">
        <w:rPr>
          <w:lang w:val="en-GB"/>
        </w:rPr>
        <w:t xml:space="preserve"> </w:t>
      </w:r>
      <w:r>
        <w:rPr>
          <w:lang w:val="en-GB"/>
        </w:rPr>
        <w:t xml:space="preserve">signed </w:t>
      </w:r>
      <w:r w:rsidRPr="005150E7">
        <w:rPr>
          <w:lang w:val="en-GB"/>
        </w:rPr>
        <w:t>with</w:t>
      </w:r>
      <w:r w:rsidR="005150E7" w:rsidRPr="005150E7">
        <w:rPr>
          <w:lang w:val="en-GB"/>
        </w:rPr>
        <w:t xml:space="preserve"> </w:t>
      </w:r>
      <w:proofErr w:type="spellStart"/>
      <w:r w:rsidR="005150E7" w:rsidRPr="005150E7">
        <w:rPr>
          <w:lang w:val="en-US"/>
        </w:rPr>
        <w:t>Fragiolig</w:t>
      </w:r>
      <w:proofErr w:type="spellEnd"/>
      <w:r w:rsidR="005150E7" w:rsidRPr="005150E7">
        <w:rPr>
          <w:lang w:val="en-US"/>
        </w:rPr>
        <w:t xml:space="preserve"> Holdings Limited</w:t>
      </w:r>
      <w:r w:rsidRPr="005150E7">
        <w:rPr>
          <w:lang w:val="en-GB"/>
        </w:rPr>
        <w:t xml:space="preserve"> </w:t>
      </w:r>
      <w:r w:rsidR="005453EF" w:rsidRPr="005150E7">
        <w:rPr>
          <w:lang w:val="en-GB"/>
        </w:rPr>
        <w:t>with</w:t>
      </w:r>
      <w:r w:rsidR="005453EF">
        <w:rPr>
          <w:lang w:val="en-GB"/>
        </w:rPr>
        <w:t xml:space="preserve"> its registered seat in </w:t>
      </w:r>
      <w:r w:rsidR="005150E7">
        <w:rPr>
          <w:lang w:val="en-GB"/>
        </w:rPr>
        <w:t xml:space="preserve">Cyprus </w:t>
      </w:r>
      <w:r w:rsidR="005453EF">
        <w:rPr>
          <w:lang w:val="en-GB"/>
        </w:rPr>
        <w:t>(“</w:t>
      </w:r>
      <w:r w:rsidR="003A09CF">
        <w:rPr>
          <w:lang w:val="en-GB"/>
        </w:rPr>
        <w:t xml:space="preserve">the </w:t>
      </w:r>
      <w:r w:rsidR="005453EF">
        <w:rPr>
          <w:lang w:val="en-GB"/>
        </w:rPr>
        <w:t>Lender”) a</w:t>
      </w:r>
      <w:r w:rsidR="00D34427">
        <w:rPr>
          <w:lang w:val="en-GB"/>
        </w:rPr>
        <w:t>n annex no. 4</w:t>
      </w:r>
      <w:r w:rsidR="000F3DF1">
        <w:rPr>
          <w:lang w:val="en-GB"/>
        </w:rPr>
        <w:t xml:space="preserve"> </w:t>
      </w:r>
      <w:r w:rsidR="0050583F">
        <w:rPr>
          <w:lang w:val="en-GB"/>
        </w:rPr>
        <w:t xml:space="preserve"> (“the Annex”) </w:t>
      </w:r>
      <w:r w:rsidR="000F3DF1">
        <w:rPr>
          <w:lang w:val="en-GB"/>
        </w:rPr>
        <w:t>to the</w:t>
      </w:r>
      <w:r w:rsidR="005453EF">
        <w:rPr>
          <w:lang w:val="en-GB"/>
        </w:rPr>
        <w:t xml:space="preserve"> facility agreement</w:t>
      </w:r>
      <w:r w:rsidR="003E25C9">
        <w:rPr>
          <w:lang w:val="en-GB"/>
        </w:rPr>
        <w:t xml:space="preserve"> which was described in the </w:t>
      </w:r>
      <w:r w:rsidR="0050583F">
        <w:rPr>
          <w:lang w:val="en-GB"/>
        </w:rPr>
        <w:t xml:space="preserve">in the current report no. 18/2016 </w:t>
      </w:r>
      <w:r w:rsidR="005453EF">
        <w:rPr>
          <w:lang w:val="en-GB"/>
        </w:rPr>
        <w:t>(“</w:t>
      </w:r>
      <w:r w:rsidR="003A09CF">
        <w:rPr>
          <w:lang w:val="en-GB"/>
        </w:rPr>
        <w:t xml:space="preserve"> the </w:t>
      </w:r>
      <w:r w:rsidR="00BD39B2">
        <w:rPr>
          <w:lang w:val="en-GB"/>
        </w:rPr>
        <w:t>Loan</w:t>
      </w:r>
      <w:r w:rsidR="005453EF">
        <w:rPr>
          <w:lang w:val="en-GB"/>
        </w:rPr>
        <w:t xml:space="preserve">”). </w:t>
      </w:r>
    </w:p>
    <w:p w14:paraId="0057286D" w14:textId="248CD678" w:rsidR="0050583F" w:rsidRDefault="0050583F" w:rsidP="00FA5807">
      <w:pPr>
        <w:jc w:val="both"/>
        <w:rPr>
          <w:lang w:val="en-GB"/>
        </w:rPr>
      </w:pPr>
      <w:r>
        <w:rPr>
          <w:lang w:val="en-GB"/>
        </w:rPr>
        <w:t>In the Annex AEL and the Lender agreed that</w:t>
      </w:r>
      <w:r w:rsidR="00D34427">
        <w:rPr>
          <w:lang w:val="en-GB"/>
        </w:rPr>
        <w:t xml:space="preserve"> the final repayment date of the Loan shall be extended to 28 February 2018</w:t>
      </w:r>
      <w:r>
        <w:rPr>
          <w:lang w:val="en-GB"/>
        </w:rPr>
        <w:t>.</w:t>
      </w:r>
    </w:p>
    <w:p w14:paraId="39E54C32" w14:textId="4A0C8F63" w:rsidR="00BD39B2" w:rsidRDefault="00BD39B2" w:rsidP="00FA5807">
      <w:pPr>
        <w:jc w:val="both"/>
        <w:rPr>
          <w:lang w:val="en-GB"/>
        </w:rPr>
      </w:pPr>
      <w:r>
        <w:rPr>
          <w:lang w:val="en-GB"/>
        </w:rPr>
        <w:t xml:space="preserve">Until the repayment date the Loan will bear no interest. </w:t>
      </w:r>
    </w:p>
    <w:p w14:paraId="682161FB" w14:textId="77777777" w:rsidR="003A09CF" w:rsidRDefault="003A09CF" w:rsidP="00FA5807">
      <w:pPr>
        <w:jc w:val="both"/>
        <w:rPr>
          <w:lang w:val="en-GB"/>
        </w:rPr>
      </w:pPr>
      <w:r>
        <w:rPr>
          <w:lang w:val="en-GB"/>
        </w:rPr>
        <w:t xml:space="preserve">The Lender is a majority shareholder of AEL. </w:t>
      </w:r>
    </w:p>
    <w:p w14:paraId="63B8D7B0" w14:textId="77777777" w:rsidR="00313443" w:rsidRPr="00FA5807" w:rsidRDefault="00313443" w:rsidP="00FA5807">
      <w:pPr>
        <w:jc w:val="both"/>
        <w:rPr>
          <w:lang w:val="en-GB"/>
        </w:rPr>
      </w:pPr>
      <w:r w:rsidRPr="00B00464">
        <w:rPr>
          <w:b/>
          <w:iCs/>
          <w:lang w:val="en-US"/>
        </w:rPr>
        <w:t>Legal basis:</w:t>
      </w:r>
      <w:r>
        <w:rPr>
          <w:iCs/>
          <w:lang w:val="en-US"/>
        </w:rPr>
        <w:t xml:space="preserve"> </w:t>
      </w:r>
      <w:r w:rsidRPr="00313443">
        <w:rPr>
          <w:iCs/>
          <w:lang w:val="en-US"/>
        </w:rPr>
        <w:t xml:space="preserve">Article 17 of the </w:t>
      </w:r>
      <w:r w:rsidRPr="00313443">
        <w:rPr>
          <w:iCs/>
          <w:lang w:val="en"/>
        </w:rPr>
        <w:t>Regulation (EU) No 596/2014 of the European Parliament and of the Council of 16 April 2014 on market abuse (market abuse regulation) and repealing Directive 2003/6/EC of the European Parliament and of the Council and Commission Directives 2003/124/EC, 2003/125/EC and 2004/72/EC</w:t>
      </w:r>
    </w:p>
    <w:sectPr w:rsidR="00313443" w:rsidRPr="00FA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07"/>
    <w:rsid w:val="00042A7B"/>
    <w:rsid w:val="000806CC"/>
    <w:rsid w:val="000E5E0A"/>
    <w:rsid w:val="000F3DF1"/>
    <w:rsid w:val="001660A6"/>
    <w:rsid w:val="00313443"/>
    <w:rsid w:val="003770A9"/>
    <w:rsid w:val="003A09CF"/>
    <w:rsid w:val="003E25C9"/>
    <w:rsid w:val="0050583F"/>
    <w:rsid w:val="005150E7"/>
    <w:rsid w:val="005453EF"/>
    <w:rsid w:val="00563335"/>
    <w:rsid w:val="00586256"/>
    <w:rsid w:val="005E35DB"/>
    <w:rsid w:val="00605B02"/>
    <w:rsid w:val="007B66F5"/>
    <w:rsid w:val="009641C7"/>
    <w:rsid w:val="009D7E36"/>
    <w:rsid w:val="00A5611E"/>
    <w:rsid w:val="00A70A80"/>
    <w:rsid w:val="00B00464"/>
    <w:rsid w:val="00B1322C"/>
    <w:rsid w:val="00B8608F"/>
    <w:rsid w:val="00BD39B2"/>
    <w:rsid w:val="00CE7DA8"/>
    <w:rsid w:val="00D34427"/>
    <w:rsid w:val="00D43F87"/>
    <w:rsid w:val="00F27C75"/>
    <w:rsid w:val="00FA5807"/>
    <w:rsid w:val="00FC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6E06"/>
  <w15:chartTrackingRefBased/>
  <w15:docId w15:val="{F34334BC-9225-4B65-9875-02903486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A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3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3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Łukasz Lewtak</cp:lastModifiedBy>
  <cp:revision>4</cp:revision>
  <cp:lastPrinted>2016-11-14T11:02:00Z</cp:lastPrinted>
  <dcterms:created xsi:type="dcterms:W3CDTF">2017-11-21T08:06:00Z</dcterms:created>
  <dcterms:modified xsi:type="dcterms:W3CDTF">2017-11-21T08:27:00Z</dcterms:modified>
</cp:coreProperties>
</file>