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1583"/>
        <w:gridCol w:w="4143"/>
        <w:gridCol w:w="1973"/>
        <w:gridCol w:w="1589"/>
      </w:tblGrid>
      <w:tr w:rsidR="00B60CA5" w:rsidRPr="002C3371" w:rsidTr="005031CF">
        <w:tc>
          <w:tcPr>
            <w:tcW w:w="0" w:type="auto"/>
            <w:gridSpan w:val="2"/>
            <w:shd w:val="clear" w:color="auto" w:fill="C6D9F1" w:themeFill="text2" w:themeFillTint="33"/>
            <w:vAlign w:val="center"/>
          </w:tcPr>
          <w:p w:rsidR="00B60CA5" w:rsidRPr="002C3371" w:rsidRDefault="00B60CA5" w:rsidP="00B60CA5">
            <w:pPr>
              <w:spacing w:line="276" w:lineRule="auto"/>
              <w:jc w:val="center"/>
              <w:rPr>
                <w:bCs/>
                <w:sz w:val="24"/>
                <w:szCs w:val="24"/>
                <w:u w:val="single"/>
              </w:rPr>
            </w:pPr>
          </w:p>
          <w:p w:rsidR="00B60CA5" w:rsidRPr="002C3371" w:rsidRDefault="00B60CA5" w:rsidP="00B60CA5">
            <w:pPr>
              <w:spacing w:line="276" w:lineRule="auto"/>
              <w:jc w:val="center"/>
              <w:rPr>
                <w:b/>
                <w:bCs/>
                <w:sz w:val="24"/>
                <w:szCs w:val="24"/>
              </w:rPr>
            </w:pPr>
            <w:r w:rsidRPr="002C3371">
              <w:rPr>
                <w:b/>
                <w:bCs/>
                <w:sz w:val="24"/>
                <w:szCs w:val="24"/>
              </w:rPr>
              <w:t>Przykładowe sprawy</w:t>
            </w:r>
          </w:p>
          <w:p w:rsidR="00B60CA5" w:rsidRPr="002C3371" w:rsidRDefault="00B60CA5" w:rsidP="00B60CA5">
            <w:pPr>
              <w:spacing w:line="276" w:lineRule="auto"/>
              <w:jc w:val="center"/>
              <w:rPr>
                <w:b/>
                <w:bCs/>
                <w:sz w:val="24"/>
                <w:szCs w:val="24"/>
              </w:rPr>
            </w:pPr>
          </w:p>
          <w:p w:rsidR="00B60CA5" w:rsidRPr="00B60CA5" w:rsidRDefault="00B60CA5" w:rsidP="00B60CA5">
            <w:pPr>
              <w:spacing w:line="276" w:lineRule="auto"/>
              <w:jc w:val="center"/>
              <w:rPr>
                <w:b/>
                <w:bCs/>
              </w:rPr>
            </w:pPr>
            <w:r w:rsidRPr="00B60CA5">
              <w:rPr>
                <w:b/>
                <w:bCs/>
              </w:rPr>
              <w:t>(jedna osoba sądzona za wiele przestępstw)</w:t>
            </w:r>
          </w:p>
          <w:p w:rsidR="00B60CA5" w:rsidRPr="002C3371" w:rsidRDefault="00B60CA5" w:rsidP="008F51F1">
            <w:pPr>
              <w:spacing w:line="276" w:lineRule="auto"/>
              <w:jc w:val="center"/>
              <w:rPr>
                <w:bCs/>
                <w:sz w:val="24"/>
                <w:szCs w:val="24"/>
                <w:u w:val="single"/>
              </w:rPr>
            </w:pPr>
          </w:p>
        </w:tc>
        <w:tc>
          <w:tcPr>
            <w:tcW w:w="0" w:type="auto"/>
            <w:shd w:val="clear" w:color="auto" w:fill="C6D9F1" w:themeFill="text2" w:themeFillTint="33"/>
            <w:vAlign w:val="center"/>
          </w:tcPr>
          <w:p w:rsidR="00B60CA5" w:rsidRPr="002C3371" w:rsidRDefault="00B60CA5" w:rsidP="008F51F1">
            <w:pPr>
              <w:spacing w:line="276" w:lineRule="auto"/>
              <w:jc w:val="center"/>
              <w:rPr>
                <w:b/>
                <w:bCs/>
                <w:sz w:val="24"/>
                <w:szCs w:val="24"/>
              </w:rPr>
            </w:pPr>
            <w:r w:rsidRPr="002C3371">
              <w:rPr>
                <w:b/>
                <w:bCs/>
                <w:sz w:val="24"/>
                <w:szCs w:val="24"/>
              </w:rPr>
              <w:t>Suma jednostkowych kar za każde przestępstwo</w:t>
            </w:r>
          </w:p>
        </w:tc>
        <w:tc>
          <w:tcPr>
            <w:tcW w:w="0" w:type="auto"/>
            <w:shd w:val="clear" w:color="auto" w:fill="C6D9F1" w:themeFill="text2" w:themeFillTint="33"/>
            <w:vAlign w:val="center"/>
          </w:tcPr>
          <w:p w:rsidR="00B60CA5" w:rsidRPr="002C3371" w:rsidRDefault="00B60CA5" w:rsidP="009759D4">
            <w:pPr>
              <w:spacing w:line="276" w:lineRule="auto"/>
              <w:jc w:val="center"/>
              <w:rPr>
                <w:b/>
                <w:bCs/>
                <w:sz w:val="24"/>
                <w:szCs w:val="24"/>
              </w:rPr>
            </w:pPr>
            <w:r w:rsidRPr="002C3371">
              <w:rPr>
                <w:b/>
                <w:bCs/>
                <w:sz w:val="24"/>
                <w:szCs w:val="24"/>
              </w:rPr>
              <w:t>Wymierzona kara </w:t>
            </w:r>
            <w:bookmarkStart w:id="0" w:name="_GoBack"/>
            <w:bookmarkEnd w:id="0"/>
            <w:r w:rsidRPr="002C3371">
              <w:rPr>
                <w:b/>
                <w:bCs/>
                <w:sz w:val="24"/>
                <w:szCs w:val="24"/>
              </w:rPr>
              <w:t>łączna</w:t>
            </w:r>
          </w:p>
        </w:tc>
      </w:tr>
      <w:tr w:rsidR="002C3371" w:rsidRPr="002C3371" w:rsidTr="005031CF">
        <w:tc>
          <w:tcPr>
            <w:tcW w:w="0" w:type="auto"/>
          </w:tcPr>
          <w:p w:rsidR="002C3371" w:rsidRPr="002C3371" w:rsidRDefault="002C3371" w:rsidP="008F51F1">
            <w:pPr>
              <w:rPr>
                <w:sz w:val="24"/>
                <w:szCs w:val="24"/>
              </w:rPr>
            </w:pPr>
          </w:p>
          <w:p w:rsidR="002C3371" w:rsidRPr="002C3371" w:rsidRDefault="002C3371" w:rsidP="002C3371">
            <w:pPr>
              <w:jc w:val="center"/>
              <w:rPr>
                <w:bCs/>
                <w:sz w:val="24"/>
                <w:szCs w:val="24"/>
              </w:rPr>
            </w:pPr>
            <w:r w:rsidRPr="002C3371">
              <w:rPr>
                <w:sz w:val="24"/>
                <w:szCs w:val="24"/>
              </w:rPr>
              <w:t>1.</w:t>
            </w:r>
            <w:r w:rsidRPr="002C3371">
              <w:rPr>
                <w:bCs/>
                <w:sz w:val="24"/>
                <w:szCs w:val="24"/>
              </w:rPr>
              <w:t xml:space="preserve"> Sprawa z Sądu Okręgowego</w:t>
            </w:r>
          </w:p>
          <w:p w:rsidR="002C3371" w:rsidRPr="002C3371" w:rsidRDefault="002C3371" w:rsidP="002C3371">
            <w:pPr>
              <w:jc w:val="center"/>
              <w:rPr>
                <w:bCs/>
                <w:sz w:val="24"/>
                <w:szCs w:val="24"/>
              </w:rPr>
            </w:pPr>
            <w:r w:rsidRPr="002C3371">
              <w:rPr>
                <w:bCs/>
                <w:sz w:val="24"/>
                <w:szCs w:val="24"/>
              </w:rPr>
              <w:t>w Lublinie</w:t>
            </w:r>
          </w:p>
          <w:p w:rsidR="002C3371" w:rsidRPr="002C3371" w:rsidRDefault="002C3371" w:rsidP="008F51F1">
            <w:pPr>
              <w:rPr>
                <w:sz w:val="24"/>
                <w:szCs w:val="24"/>
              </w:rPr>
            </w:pPr>
          </w:p>
          <w:p w:rsidR="002C3371" w:rsidRPr="002C3371" w:rsidRDefault="002C3371" w:rsidP="008F51F1">
            <w:pPr>
              <w:rPr>
                <w:sz w:val="24"/>
                <w:szCs w:val="24"/>
              </w:rPr>
            </w:pPr>
          </w:p>
          <w:p w:rsidR="002C3371" w:rsidRPr="002C3371" w:rsidRDefault="002C3371" w:rsidP="008F51F1">
            <w:pPr>
              <w:rPr>
                <w:sz w:val="24"/>
                <w:szCs w:val="24"/>
              </w:rPr>
            </w:pPr>
          </w:p>
          <w:p w:rsidR="002C3371" w:rsidRPr="002C3371" w:rsidRDefault="002C3371" w:rsidP="008F51F1">
            <w:pPr>
              <w:rPr>
                <w:sz w:val="24"/>
                <w:szCs w:val="24"/>
              </w:rPr>
            </w:pPr>
          </w:p>
        </w:tc>
        <w:tc>
          <w:tcPr>
            <w:tcW w:w="0" w:type="auto"/>
          </w:tcPr>
          <w:p w:rsidR="002C3371" w:rsidRPr="002C3371" w:rsidRDefault="002C3371" w:rsidP="00881D48">
            <w:pPr>
              <w:rPr>
                <w:b/>
                <w:bCs/>
                <w:sz w:val="24"/>
                <w:szCs w:val="24"/>
              </w:rPr>
            </w:pPr>
          </w:p>
          <w:p w:rsidR="00B60CA5" w:rsidRPr="002C3371" w:rsidRDefault="002C3371" w:rsidP="008F51F1">
            <w:pPr>
              <w:rPr>
                <w:bCs/>
                <w:sz w:val="24"/>
                <w:szCs w:val="24"/>
              </w:rPr>
            </w:pPr>
            <w:r w:rsidRPr="002C3371">
              <w:rPr>
                <w:b/>
                <w:bCs/>
                <w:sz w:val="24"/>
                <w:szCs w:val="24"/>
              </w:rPr>
              <w:t>20 przestępstw</w:t>
            </w:r>
            <w:r w:rsidRPr="002C3371">
              <w:rPr>
                <w:bCs/>
                <w:sz w:val="24"/>
                <w:szCs w:val="24"/>
              </w:rPr>
              <w:t>: m.in. oszustwo, rozbój, wymuszenie rozbójnicze, zgwałcenie, udział w zorganizowanej grupie przestępczej, rozbój z użyciem broni palnej, udział w pobiciu z użyciem broni palnej, paserstwo, puszczanie w obieg fałszywych pieniędzy, włamanie, posiadanie broni palnej bez zezwolenia</w:t>
            </w:r>
          </w:p>
          <w:p w:rsidR="002C3371" w:rsidRPr="002C3371" w:rsidRDefault="002C3371" w:rsidP="008F51F1">
            <w:pPr>
              <w:rPr>
                <w:bCs/>
                <w:sz w:val="24"/>
                <w:szCs w:val="24"/>
              </w:rPr>
            </w:pPr>
          </w:p>
        </w:tc>
        <w:tc>
          <w:tcPr>
            <w:tcW w:w="0" w:type="auto"/>
            <w:shd w:val="clear" w:color="auto" w:fill="C6D9F1" w:themeFill="text2" w:themeFillTint="33"/>
          </w:tcPr>
          <w:p w:rsidR="002C3371" w:rsidRPr="002C3371" w:rsidRDefault="002C3371" w:rsidP="008F51F1">
            <w:pPr>
              <w:rPr>
                <w:b/>
                <w:bCs/>
                <w:sz w:val="24"/>
                <w:szCs w:val="24"/>
              </w:rPr>
            </w:pPr>
          </w:p>
          <w:p w:rsidR="002C3371" w:rsidRPr="002C3371" w:rsidRDefault="002C3371" w:rsidP="002C3371">
            <w:pPr>
              <w:rPr>
                <w:b/>
                <w:bCs/>
                <w:sz w:val="24"/>
                <w:szCs w:val="24"/>
              </w:rPr>
            </w:pPr>
            <w:r w:rsidRPr="002C3371">
              <w:rPr>
                <w:b/>
                <w:bCs/>
                <w:sz w:val="24"/>
                <w:szCs w:val="24"/>
              </w:rPr>
              <w:t xml:space="preserve">61 lat </w:t>
            </w:r>
          </w:p>
        </w:tc>
        <w:tc>
          <w:tcPr>
            <w:tcW w:w="0" w:type="auto"/>
            <w:shd w:val="clear" w:color="auto" w:fill="C6D9F1" w:themeFill="text2" w:themeFillTint="33"/>
          </w:tcPr>
          <w:p w:rsidR="002C3371" w:rsidRPr="002C3371" w:rsidRDefault="002C3371" w:rsidP="008F51F1">
            <w:pPr>
              <w:rPr>
                <w:bCs/>
                <w:sz w:val="24"/>
                <w:szCs w:val="24"/>
              </w:rPr>
            </w:pPr>
          </w:p>
          <w:p w:rsidR="002C3371" w:rsidRPr="002C3371" w:rsidRDefault="002C3371" w:rsidP="008F51F1">
            <w:pPr>
              <w:rPr>
                <w:b/>
                <w:sz w:val="24"/>
                <w:szCs w:val="24"/>
              </w:rPr>
            </w:pPr>
            <w:r w:rsidRPr="002C3371">
              <w:rPr>
                <w:b/>
                <w:bCs/>
                <w:sz w:val="24"/>
                <w:szCs w:val="24"/>
              </w:rPr>
              <w:t>15 lat</w:t>
            </w:r>
          </w:p>
        </w:tc>
      </w:tr>
      <w:tr w:rsidR="002C3371" w:rsidRPr="002C3371" w:rsidTr="005031CF">
        <w:tc>
          <w:tcPr>
            <w:tcW w:w="0" w:type="auto"/>
          </w:tcPr>
          <w:p w:rsidR="0097319C" w:rsidRDefault="0097319C" w:rsidP="00185EF8">
            <w:pPr>
              <w:jc w:val="center"/>
              <w:rPr>
                <w:sz w:val="24"/>
                <w:szCs w:val="24"/>
              </w:rPr>
            </w:pPr>
          </w:p>
          <w:p w:rsidR="002C3371" w:rsidRPr="002C3371" w:rsidRDefault="002C3371" w:rsidP="00185EF8">
            <w:pPr>
              <w:jc w:val="center"/>
              <w:rPr>
                <w:bCs/>
                <w:sz w:val="24"/>
                <w:szCs w:val="24"/>
              </w:rPr>
            </w:pPr>
            <w:r w:rsidRPr="002C3371">
              <w:rPr>
                <w:sz w:val="24"/>
                <w:szCs w:val="24"/>
              </w:rPr>
              <w:t>2.</w:t>
            </w:r>
            <w:r w:rsidRPr="002C3371">
              <w:rPr>
                <w:bCs/>
                <w:sz w:val="24"/>
                <w:szCs w:val="24"/>
              </w:rPr>
              <w:t xml:space="preserve"> Sprawa z Sądu Okręgowego</w:t>
            </w:r>
          </w:p>
          <w:p w:rsidR="002C3371" w:rsidRPr="002C3371" w:rsidRDefault="002C3371" w:rsidP="00185EF8">
            <w:pPr>
              <w:jc w:val="center"/>
              <w:rPr>
                <w:sz w:val="24"/>
                <w:szCs w:val="24"/>
              </w:rPr>
            </w:pPr>
            <w:r w:rsidRPr="002C3371">
              <w:rPr>
                <w:bCs/>
                <w:sz w:val="24"/>
                <w:szCs w:val="24"/>
              </w:rPr>
              <w:t>w Olsztynie</w:t>
            </w:r>
          </w:p>
        </w:tc>
        <w:tc>
          <w:tcPr>
            <w:tcW w:w="0" w:type="auto"/>
          </w:tcPr>
          <w:p w:rsidR="002C3371" w:rsidRPr="002C3371" w:rsidRDefault="002C3371" w:rsidP="008F51F1">
            <w:pPr>
              <w:keepNext/>
              <w:tabs>
                <w:tab w:val="left" w:pos="708"/>
              </w:tabs>
              <w:ind w:right="-86"/>
              <w:outlineLvl w:val="3"/>
              <w:rPr>
                <w:b/>
                <w:sz w:val="24"/>
                <w:szCs w:val="24"/>
              </w:rPr>
            </w:pPr>
          </w:p>
          <w:p w:rsidR="00B60CA5" w:rsidRPr="002C3371" w:rsidRDefault="002C3371" w:rsidP="008F51F1">
            <w:pPr>
              <w:keepNext/>
              <w:tabs>
                <w:tab w:val="left" w:pos="708"/>
              </w:tabs>
              <w:ind w:right="-86"/>
              <w:outlineLvl w:val="3"/>
              <w:rPr>
                <w:sz w:val="24"/>
                <w:szCs w:val="24"/>
              </w:rPr>
            </w:pPr>
            <w:r w:rsidRPr="002C3371">
              <w:rPr>
                <w:b/>
                <w:sz w:val="24"/>
                <w:szCs w:val="24"/>
              </w:rPr>
              <w:t>13 przestępstw</w:t>
            </w:r>
            <w:r w:rsidR="00185EF8">
              <w:rPr>
                <w:sz w:val="24"/>
                <w:szCs w:val="24"/>
              </w:rPr>
              <w:t xml:space="preserve">: </w:t>
            </w:r>
            <w:r w:rsidRPr="002C3371">
              <w:rPr>
                <w:sz w:val="24"/>
                <w:szCs w:val="24"/>
              </w:rPr>
              <w:t>m.in. napad na pracownika agencji detektywistycznej, zrabowanie ponad 50 tys. zł; udział w obrocie znaczną ilością substancji psychotropowych; rabunek torby z 43 tys. zł po pobiciu właściciela w głowę metalową pałką; napaść z bronią na właścicielkę kawiarni, skrępowanie jej sznurem i zrabowanie 20 tys. zł; napad na SKOK– kopanie kobiety po całym ciele, deptanie jej dłoni, zrabowanie 25 tys. zł; ciąg 10 napadów na banki, hurtownie, SKOK-i; napaść rabunkowa na pracownicę towarzystwa ubezpieczeniowe go; napaść  na małżeństwo w ich mieszkaniu, zrabowanie przedmiotów o wartości ok. 11 tys. zł; napad na pracowników hurtowni z użyciem broni palnej i siekiery; napad na dyrektora oddziału firmy – skrępowanie taśmą klejącą, rabunek blisko 17 tys. zł</w:t>
            </w:r>
          </w:p>
        </w:tc>
        <w:tc>
          <w:tcPr>
            <w:tcW w:w="0" w:type="auto"/>
            <w:shd w:val="clear" w:color="auto" w:fill="C6D9F1" w:themeFill="text2" w:themeFillTint="33"/>
          </w:tcPr>
          <w:p w:rsidR="00B60CA5" w:rsidRDefault="00B60CA5" w:rsidP="008F51F1">
            <w:pPr>
              <w:rPr>
                <w:b/>
                <w:bCs/>
                <w:sz w:val="24"/>
                <w:szCs w:val="24"/>
              </w:rPr>
            </w:pPr>
          </w:p>
          <w:p w:rsidR="002C3371" w:rsidRPr="002C3371" w:rsidRDefault="002C3371" w:rsidP="008F51F1">
            <w:pPr>
              <w:rPr>
                <w:b/>
                <w:bCs/>
                <w:sz w:val="24"/>
                <w:szCs w:val="24"/>
              </w:rPr>
            </w:pPr>
            <w:r w:rsidRPr="002C3371">
              <w:rPr>
                <w:b/>
                <w:bCs/>
                <w:sz w:val="24"/>
                <w:szCs w:val="24"/>
              </w:rPr>
              <w:t>46 lat i 3 miesiące</w:t>
            </w:r>
          </w:p>
        </w:tc>
        <w:tc>
          <w:tcPr>
            <w:tcW w:w="0" w:type="auto"/>
            <w:shd w:val="clear" w:color="auto" w:fill="C6D9F1" w:themeFill="text2" w:themeFillTint="33"/>
          </w:tcPr>
          <w:p w:rsidR="00B60CA5" w:rsidRDefault="00B60CA5" w:rsidP="008F51F1">
            <w:pPr>
              <w:rPr>
                <w:b/>
                <w:bCs/>
                <w:sz w:val="24"/>
                <w:szCs w:val="24"/>
              </w:rPr>
            </w:pPr>
          </w:p>
          <w:p w:rsidR="002C3371" w:rsidRPr="002C3371" w:rsidRDefault="002C3371" w:rsidP="008F51F1">
            <w:pPr>
              <w:rPr>
                <w:bCs/>
                <w:sz w:val="24"/>
                <w:szCs w:val="24"/>
              </w:rPr>
            </w:pPr>
            <w:r w:rsidRPr="002C3371">
              <w:rPr>
                <w:b/>
                <w:bCs/>
                <w:sz w:val="24"/>
                <w:szCs w:val="24"/>
              </w:rPr>
              <w:t>dwie kary łączne – 15 i 6 lat</w:t>
            </w:r>
          </w:p>
        </w:tc>
      </w:tr>
      <w:tr w:rsidR="002C3371" w:rsidRPr="002C3371" w:rsidTr="005031CF">
        <w:tc>
          <w:tcPr>
            <w:tcW w:w="0" w:type="auto"/>
          </w:tcPr>
          <w:p w:rsidR="002C3371" w:rsidRPr="002C3371" w:rsidRDefault="002C3371" w:rsidP="008F51F1">
            <w:pPr>
              <w:rPr>
                <w:sz w:val="24"/>
                <w:szCs w:val="24"/>
              </w:rPr>
            </w:pPr>
          </w:p>
          <w:p w:rsidR="002C3371" w:rsidRPr="00185EF8" w:rsidRDefault="002C3371" w:rsidP="00185EF8">
            <w:pPr>
              <w:jc w:val="center"/>
              <w:rPr>
                <w:sz w:val="24"/>
                <w:szCs w:val="24"/>
              </w:rPr>
            </w:pPr>
            <w:r w:rsidRPr="002C3371">
              <w:rPr>
                <w:sz w:val="24"/>
                <w:szCs w:val="24"/>
              </w:rPr>
              <w:t xml:space="preserve">3. </w:t>
            </w:r>
            <w:r w:rsidRPr="002C3371">
              <w:rPr>
                <w:bCs/>
                <w:sz w:val="24"/>
                <w:szCs w:val="24"/>
              </w:rPr>
              <w:t>Sprawa z Sądu Okręgowego</w:t>
            </w:r>
          </w:p>
          <w:p w:rsidR="002C3371" w:rsidRPr="002C3371" w:rsidRDefault="002C3371" w:rsidP="00185EF8">
            <w:pPr>
              <w:jc w:val="center"/>
              <w:rPr>
                <w:color w:val="FF0000"/>
                <w:sz w:val="24"/>
                <w:szCs w:val="24"/>
              </w:rPr>
            </w:pPr>
            <w:r w:rsidRPr="002C3371">
              <w:rPr>
                <w:bCs/>
                <w:sz w:val="24"/>
                <w:szCs w:val="24"/>
              </w:rPr>
              <w:t>w Legnicy</w:t>
            </w:r>
          </w:p>
          <w:p w:rsidR="002C3371" w:rsidRPr="002C3371" w:rsidRDefault="002C3371" w:rsidP="002C3371">
            <w:pPr>
              <w:rPr>
                <w:b/>
                <w:sz w:val="24"/>
                <w:szCs w:val="24"/>
              </w:rPr>
            </w:pPr>
          </w:p>
          <w:p w:rsidR="002C3371" w:rsidRPr="002C3371" w:rsidRDefault="002C3371" w:rsidP="008F51F1">
            <w:pPr>
              <w:rPr>
                <w:sz w:val="24"/>
                <w:szCs w:val="24"/>
              </w:rPr>
            </w:pPr>
          </w:p>
          <w:p w:rsidR="002C3371" w:rsidRPr="002C3371" w:rsidRDefault="002C3371" w:rsidP="008F51F1">
            <w:pPr>
              <w:rPr>
                <w:sz w:val="24"/>
                <w:szCs w:val="24"/>
              </w:rPr>
            </w:pPr>
          </w:p>
          <w:p w:rsidR="002C3371" w:rsidRPr="002C3371" w:rsidRDefault="002C3371" w:rsidP="008F51F1">
            <w:pPr>
              <w:rPr>
                <w:sz w:val="24"/>
                <w:szCs w:val="24"/>
              </w:rPr>
            </w:pPr>
          </w:p>
          <w:p w:rsidR="00EB39E0" w:rsidRPr="002C3371" w:rsidRDefault="00EB39E0" w:rsidP="008F51F1">
            <w:pPr>
              <w:rPr>
                <w:sz w:val="24"/>
                <w:szCs w:val="24"/>
              </w:rPr>
            </w:pPr>
          </w:p>
        </w:tc>
        <w:tc>
          <w:tcPr>
            <w:tcW w:w="0" w:type="auto"/>
          </w:tcPr>
          <w:p w:rsidR="00EB39E0" w:rsidRDefault="00EB39E0" w:rsidP="008F51F1">
            <w:pPr>
              <w:rPr>
                <w:b/>
                <w:sz w:val="24"/>
                <w:szCs w:val="24"/>
              </w:rPr>
            </w:pPr>
          </w:p>
          <w:p w:rsidR="002C3371" w:rsidRPr="002C3371" w:rsidRDefault="002C3371" w:rsidP="008F51F1">
            <w:pPr>
              <w:rPr>
                <w:sz w:val="24"/>
                <w:szCs w:val="24"/>
              </w:rPr>
            </w:pPr>
            <w:r w:rsidRPr="002C3371">
              <w:rPr>
                <w:b/>
                <w:sz w:val="24"/>
                <w:szCs w:val="24"/>
              </w:rPr>
              <w:t xml:space="preserve">5 przestępstw: </w:t>
            </w:r>
            <w:r w:rsidRPr="002C3371">
              <w:rPr>
                <w:sz w:val="24"/>
                <w:szCs w:val="24"/>
              </w:rPr>
              <w:t>zabójstwo przy użyciu noża kuchennego, znęcanie się nad współwięźniem  (cięcie plastikowym nożem po szyi, wkładanie głowy do ubikacji spuszczając wodę, zakładanie kabla na szyję, zmuszenie do wypicia detergentów), wielokrotne prowadzenie samochodu w stanie nietrzeźwości</w:t>
            </w:r>
          </w:p>
        </w:tc>
        <w:tc>
          <w:tcPr>
            <w:tcW w:w="0" w:type="auto"/>
            <w:shd w:val="clear" w:color="auto" w:fill="C6D9F1" w:themeFill="text2" w:themeFillTint="33"/>
          </w:tcPr>
          <w:p w:rsidR="00B60CA5" w:rsidRDefault="00B60CA5" w:rsidP="008F51F1">
            <w:pPr>
              <w:rPr>
                <w:b/>
                <w:bCs/>
                <w:sz w:val="24"/>
                <w:szCs w:val="24"/>
              </w:rPr>
            </w:pPr>
          </w:p>
          <w:p w:rsidR="002C3371" w:rsidRPr="002C3371" w:rsidRDefault="002C3371" w:rsidP="008F51F1">
            <w:pPr>
              <w:rPr>
                <w:b/>
                <w:bCs/>
                <w:sz w:val="24"/>
                <w:szCs w:val="24"/>
              </w:rPr>
            </w:pPr>
            <w:r w:rsidRPr="002C3371">
              <w:rPr>
                <w:b/>
                <w:bCs/>
                <w:sz w:val="24"/>
                <w:szCs w:val="24"/>
              </w:rPr>
              <w:t>19 lat i 8 miesięcy</w:t>
            </w:r>
          </w:p>
        </w:tc>
        <w:tc>
          <w:tcPr>
            <w:tcW w:w="0" w:type="auto"/>
            <w:shd w:val="clear" w:color="auto" w:fill="C6D9F1" w:themeFill="text2" w:themeFillTint="33"/>
          </w:tcPr>
          <w:p w:rsidR="00B60CA5" w:rsidRDefault="00B60CA5" w:rsidP="008F51F1">
            <w:pPr>
              <w:rPr>
                <w:b/>
                <w:bCs/>
                <w:sz w:val="24"/>
                <w:szCs w:val="24"/>
              </w:rPr>
            </w:pPr>
          </w:p>
          <w:p w:rsidR="002C3371" w:rsidRPr="002C3371" w:rsidRDefault="002C3371" w:rsidP="008F51F1">
            <w:pPr>
              <w:rPr>
                <w:b/>
                <w:bCs/>
                <w:sz w:val="24"/>
                <w:szCs w:val="24"/>
              </w:rPr>
            </w:pPr>
            <w:r w:rsidRPr="002C3371">
              <w:rPr>
                <w:b/>
                <w:bCs/>
                <w:sz w:val="24"/>
                <w:szCs w:val="24"/>
              </w:rPr>
              <w:t>15 lat i 8 miesięcy</w:t>
            </w:r>
          </w:p>
        </w:tc>
      </w:tr>
      <w:tr w:rsidR="002C3371" w:rsidRPr="002C3371" w:rsidTr="005031CF">
        <w:tc>
          <w:tcPr>
            <w:tcW w:w="0" w:type="auto"/>
          </w:tcPr>
          <w:p w:rsidR="002C3371" w:rsidRPr="002C3371" w:rsidRDefault="002C3371" w:rsidP="008F51F1">
            <w:pPr>
              <w:rPr>
                <w:sz w:val="24"/>
                <w:szCs w:val="24"/>
              </w:rPr>
            </w:pPr>
          </w:p>
          <w:p w:rsidR="002C3371" w:rsidRPr="002C3371" w:rsidRDefault="002C3371" w:rsidP="002C3371">
            <w:pPr>
              <w:jc w:val="center"/>
              <w:rPr>
                <w:bCs/>
                <w:sz w:val="24"/>
                <w:szCs w:val="24"/>
              </w:rPr>
            </w:pPr>
            <w:r w:rsidRPr="002C3371">
              <w:rPr>
                <w:sz w:val="24"/>
                <w:szCs w:val="24"/>
              </w:rPr>
              <w:t>4.</w:t>
            </w:r>
            <w:r w:rsidRPr="002C3371">
              <w:rPr>
                <w:bCs/>
                <w:sz w:val="24"/>
                <w:szCs w:val="24"/>
              </w:rPr>
              <w:t xml:space="preserve"> Sprawa z Sądu Rejonowego</w:t>
            </w:r>
          </w:p>
          <w:p w:rsidR="002C3371" w:rsidRPr="002C3371" w:rsidRDefault="002C3371" w:rsidP="002C3371">
            <w:pPr>
              <w:jc w:val="center"/>
              <w:rPr>
                <w:b/>
                <w:sz w:val="24"/>
                <w:szCs w:val="24"/>
              </w:rPr>
            </w:pPr>
            <w:r w:rsidRPr="002C3371">
              <w:rPr>
                <w:bCs/>
                <w:sz w:val="24"/>
                <w:szCs w:val="24"/>
              </w:rPr>
              <w:t>w Rzeszowie</w:t>
            </w:r>
          </w:p>
          <w:p w:rsidR="002C3371" w:rsidRPr="002C3371" w:rsidRDefault="002C3371" w:rsidP="008F51F1">
            <w:pPr>
              <w:rPr>
                <w:sz w:val="24"/>
                <w:szCs w:val="24"/>
              </w:rPr>
            </w:pPr>
          </w:p>
        </w:tc>
        <w:tc>
          <w:tcPr>
            <w:tcW w:w="0" w:type="auto"/>
          </w:tcPr>
          <w:p w:rsidR="00185EF8" w:rsidRDefault="00185EF8" w:rsidP="008F51F1">
            <w:pPr>
              <w:rPr>
                <w:b/>
                <w:sz w:val="24"/>
                <w:szCs w:val="24"/>
              </w:rPr>
            </w:pPr>
          </w:p>
          <w:p w:rsidR="002C3371" w:rsidRPr="002C3371" w:rsidRDefault="002C3371" w:rsidP="008F51F1">
            <w:pPr>
              <w:rPr>
                <w:sz w:val="24"/>
                <w:szCs w:val="24"/>
              </w:rPr>
            </w:pPr>
            <w:r w:rsidRPr="002C3371">
              <w:rPr>
                <w:b/>
                <w:sz w:val="24"/>
                <w:szCs w:val="24"/>
              </w:rPr>
              <w:t>11 przestępstw</w:t>
            </w:r>
            <w:r w:rsidRPr="002C3371">
              <w:rPr>
                <w:sz w:val="24"/>
                <w:szCs w:val="24"/>
              </w:rPr>
              <w:t>: posiadanie narkotyków, posiadanie narkotyków w znacznej ilości, udzielanie narkotyków innej osobie (8 razy), uprawa konopi</w:t>
            </w:r>
          </w:p>
          <w:p w:rsidR="002C3371" w:rsidRPr="002C3371" w:rsidRDefault="002C3371" w:rsidP="008F51F1">
            <w:pPr>
              <w:rPr>
                <w:sz w:val="24"/>
                <w:szCs w:val="24"/>
              </w:rPr>
            </w:pPr>
          </w:p>
          <w:p w:rsidR="002C3371" w:rsidRPr="002C3371" w:rsidRDefault="002C3371" w:rsidP="008F51F1">
            <w:pPr>
              <w:rPr>
                <w:sz w:val="24"/>
                <w:szCs w:val="24"/>
              </w:rPr>
            </w:pPr>
          </w:p>
        </w:tc>
        <w:tc>
          <w:tcPr>
            <w:tcW w:w="0" w:type="auto"/>
            <w:shd w:val="clear" w:color="auto" w:fill="C6D9F1" w:themeFill="text2" w:themeFillTint="33"/>
          </w:tcPr>
          <w:p w:rsidR="002C3371" w:rsidRPr="002C3371" w:rsidRDefault="002C3371" w:rsidP="008F51F1">
            <w:pPr>
              <w:rPr>
                <w:b/>
                <w:bCs/>
                <w:sz w:val="24"/>
                <w:szCs w:val="24"/>
              </w:rPr>
            </w:pPr>
          </w:p>
          <w:p w:rsidR="002C3371" w:rsidRPr="002C3371" w:rsidRDefault="002C3371" w:rsidP="008F51F1">
            <w:pPr>
              <w:rPr>
                <w:b/>
                <w:bCs/>
                <w:sz w:val="24"/>
                <w:szCs w:val="24"/>
              </w:rPr>
            </w:pPr>
            <w:r w:rsidRPr="002C3371">
              <w:rPr>
                <w:b/>
                <w:bCs/>
                <w:sz w:val="24"/>
                <w:szCs w:val="24"/>
              </w:rPr>
              <w:t>6 lat i 6 miesięcy</w:t>
            </w:r>
          </w:p>
          <w:p w:rsidR="002C3371" w:rsidRPr="002C3371" w:rsidRDefault="002C3371" w:rsidP="008F51F1">
            <w:pPr>
              <w:rPr>
                <w:b/>
                <w:sz w:val="24"/>
                <w:szCs w:val="24"/>
              </w:rPr>
            </w:pPr>
          </w:p>
        </w:tc>
        <w:tc>
          <w:tcPr>
            <w:tcW w:w="0" w:type="auto"/>
            <w:shd w:val="clear" w:color="auto" w:fill="C6D9F1" w:themeFill="text2" w:themeFillTint="33"/>
          </w:tcPr>
          <w:p w:rsidR="002C3371" w:rsidRPr="002C3371" w:rsidRDefault="002C3371" w:rsidP="008F51F1">
            <w:pPr>
              <w:rPr>
                <w:bCs/>
                <w:sz w:val="24"/>
                <w:szCs w:val="24"/>
              </w:rPr>
            </w:pPr>
          </w:p>
          <w:p w:rsidR="002C3371" w:rsidRPr="002C3371" w:rsidRDefault="002C3371" w:rsidP="008F51F1">
            <w:pPr>
              <w:rPr>
                <w:b/>
                <w:bCs/>
                <w:sz w:val="24"/>
                <w:szCs w:val="24"/>
              </w:rPr>
            </w:pPr>
            <w:r w:rsidRPr="002C3371">
              <w:rPr>
                <w:b/>
                <w:bCs/>
                <w:sz w:val="24"/>
                <w:szCs w:val="24"/>
              </w:rPr>
              <w:t>1 rok</w:t>
            </w:r>
          </w:p>
          <w:p w:rsidR="002C3371" w:rsidRPr="002C3371" w:rsidRDefault="002C3371" w:rsidP="008F51F1">
            <w:pPr>
              <w:rPr>
                <w:sz w:val="24"/>
                <w:szCs w:val="24"/>
              </w:rPr>
            </w:pPr>
          </w:p>
        </w:tc>
      </w:tr>
      <w:tr w:rsidR="002C3371" w:rsidRPr="002C3371" w:rsidTr="005031CF">
        <w:tc>
          <w:tcPr>
            <w:tcW w:w="0" w:type="auto"/>
          </w:tcPr>
          <w:p w:rsidR="0097319C" w:rsidRDefault="0097319C" w:rsidP="002C3371">
            <w:pPr>
              <w:jc w:val="center"/>
              <w:rPr>
                <w:sz w:val="24"/>
                <w:szCs w:val="24"/>
              </w:rPr>
            </w:pPr>
          </w:p>
          <w:p w:rsidR="002C3371" w:rsidRPr="002C3371" w:rsidRDefault="002C3371" w:rsidP="002C3371">
            <w:pPr>
              <w:jc w:val="center"/>
              <w:rPr>
                <w:bCs/>
                <w:sz w:val="24"/>
                <w:szCs w:val="24"/>
              </w:rPr>
            </w:pPr>
            <w:r w:rsidRPr="002C3371">
              <w:rPr>
                <w:sz w:val="24"/>
                <w:szCs w:val="24"/>
              </w:rPr>
              <w:t>5.</w:t>
            </w:r>
            <w:r w:rsidRPr="002C3371">
              <w:rPr>
                <w:bCs/>
                <w:sz w:val="24"/>
                <w:szCs w:val="24"/>
              </w:rPr>
              <w:t xml:space="preserve"> Sprawa z Sądu Rejonowego</w:t>
            </w:r>
          </w:p>
          <w:p w:rsidR="002C3371" w:rsidRPr="002C3371" w:rsidRDefault="002C3371" w:rsidP="002C3371">
            <w:pPr>
              <w:jc w:val="center"/>
              <w:rPr>
                <w:bCs/>
                <w:sz w:val="24"/>
                <w:szCs w:val="24"/>
              </w:rPr>
            </w:pPr>
            <w:r w:rsidRPr="002C3371">
              <w:rPr>
                <w:bCs/>
                <w:sz w:val="24"/>
                <w:szCs w:val="24"/>
              </w:rPr>
              <w:t>w Jaśle</w:t>
            </w:r>
          </w:p>
          <w:p w:rsidR="00EB39E0" w:rsidRDefault="00EB39E0" w:rsidP="008F51F1">
            <w:pPr>
              <w:rPr>
                <w:sz w:val="24"/>
                <w:szCs w:val="24"/>
              </w:rPr>
            </w:pPr>
          </w:p>
          <w:p w:rsidR="00EB39E0" w:rsidRPr="00EB39E0" w:rsidRDefault="00EB39E0" w:rsidP="00EB39E0">
            <w:pPr>
              <w:rPr>
                <w:sz w:val="24"/>
                <w:szCs w:val="24"/>
              </w:rPr>
            </w:pPr>
          </w:p>
          <w:p w:rsidR="00EB39E0" w:rsidRPr="00EB39E0" w:rsidRDefault="00EB39E0" w:rsidP="00EB39E0">
            <w:pPr>
              <w:rPr>
                <w:sz w:val="24"/>
                <w:szCs w:val="24"/>
              </w:rPr>
            </w:pPr>
          </w:p>
          <w:p w:rsidR="002C3371" w:rsidRPr="00EB39E0" w:rsidRDefault="002C3371" w:rsidP="00EB39E0">
            <w:pPr>
              <w:rPr>
                <w:sz w:val="24"/>
                <w:szCs w:val="24"/>
              </w:rPr>
            </w:pPr>
          </w:p>
        </w:tc>
        <w:tc>
          <w:tcPr>
            <w:tcW w:w="0" w:type="auto"/>
          </w:tcPr>
          <w:p w:rsidR="00185EF8" w:rsidRDefault="00185EF8" w:rsidP="008F51F1">
            <w:pPr>
              <w:rPr>
                <w:b/>
                <w:bCs/>
                <w:sz w:val="24"/>
                <w:szCs w:val="24"/>
              </w:rPr>
            </w:pPr>
          </w:p>
          <w:p w:rsidR="002C3371" w:rsidRPr="002C3371" w:rsidRDefault="002C3371" w:rsidP="008F51F1">
            <w:pPr>
              <w:rPr>
                <w:bCs/>
                <w:sz w:val="24"/>
                <w:szCs w:val="24"/>
              </w:rPr>
            </w:pPr>
            <w:r w:rsidRPr="002C3371">
              <w:rPr>
                <w:b/>
                <w:bCs/>
                <w:sz w:val="24"/>
                <w:szCs w:val="24"/>
              </w:rPr>
              <w:t>14 przestępstw</w:t>
            </w:r>
            <w:r w:rsidRPr="002C3371">
              <w:rPr>
                <w:bCs/>
                <w:sz w:val="24"/>
                <w:szCs w:val="24"/>
              </w:rPr>
              <w:t>:  m.in. oszustwo w warunkach recydywy, oszustwo z wykorzystaniem sfałszowanego dokumentu w warunkach recydywy, przywłaszczenie w warunkach recydywy, groźba karalna</w:t>
            </w:r>
          </w:p>
        </w:tc>
        <w:tc>
          <w:tcPr>
            <w:tcW w:w="0" w:type="auto"/>
            <w:shd w:val="clear" w:color="auto" w:fill="C6D9F1" w:themeFill="text2" w:themeFillTint="33"/>
          </w:tcPr>
          <w:p w:rsidR="002C3371" w:rsidRPr="002C3371" w:rsidRDefault="002C3371" w:rsidP="008F51F1">
            <w:pPr>
              <w:rPr>
                <w:b/>
                <w:bCs/>
                <w:sz w:val="24"/>
                <w:szCs w:val="24"/>
              </w:rPr>
            </w:pPr>
          </w:p>
          <w:p w:rsidR="002C3371" w:rsidRPr="002C3371" w:rsidRDefault="002C3371" w:rsidP="008F51F1">
            <w:pPr>
              <w:rPr>
                <w:b/>
                <w:bCs/>
                <w:sz w:val="24"/>
                <w:szCs w:val="24"/>
              </w:rPr>
            </w:pPr>
            <w:r w:rsidRPr="002C3371">
              <w:rPr>
                <w:b/>
                <w:bCs/>
                <w:sz w:val="24"/>
                <w:szCs w:val="24"/>
              </w:rPr>
              <w:t>13 lat i 7   miesięcy</w:t>
            </w:r>
          </w:p>
          <w:p w:rsidR="002C3371" w:rsidRPr="002C3371" w:rsidRDefault="002C3371" w:rsidP="008F51F1">
            <w:pPr>
              <w:rPr>
                <w:b/>
                <w:sz w:val="24"/>
                <w:szCs w:val="24"/>
              </w:rPr>
            </w:pPr>
          </w:p>
        </w:tc>
        <w:tc>
          <w:tcPr>
            <w:tcW w:w="0" w:type="auto"/>
            <w:shd w:val="clear" w:color="auto" w:fill="C6D9F1" w:themeFill="text2" w:themeFillTint="33"/>
          </w:tcPr>
          <w:p w:rsidR="002C3371" w:rsidRPr="002C3371" w:rsidRDefault="002C3371" w:rsidP="008F51F1">
            <w:pPr>
              <w:rPr>
                <w:bCs/>
                <w:sz w:val="24"/>
                <w:szCs w:val="24"/>
              </w:rPr>
            </w:pPr>
          </w:p>
          <w:p w:rsidR="002C3371" w:rsidRPr="002C3371" w:rsidRDefault="002C3371" w:rsidP="008F51F1">
            <w:pPr>
              <w:rPr>
                <w:b/>
                <w:bCs/>
                <w:sz w:val="24"/>
                <w:szCs w:val="24"/>
              </w:rPr>
            </w:pPr>
            <w:r w:rsidRPr="002C3371">
              <w:rPr>
                <w:b/>
                <w:bCs/>
                <w:sz w:val="24"/>
                <w:szCs w:val="24"/>
              </w:rPr>
              <w:t>4 lata</w:t>
            </w:r>
          </w:p>
          <w:p w:rsidR="002C3371" w:rsidRPr="002C3371" w:rsidRDefault="002C3371" w:rsidP="008F51F1">
            <w:pPr>
              <w:rPr>
                <w:sz w:val="24"/>
                <w:szCs w:val="24"/>
              </w:rPr>
            </w:pPr>
          </w:p>
        </w:tc>
      </w:tr>
      <w:tr w:rsidR="002C3371" w:rsidRPr="002C3371" w:rsidTr="005031CF">
        <w:tc>
          <w:tcPr>
            <w:tcW w:w="0" w:type="auto"/>
          </w:tcPr>
          <w:p w:rsidR="0097319C" w:rsidRDefault="0097319C" w:rsidP="00EB39E0">
            <w:pPr>
              <w:keepNext/>
              <w:tabs>
                <w:tab w:val="left" w:pos="708"/>
              </w:tabs>
              <w:ind w:right="-86"/>
              <w:jc w:val="center"/>
              <w:outlineLvl w:val="3"/>
              <w:rPr>
                <w:sz w:val="24"/>
                <w:szCs w:val="24"/>
              </w:rPr>
            </w:pPr>
          </w:p>
          <w:p w:rsidR="002C3371" w:rsidRPr="002C3371" w:rsidRDefault="002C3371" w:rsidP="00EB39E0">
            <w:pPr>
              <w:keepNext/>
              <w:tabs>
                <w:tab w:val="left" w:pos="708"/>
              </w:tabs>
              <w:ind w:right="-86"/>
              <w:jc w:val="center"/>
              <w:outlineLvl w:val="3"/>
              <w:rPr>
                <w:bCs/>
                <w:sz w:val="24"/>
                <w:szCs w:val="24"/>
              </w:rPr>
            </w:pPr>
            <w:r w:rsidRPr="002C3371">
              <w:rPr>
                <w:sz w:val="24"/>
                <w:szCs w:val="24"/>
              </w:rPr>
              <w:t>6.</w:t>
            </w:r>
            <w:r w:rsidRPr="002C3371">
              <w:rPr>
                <w:bCs/>
                <w:sz w:val="24"/>
                <w:szCs w:val="24"/>
              </w:rPr>
              <w:t xml:space="preserve"> Sprawa z Sądu Apelacyjnego</w:t>
            </w:r>
          </w:p>
          <w:p w:rsidR="002C3371" w:rsidRPr="002C3371" w:rsidRDefault="002C3371" w:rsidP="00EB39E0">
            <w:pPr>
              <w:keepNext/>
              <w:tabs>
                <w:tab w:val="left" w:pos="708"/>
              </w:tabs>
              <w:ind w:right="-86"/>
              <w:jc w:val="center"/>
              <w:outlineLvl w:val="3"/>
              <w:rPr>
                <w:b/>
                <w:sz w:val="24"/>
                <w:szCs w:val="24"/>
              </w:rPr>
            </w:pPr>
            <w:r w:rsidRPr="002C3371">
              <w:rPr>
                <w:bCs/>
                <w:sz w:val="24"/>
                <w:szCs w:val="24"/>
              </w:rPr>
              <w:t>w Białymstoku</w:t>
            </w:r>
          </w:p>
          <w:p w:rsidR="002C3371" w:rsidRPr="002C3371" w:rsidRDefault="002C3371" w:rsidP="008F51F1">
            <w:pPr>
              <w:rPr>
                <w:sz w:val="24"/>
                <w:szCs w:val="24"/>
              </w:rPr>
            </w:pPr>
          </w:p>
        </w:tc>
        <w:tc>
          <w:tcPr>
            <w:tcW w:w="0" w:type="auto"/>
          </w:tcPr>
          <w:p w:rsidR="002C3371" w:rsidRPr="002C3371" w:rsidRDefault="002C3371" w:rsidP="008F51F1">
            <w:pPr>
              <w:keepNext/>
              <w:tabs>
                <w:tab w:val="left" w:pos="708"/>
              </w:tabs>
              <w:ind w:right="-86"/>
              <w:outlineLvl w:val="3"/>
              <w:rPr>
                <w:b/>
                <w:sz w:val="24"/>
                <w:szCs w:val="24"/>
              </w:rPr>
            </w:pPr>
          </w:p>
          <w:p w:rsidR="002C3371" w:rsidRPr="002C3371" w:rsidRDefault="002C3371" w:rsidP="008F51F1">
            <w:pPr>
              <w:keepNext/>
              <w:tabs>
                <w:tab w:val="left" w:pos="708"/>
              </w:tabs>
              <w:ind w:right="-86"/>
              <w:outlineLvl w:val="3"/>
              <w:rPr>
                <w:sz w:val="24"/>
                <w:szCs w:val="24"/>
              </w:rPr>
            </w:pPr>
            <w:r w:rsidRPr="002C3371">
              <w:rPr>
                <w:b/>
                <w:sz w:val="24"/>
                <w:szCs w:val="24"/>
              </w:rPr>
              <w:t>13 przestępstw</w:t>
            </w:r>
            <w:r w:rsidRPr="002C3371">
              <w:rPr>
                <w:sz w:val="24"/>
                <w:szCs w:val="24"/>
              </w:rPr>
              <w:t>: m.in. rozbój z bronią palną i nożem (8 razy), kradzież z włamaniem w warunkach recydywy, spowodowanie ciężkiego uszczerbku na zdrowiu, używanie przemocy,  jazda samochodem po pijanemu, kradzież, posługiwanie się cudzym dokumentem tożsamości, wprowadzanie do obrotu znacznej ilości środków odurzających, brak powrotu do zakładu karnego</w:t>
            </w:r>
          </w:p>
        </w:tc>
        <w:tc>
          <w:tcPr>
            <w:tcW w:w="0" w:type="auto"/>
            <w:shd w:val="clear" w:color="auto" w:fill="C6D9F1" w:themeFill="text2" w:themeFillTint="33"/>
          </w:tcPr>
          <w:p w:rsidR="002C3371" w:rsidRPr="002C3371" w:rsidRDefault="002C3371" w:rsidP="008F51F1">
            <w:pPr>
              <w:rPr>
                <w:b/>
                <w:bCs/>
                <w:sz w:val="24"/>
                <w:szCs w:val="24"/>
              </w:rPr>
            </w:pPr>
          </w:p>
          <w:p w:rsidR="002C3371" w:rsidRPr="002C3371" w:rsidRDefault="002C3371" w:rsidP="008F51F1">
            <w:pPr>
              <w:rPr>
                <w:b/>
                <w:bCs/>
                <w:sz w:val="24"/>
                <w:szCs w:val="24"/>
              </w:rPr>
            </w:pPr>
          </w:p>
          <w:p w:rsidR="002C3371" w:rsidRPr="002C3371" w:rsidRDefault="002C3371" w:rsidP="008F51F1">
            <w:pPr>
              <w:rPr>
                <w:b/>
                <w:bCs/>
                <w:sz w:val="24"/>
                <w:szCs w:val="24"/>
              </w:rPr>
            </w:pPr>
          </w:p>
          <w:p w:rsidR="002C3371" w:rsidRPr="002C3371" w:rsidRDefault="002C3371" w:rsidP="008F51F1">
            <w:pPr>
              <w:rPr>
                <w:b/>
                <w:bCs/>
                <w:sz w:val="24"/>
                <w:szCs w:val="24"/>
              </w:rPr>
            </w:pPr>
            <w:r w:rsidRPr="002C3371">
              <w:rPr>
                <w:b/>
                <w:bCs/>
                <w:sz w:val="24"/>
                <w:szCs w:val="24"/>
              </w:rPr>
              <w:t>40 lat</w:t>
            </w:r>
          </w:p>
        </w:tc>
        <w:tc>
          <w:tcPr>
            <w:tcW w:w="0" w:type="auto"/>
            <w:shd w:val="clear" w:color="auto" w:fill="C6D9F1" w:themeFill="text2" w:themeFillTint="33"/>
          </w:tcPr>
          <w:p w:rsidR="002C3371" w:rsidRPr="002C3371" w:rsidRDefault="002C3371" w:rsidP="008F51F1">
            <w:pPr>
              <w:rPr>
                <w:bCs/>
                <w:sz w:val="24"/>
                <w:szCs w:val="24"/>
              </w:rPr>
            </w:pPr>
          </w:p>
          <w:p w:rsidR="002C3371" w:rsidRPr="002C3371" w:rsidRDefault="002C3371" w:rsidP="008F51F1">
            <w:pPr>
              <w:rPr>
                <w:bCs/>
                <w:sz w:val="24"/>
                <w:szCs w:val="24"/>
              </w:rPr>
            </w:pPr>
          </w:p>
          <w:p w:rsidR="002C3371" w:rsidRPr="002C3371" w:rsidRDefault="002C3371" w:rsidP="008F51F1">
            <w:pPr>
              <w:rPr>
                <w:bCs/>
                <w:sz w:val="24"/>
                <w:szCs w:val="24"/>
              </w:rPr>
            </w:pPr>
          </w:p>
          <w:p w:rsidR="002C3371" w:rsidRPr="002C3371" w:rsidRDefault="002C3371" w:rsidP="008F51F1">
            <w:pPr>
              <w:rPr>
                <w:b/>
                <w:bCs/>
                <w:sz w:val="24"/>
                <w:szCs w:val="24"/>
              </w:rPr>
            </w:pPr>
            <w:r w:rsidRPr="002C3371">
              <w:rPr>
                <w:b/>
                <w:bCs/>
                <w:sz w:val="24"/>
                <w:szCs w:val="24"/>
              </w:rPr>
              <w:t>11 lat</w:t>
            </w:r>
          </w:p>
        </w:tc>
      </w:tr>
      <w:tr w:rsidR="002C3371" w:rsidRPr="002C3371" w:rsidTr="005031CF">
        <w:tc>
          <w:tcPr>
            <w:tcW w:w="0" w:type="auto"/>
          </w:tcPr>
          <w:p w:rsidR="0097319C" w:rsidRDefault="0097319C" w:rsidP="002C3371">
            <w:pPr>
              <w:keepNext/>
              <w:tabs>
                <w:tab w:val="left" w:pos="708"/>
              </w:tabs>
              <w:ind w:right="-86"/>
              <w:jc w:val="center"/>
              <w:outlineLvl w:val="3"/>
              <w:rPr>
                <w:sz w:val="24"/>
                <w:szCs w:val="24"/>
              </w:rPr>
            </w:pPr>
          </w:p>
          <w:p w:rsidR="002C3371" w:rsidRPr="002C3371" w:rsidRDefault="002C3371" w:rsidP="002C3371">
            <w:pPr>
              <w:keepNext/>
              <w:tabs>
                <w:tab w:val="left" w:pos="708"/>
              </w:tabs>
              <w:ind w:right="-86"/>
              <w:jc w:val="center"/>
              <w:outlineLvl w:val="3"/>
              <w:rPr>
                <w:bCs/>
                <w:sz w:val="24"/>
                <w:szCs w:val="24"/>
              </w:rPr>
            </w:pPr>
            <w:r w:rsidRPr="002C3371">
              <w:rPr>
                <w:sz w:val="24"/>
                <w:szCs w:val="24"/>
              </w:rPr>
              <w:t>7. Sprawa z</w:t>
            </w:r>
            <w:r w:rsidRPr="002C3371">
              <w:rPr>
                <w:b/>
                <w:sz w:val="24"/>
                <w:szCs w:val="24"/>
              </w:rPr>
              <w:t xml:space="preserve"> </w:t>
            </w:r>
            <w:r w:rsidRPr="002C3371">
              <w:rPr>
                <w:bCs/>
                <w:sz w:val="24"/>
                <w:szCs w:val="24"/>
              </w:rPr>
              <w:t>Sądu Okręgowego</w:t>
            </w:r>
          </w:p>
          <w:p w:rsidR="002C3371" w:rsidRPr="002C3371" w:rsidRDefault="002C3371" w:rsidP="002C3371">
            <w:pPr>
              <w:keepNext/>
              <w:tabs>
                <w:tab w:val="left" w:pos="708"/>
              </w:tabs>
              <w:ind w:right="-86"/>
              <w:jc w:val="center"/>
              <w:outlineLvl w:val="3"/>
              <w:rPr>
                <w:b/>
                <w:sz w:val="24"/>
                <w:szCs w:val="24"/>
              </w:rPr>
            </w:pPr>
            <w:r w:rsidRPr="002C3371">
              <w:rPr>
                <w:bCs/>
                <w:sz w:val="24"/>
                <w:szCs w:val="24"/>
              </w:rPr>
              <w:t>w Białymstoku</w:t>
            </w:r>
          </w:p>
          <w:p w:rsidR="002C3371" w:rsidRPr="002C3371" w:rsidRDefault="002C3371" w:rsidP="002C3371">
            <w:pPr>
              <w:keepNext/>
              <w:tabs>
                <w:tab w:val="left" w:pos="708"/>
              </w:tabs>
              <w:ind w:right="-86"/>
              <w:outlineLvl w:val="3"/>
              <w:rPr>
                <w:b/>
                <w:sz w:val="24"/>
                <w:szCs w:val="24"/>
              </w:rPr>
            </w:pPr>
          </w:p>
          <w:p w:rsidR="002C3371" w:rsidRPr="002C3371" w:rsidRDefault="002C3371" w:rsidP="008F51F1">
            <w:pPr>
              <w:rPr>
                <w:sz w:val="24"/>
                <w:szCs w:val="24"/>
              </w:rPr>
            </w:pPr>
          </w:p>
        </w:tc>
        <w:tc>
          <w:tcPr>
            <w:tcW w:w="0" w:type="auto"/>
          </w:tcPr>
          <w:p w:rsidR="002C3371" w:rsidRPr="002C3371" w:rsidRDefault="002C3371" w:rsidP="008F51F1">
            <w:pPr>
              <w:keepNext/>
              <w:tabs>
                <w:tab w:val="left" w:pos="708"/>
              </w:tabs>
              <w:ind w:right="-86"/>
              <w:outlineLvl w:val="3"/>
              <w:rPr>
                <w:b/>
                <w:sz w:val="24"/>
                <w:szCs w:val="24"/>
              </w:rPr>
            </w:pPr>
          </w:p>
          <w:p w:rsidR="002C3371" w:rsidRPr="002C3371" w:rsidRDefault="002C3371" w:rsidP="008F51F1">
            <w:pPr>
              <w:keepNext/>
              <w:tabs>
                <w:tab w:val="left" w:pos="708"/>
              </w:tabs>
              <w:ind w:right="-86"/>
              <w:outlineLvl w:val="3"/>
              <w:rPr>
                <w:sz w:val="24"/>
                <w:szCs w:val="24"/>
              </w:rPr>
            </w:pPr>
            <w:r w:rsidRPr="002C3371">
              <w:rPr>
                <w:b/>
                <w:sz w:val="24"/>
                <w:szCs w:val="24"/>
              </w:rPr>
              <w:t>16 przestępstw:</w:t>
            </w:r>
            <w:r w:rsidRPr="002C3371">
              <w:rPr>
                <w:sz w:val="24"/>
                <w:szCs w:val="24"/>
              </w:rPr>
              <w:t xml:space="preserve"> m.in. obrót środkami psychotropowymi, kierowanie zorganizowaną grupą przestępczą, oszustwo, pranie brudnych pieniędzy, paserstwo, wyłudzenie, kradzież dokumentu, pozbawienie człowieka wolności, używanie przemocy, sutenerstwo, oszustwo finansowe, </w:t>
            </w:r>
          </w:p>
        </w:tc>
        <w:tc>
          <w:tcPr>
            <w:tcW w:w="0" w:type="auto"/>
            <w:shd w:val="clear" w:color="auto" w:fill="C6D9F1" w:themeFill="text2" w:themeFillTint="33"/>
          </w:tcPr>
          <w:p w:rsidR="002C3371" w:rsidRPr="002C3371" w:rsidRDefault="002C3371" w:rsidP="008F51F1">
            <w:pPr>
              <w:rPr>
                <w:b/>
                <w:bCs/>
                <w:sz w:val="24"/>
                <w:szCs w:val="24"/>
              </w:rPr>
            </w:pPr>
          </w:p>
          <w:p w:rsidR="002C3371" w:rsidRPr="002C3371" w:rsidRDefault="002C3371" w:rsidP="008F51F1">
            <w:pPr>
              <w:rPr>
                <w:b/>
                <w:bCs/>
                <w:sz w:val="24"/>
                <w:szCs w:val="24"/>
              </w:rPr>
            </w:pPr>
          </w:p>
          <w:p w:rsidR="002C3371" w:rsidRPr="002C3371" w:rsidRDefault="002C3371" w:rsidP="008F51F1">
            <w:pPr>
              <w:rPr>
                <w:b/>
                <w:bCs/>
                <w:sz w:val="24"/>
                <w:szCs w:val="24"/>
              </w:rPr>
            </w:pPr>
          </w:p>
          <w:p w:rsidR="002C3371" w:rsidRPr="002C3371" w:rsidRDefault="002C3371" w:rsidP="008F51F1">
            <w:pPr>
              <w:rPr>
                <w:b/>
                <w:bCs/>
                <w:sz w:val="24"/>
                <w:szCs w:val="24"/>
              </w:rPr>
            </w:pPr>
            <w:r w:rsidRPr="002C3371">
              <w:rPr>
                <w:b/>
                <w:bCs/>
                <w:sz w:val="24"/>
                <w:szCs w:val="24"/>
              </w:rPr>
              <w:t>33 lata 6 miesięcy</w:t>
            </w:r>
          </w:p>
        </w:tc>
        <w:tc>
          <w:tcPr>
            <w:tcW w:w="0" w:type="auto"/>
            <w:shd w:val="clear" w:color="auto" w:fill="C6D9F1" w:themeFill="text2" w:themeFillTint="33"/>
          </w:tcPr>
          <w:p w:rsidR="002C3371" w:rsidRPr="002C3371" w:rsidRDefault="002C3371" w:rsidP="008F51F1">
            <w:pPr>
              <w:rPr>
                <w:b/>
                <w:bCs/>
                <w:sz w:val="24"/>
                <w:szCs w:val="24"/>
              </w:rPr>
            </w:pPr>
          </w:p>
          <w:p w:rsidR="002C3371" w:rsidRPr="002C3371" w:rsidRDefault="002C3371" w:rsidP="008F51F1">
            <w:pPr>
              <w:rPr>
                <w:b/>
                <w:bCs/>
                <w:sz w:val="24"/>
                <w:szCs w:val="24"/>
              </w:rPr>
            </w:pPr>
          </w:p>
          <w:p w:rsidR="002C3371" w:rsidRPr="002C3371" w:rsidRDefault="002C3371" w:rsidP="008F51F1">
            <w:pPr>
              <w:rPr>
                <w:b/>
                <w:bCs/>
                <w:sz w:val="24"/>
                <w:szCs w:val="24"/>
              </w:rPr>
            </w:pPr>
          </w:p>
          <w:p w:rsidR="002C3371" w:rsidRPr="002C3371" w:rsidRDefault="002C3371" w:rsidP="008F51F1">
            <w:pPr>
              <w:rPr>
                <w:b/>
                <w:bCs/>
                <w:sz w:val="24"/>
                <w:szCs w:val="24"/>
              </w:rPr>
            </w:pPr>
            <w:r w:rsidRPr="002C3371">
              <w:rPr>
                <w:b/>
                <w:bCs/>
                <w:sz w:val="24"/>
                <w:szCs w:val="24"/>
              </w:rPr>
              <w:t>12 lat</w:t>
            </w:r>
          </w:p>
        </w:tc>
      </w:tr>
      <w:tr w:rsidR="002C3371" w:rsidRPr="002C3371" w:rsidTr="005031CF">
        <w:tc>
          <w:tcPr>
            <w:tcW w:w="0" w:type="auto"/>
          </w:tcPr>
          <w:p w:rsidR="0097319C" w:rsidRDefault="0097319C" w:rsidP="002C3371">
            <w:pPr>
              <w:keepNext/>
              <w:tabs>
                <w:tab w:val="left" w:pos="708"/>
              </w:tabs>
              <w:ind w:right="-86"/>
              <w:jc w:val="center"/>
              <w:outlineLvl w:val="3"/>
              <w:rPr>
                <w:sz w:val="24"/>
                <w:szCs w:val="24"/>
              </w:rPr>
            </w:pPr>
          </w:p>
          <w:p w:rsidR="002C3371" w:rsidRPr="002C3371" w:rsidRDefault="002C3371" w:rsidP="002C3371">
            <w:pPr>
              <w:keepNext/>
              <w:tabs>
                <w:tab w:val="left" w:pos="708"/>
              </w:tabs>
              <w:ind w:right="-86"/>
              <w:jc w:val="center"/>
              <w:outlineLvl w:val="3"/>
              <w:rPr>
                <w:bCs/>
                <w:sz w:val="24"/>
                <w:szCs w:val="24"/>
              </w:rPr>
            </w:pPr>
            <w:r w:rsidRPr="002C3371">
              <w:rPr>
                <w:sz w:val="24"/>
                <w:szCs w:val="24"/>
              </w:rPr>
              <w:t>8.</w:t>
            </w:r>
            <w:r w:rsidRPr="002C3371">
              <w:rPr>
                <w:bCs/>
                <w:sz w:val="24"/>
                <w:szCs w:val="24"/>
              </w:rPr>
              <w:t xml:space="preserve"> Sprawa z Sądu Apelacyjny</w:t>
            </w:r>
          </w:p>
          <w:p w:rsidR="002C3371" w:rsidRPr="002C3371" w:rsidRDefault="002C3371" w:rsidP="002C3371">
            <w:pPr>
              <w:keepNext/>
              <w:tabs>
                <w:tab w:val="left" w:pos="708"/>
              </w:tabs>
              <w:ind w:right="-86"/>
              <w:jc w:val="center"/>
              <w:outlineLvl w:val="3"/>
              <w:rPr>
                <w:b/>
                <w:sz w:val="24"/>
                <w:szCs w:val="24"/>
              </w:rPr>
            </w:pPr>
            <w:r w:rsidRPr="002C3371">
              <w:rPr>
                <w:bCs/>
                <w:sz w:val="24"/>
                <w:szCs w:val="24"/>
              </w:rPr>
              <w:t>w Białymstoku</w:t>
            </w:r>
          </w:p>
          <w:p w:rsidR="002C3371" w:rsidRPr="002C3371" w:rsidRDefault="002C3371" w:rsidP="008F51F1">
            <w:pPr>
              <w:rPr>
                <w:sz w:val="24"/>
                <w:szCs w:val="24"/>
              </w:rPr>
            </w:pPr>
          </w:p>
        </w:tc>
        <w:tc>
          <w:tcPr>
            <w:tcW w:w="0" w:type="auto"/>
          </w:tcPr>
          <w:p w:rsidR="002C3371" w:rsidRPr="002C3371" w:rsidRDefault="002C3371" w:rsidP="008F51F1">
            <w:pPr>
              <w:keepNext/>
              <w:tabs>
                <w:tab w:val="left" w:pos="708"/>
              </w:tabs>
              <w:ind w:right="-86"/>
              <w:outlineLvl w:val="3"/>
              <w:rPr>
                <w:b/>
                <w:sz w:val="24"/>
                <w:szCs w:val="24"/>
              </w:rPr>
            </w:pPr>
          </w:p>
          <w:p w:rsidR="002C3371" w:rsidRPr="002C3371" w:rsidRDefault="002C3371" w:rsidP="008F51F1">
            <w:pPr>
              <w:keepNext/>
              <w:tabs>
                <w:tab w:val="left" w:pos="708"/>
              </w:tabs>
              <w:ind w:right="-86"/>
              <w:outlineLvl w:val="3"/>
              <w:rPr>
                <w:sz w:val="24"/>
                <w:szCs w:val="24"/>
              </w:rPr>
            </w:pPr>
            <w:r w:rsidRPr="002C3371">
              <w:rPr>
                <w:b/>
                <w:sz w:val="24"/>
                <w:szCs w:val="24"/>
              </w:rPr>
              <w:t>17 przestępstw</w:t>
            </w:r>
            <w:r w:rsidRPr="002C3371">
              <w:rPr>
                <w:sz w:val="24"/>
                <w:szCs w:val="24"/>
              </w:rPr>
              <w:t>: m.in. obrót znaczną ilością środków odurzających, kierowanie zorganizowaną grupą przestępczą, oszustwo, pranie brudnych pieniędzy, paserstwo, oszustwo finansowe, rozbój, pozbawienie człowieka wolności, sutenerstwo</w:t>
            </w:r>
          </w:p>
        </w:tc>
        <w:tc>
          <w:tcPr>
            <w:tcW w:w="0" w:type="auto"/>
            <w:shd w:val="clear" w:color="auto" w:fill="C6D9F1" w:themeFill="text2" w:themeFillTint="33"/>
          </w:tcPr>
          <w:p w:rsidR="002C3371" w:rsidRPr="002C3371" w:rsidRDefault="002C3371" w:rsidP="008F51F1">
            <w:pPr>
              <w:rPr>
                <w:b/>
                <w:bCs/>
                <w:sz w:val="24"/>
                <w:szCs w:val="24"/>
              </w:rPr>
            </w:pPr>
          </w:p>
          <w:p w:rsidR="002C3371" w:rsidRPr="002C3371" w:rsidRDefault="002C3371" w:rsidP="008F51F1">
            <w:pPr>
              <w:rPr>
                <w:b/>
                <w:bCs/>
                <w:sz w:val="24"/>
                <w:szCs w:val="24"/>
              </w:rPr>
            </w:pPr>
            <w:r w:rsidRPr="002C3371">
              <w:rPr>
                <w:b/>
                <w:bCs/>
                <w:sz w:val="24"/>
                <w:szCs w:val="24"/>
              </w:rPr>
              <w:t>33 lata 10 miesięcy</w:t>
            </w:r>
          </w:p>
        </w:tc>
        <w:tc>
          <w:tcPr>
            <w:tcW w:w="0" w:type="auto"/>
            <w:shd w:val="clear" w:color="auto" w:fill="C6D9F1" w:themeFill="text2" w:themeFillTint="33"/>
          </w:tcPr>
          <w:p w:rsidR="002C3371" w:rsidRPr="002C3371" w:rsidRDefault="002C3371" w:rsidP="008F51F1">
            <w:pPr>
              <w:rPr>
                <w:bCs/>
                <w:sz w:val="24"/>
                <w:szCs w:val="24"/>
              </w:rPr>
            </w:pPr>
          </w:p>
          <w:p w:rsidR="002C3371" w:rsidRPr="002C3371" w:rsidRDefault="002C3371" w:rsidP="008F51F1">
            <w:pPr>
              <w:rPr>
                <w:b/>
                <w:bCs/>
                <w:sz w:val="24"/>
                <w:szCs w:val="24"/>
              </w:rPr>
            </w:pPr>
            <w:r w:rsidRPr="002C3371">
              <w:rPr>
                <w:b/>
                <w:bCs/>
                <w:sz w:val="24"/>
                <w:szCs w:val="24"/>
              </w:rPr>
              <w:t>12 lat</w:t>
            </w:r>
          </w:p>
        </w:tc>
      </w:tr>
    </w:tbl>
    <w:p w:rsidR="007E3FD2" w:rsidRPr="002C3371" w:rsidRDefault="007E3FD2" w:rsidP="007E3FD2">
      <w:pPr>
        <w:rPr>
          <w:sz w:val="24"/>
          <w:szCs w:val="24"/>
        </w:rPr>
      </w:pPr>
    </w:p>
    <w:p w:rsidR="007E3FD2" w:rsidRPr="002C3371" w:rsidRDefault="007E3FD2" w:rsidP="007E3FD2">
      <w:pPr>
        <w:rPr>
          <w:sz w:val="24"/>
          <w:szCs w:val="24"/>
        </w:rPr>
      </w:pPr>
    </w:p>
    <w:p w:rsidR="002F0BCF" w:rsidRPr="002C3371" w:rsidRDefault="002F0BCF">
      <w:pPr>
        <w:rPr>
          <w:sz w:val="24"/>
          <w:szCs w:val="24"/>
        </w:rPr>
      </w:pPr>
    </w:p>
    <w:sectPr w:rsidR="002F0BCF" w:rsidRPr="002C3371" w:rsidSect="00EB39E0">
      <w:headerReference w:type="first" r:id="rId7"/>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4EC" w:rsidRDefault="00B60CA5">
      <w:pPr>
        <w:spacing w:after="0" w:line="240" w:lineRule="auto"/>
      </w:pPr>
      <w:r>
        <w:separator/>
      </w:r>
    </w:p>
  </w:endnote>
  <w:endnote w:type="continuationSeparator" w:id="0">
    <w:p w:rsidR="001704EC" w:rsidRDefault="00B6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4EC" w:rsidRDefault="00B60CA5">
      <w:pPr>
        <w:spacing w:after="0" w:line="240" w:lineRule="auto"/>
      </w:pPr>
      <w:r>
        <w:separator/>
      </w:r>
    </w:p>
  </w:footnote>
  <w:footnote w:type="continuationSeparator" w:id="0">
    <w:p w:rsidR="001704EC" w:rsidRDefault="00B60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FC" w:rsidRPr="0083434C" w:rsidRDefault="00185EF8" w:rsidP="00911BFC">
    <w:pPr>
      <w:pStyle w:val="Nagwek"/>
      <w:jc w:val="center"/>
      <w:rPr>
        <w:b/>
        <w:sz w:val="32"/>
        <w:szCs w:val="32"/>
      </w:rPr>
    </w:pPr>
    <w:r w:rsidRPr="0083434C">
      <w:rPr>
        <w:b/>
        <w:sz w:val="32"/>
        <w:szCs w:val="32"/>
      </w:rPr>
      <w:t>Tak działa kara łą</w:t>
    </w:r>
    <w:r>
      <w:rPr>
        <w:b/>
        <w:sz w:val="32"/>
        <w:szCs w:val="32"/>
      </w:rPr>
      <w:t>czna</w:t>
    </w:r>
  </w:p>
  <w:p w:rsidR="006E7AA3" w:rsidRDefault="006F62E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D2"/>
    <w:rsid w:val="001704EC"/>
    <w:rsid w:val="00185EF8"/>
    <w:rsid w:val="002C3371"/>
    <w:rsid w:val="002F0BCF"/>
    <w:rsid w:val="005031CF"/>
    <w:rsid w:val="007E3FD2"/>
    <w:rsid w:val="00881D48"/>
    <w:rsid w:val="008D7DD1"/>
    <w:rsid w:val="0097319C"/>
    <w:rsid w:val="009759D4"/>
    <w:rsid w:val="00B60CA5"/>
    <w:rsid w:val="00EB3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3F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E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E3F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FD2"/>
  </w:style>
  <w:style w:type="paragraph" w:styleId="Stopka">
    <w:name w:val="footer"/>
    <w:basedOn w:val="Normalny"/>
    <w:link w:val="StopkaZnak"/>
    <w:uiPriority w:val="99"/>
    <w:unhideWhenUsed/>
    <w:rsid w:val="00EB39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39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3F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E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E3F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FD2"/>
  </w:style>
  <w:style w:type="paragraph" w:styleId="Stopka">
    <w:name w:val="footer"/>
    <w:basedOn w:val="Normalny"/>
    <w:link w:val="StopkaZnak"/>
    <w:uiPriority w:val="99"/>
    <w:unhideWhenUsed/>
    <w:rsid w:val="00EB39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3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466</Words>
  <Characters>2799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Kubrak Jerzy  (BM)</dc:creator>
  <cp:lastModifiedBy>Kubrak Jerzy  (BM)</cp:lastModifiedBy>
  <cp:revision>7</cp:revision>
  <dcterms:created xsi:type="dcterms:W3CDTF">2018-07-10T09:36:00Z</dcterms:created>
  <dcterms:modified xsi:type="dcterms:W3CDTF">2018-07-10T10:43:00Z</dcterms:modified>
</cp:coreProperties>
</file>