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lastRenderedPageBreak/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lastRenderedPageBreak/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lastRenderedPageBreak/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lastRenderedPageBreak/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lastRenderedPageBreak/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 xml:space="preserve">zelkich środków ostrożności </w:t>
      </w:r>
      <w:r w:rsidR="00963980" w:rsidRPr="00F90690">
        <w:lastRenderedPageBreak/>
        <w:t>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lastRenderedPageBreak/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644B1F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644B1F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lastRenderedPageBreak/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644B1F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1F" w:rsidRDefault="00644B1F" w:rsidP="00143D7D">
      <w:pPr>
        <w:spacing w:after="0" w:line="240" w:lineRule="auto"/>
      </w:pPr>
      <w:r>
        <w:separator/>
      </w:r>
    </w:p>
  </w:endnote>
  <w:endnote w:type="continuationSeparator" w:id="0">
    <w:p w:rsidR="00644B1F" w:rsidRDefault="00644B1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1F" w:rsidRDefault="00644B1F" w:rsidP="00143D7D">
      <w:pPr>
        <w:spacing w:after="0" w:line="240" w:lineRule="auto"/>
      </w:pPr>
      <w:r>
        <w:separator/>
      </w:r>
    </w:p>
  </w:footnote>
  <w:footnote w:type="continuationSeparator" w:id="0">
    <w:p w:rsidR="00644B1F" w:rsidRDefault="00644B1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B6973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4B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FAA5-D4F0-4741-9EA6-F708AE93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Sadlak Justyna</cp:lastModifiedBy>
  <cp:revision>2</cp:revision>
  <cp:lastPrinted>2020-08-05T09:00:00Z</cp:lastPrinted>
  <dcterms:created xsi:type="dcterms:W3CDTF">2020-08-05T14:18:00Z</dcterms:created>
  <dcterms:modified xsi:type="dcterms:W3CDTF">2020-08-05T14:18:00Z</dcterms:modified>
</cp:coreProperties>
</file>