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1"/>
        <w:gridCol w:w="1129"/>
        <w:gridCol w:w="2559"/>
        <w:gridCol w:w="2389"/>
      </w:tblGrid>
      <w:tr w:rsidR="00D117F8" w:rsidRPr="00D117F8" w:rsidTr="00D117F8">
        <w:trPr>
          <w:trHeight w:val="780"/>
          <w:tblCellSpacing w:w="0" w:type="dxa"/>
        </w:trPr>
        <w:tc>
          <w:tcPr>
            <w:tcW w:w="2715" w:type="dxa"/>
            <w:vMerge w:val="restart"/>
            <w:tcBorders>
              <w:top w:val="single" w:sz="6" w:space="0" w:color="FDFDFD"/>
              <w:left w:val="single" w:sz="6" w:space="0" w:color="FDFDFD"/>
              <w:bottom w:val="single" w:sz="6" w:space="0" w:color="FDFDFD"/>
              <w:right w:val="single" w:sz="6" w:space="0" w:color="FDFDFD"/>
            </w:tcBorders>
            <w:shd w:val="clear" w:color="auto" w:fill="E4EDF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117F8" w:rsidRPr="00D117F8" w:rsidRDefault="00D117F8" w:rsidP="00D117F8">
            <w:pPr>
              <w:spacing w:after="100" w:afterAutospacing="1" w:line="251" w:lineRule="atLeast"/>
              <w:jc w:val="both"/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</w:pPr>
            <w:r w:rsidRPr="00D117F8"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  <w:t> </w:t>
            </w:r>
          </w:p>
          <w:p w:rsidR="00D117F8" w:rsidRPr="00D117F8" w:rsidRDefault="00D117F8" w:rsidP="00D117F8">
            <w:pPr>
              <w:spacing w:after="100" w:afterAutospacing="1" w:line="251" w:lineRule="atLeast"/>
              <w:jc w:val="both"/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</w:pPr>
            <w:r w:rsidRPr="00D117F8"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00" w:type="dxa"/>
            <w:gridSpan w:val="3"/>
            <w:tcBorders>
              <w:top w:val="single" w:sz="6" w:space="0" w:color="FDFDFD"/>
              <w:left w:val="single" w:sz="6" w:space="0" w:color="FDFDFD"/>
              <w:bottom w:val="single" w:sz="6" w:space="0" w:color="FDFDFD"/>
              <w:right w:val="single" w:sz="6" w:space="0" w:color="FDFDFD"/>
            </w:tcBorders>
            <w:shd w:val="clear" w:color="auto" w:fill="E4EDF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117F8" w:rsidRPr="00D117F8" w:rsidRDefault="00D117F8" w:rsidP="00D117F8">
            <w:pPr>
              <w:spacing w:after="100" w:afterAutospacing="1" w:line="251" w:lineRule="atLeast"/>
              <w:jc w:val="both"/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</w:pPr>
            <w:r w:rsidRPr="00D117F8">
              <w:rPr>
                <w:rFonts w:ascii="Tahoma" w:eastAsia="Times New Roman" w:hAnsi="Tahoma" w:cs="Tahoma"/>
                <w:b/>
                <w:bCs/>
                <w:color w:val="3C4147"/>
                <w:sz w:val="16"/>
                <w:szCs w:val="16"/>
                <w:lang w:eastAsia="pl-PL"/>
              </w:rPr>
              <w:t>Graniczne wartości emisji</w:t>
            </w:r>
          </w:p>
          <w:p w:rsidR="00D117F8" w:rsidRPr="00D117F8" w:rsidRDefault="00D117F8" w:rsidP="00D117F8">
            <w:pPr>
              <w:spacing w:after="100" w:afterAutospacing="1" w:line="251" w:lineRule="atLeast"/>
              <w:jc w:val="both"/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</w:pPr>
            <w:r w:rsidRPr="00D117F8">
              <w:rPr>
                <w:rFonts w:ascii="Tahoma" w:eastAsia="Times New Roman" w:hAnsi="Tahoma" w:cs="Tahoma"/>
                <w:b/>
                <w:bCs/>
                <w:color w:val="3C4147"/>
                <w:sz w:val="16"/>
                <w:szCs w:val="16"/>
                <w:lang w:eastAsia="pl-PL"/>
              </w:rPr>
              <w:t>mg/m</w:t>
            </w:r>
            <w:r w:rsidRPr="00D117F8">
              <w:rPr>
                <w:rFonts w:ascii="Tahoma" w:eastAsia="Times New Roman" w:hAnsi="Tahoma" w:cs="Tahoma"/>
                <w:b/>
                <w:bCs/>
                <w:color w:val="3C4147"/>
                <w:sz w:val="16"/>
                <w:szCs w:val="16"/>
                <w:vertAlign w:val="superscript"/>
                <w:lang w:eastAsia="pl-PL"/>
              </w:rPr>
              <w:t>3</w:t>
            </w:r>
            <w:r w:rsidRPr="00D117F8">
              <w:rPr>
                <w:rFonts w:ascii="Tahoma" w:eastAsia="Times New Roman" w:hAnsi="Tahoma" w:cs="Tahoma"/>
                <w:b/>
                <w:bCs/>
                <w:color w:val="3C4147"/>
                <w:sz w:val="16"/>
                <w:szCs w:val="16"/>
                <w:lang w:eastAsia="pl-PL"/>
              </w:rPr>
              <w:t> przy 10% O</w:t>
            </w:r>
            <w:r w:rsidRPr="00D117F8">
              <w:rPr>
                <w:rFonts w:ascii="Tahoma" w:eastAsia="Times New Roman" w:hAnsi="Tahoma" w:cs="Tahoma"/>
                <w:b/>
                <w:bCs/>
                <w:color w:val="3C4147"/>
                <w:sz w:val="16"/>
                <w:szCs w:val="16"/>
                <w:vertAlign w:val="subscript"/>
                <w:lang w:eastAsia="pl-PL"/>
              </w:rPr>
              <w:t>2</w:t>
            </w:r>
          </w:p>
        </w:tc>
      </w:tr>
      <w:tr w:rsidR="00D117F8" w:rsidRPr="00D117F8" w:rsidTr="00D117F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FDFDFD"/>
              <w:left w:val="single" w:sz="6" w:space="0" w:color="FDFDFD"/>
              <w:bottom w:val="single" w:sz="6" w:space="0" w:color="FDFDFD"/>
              <w:right w:val="single" w:sz="6" w:space="0" w:color="FDFDFD"/>
            </w:tcBorders>
            <w:shd w:val="clear" w:color="auto" w:fill="FFFFFF"/>
            <w:vAlign w:val="center"/>
            <w:hideMark/>
          </w:tcPr>
          <w:p w:rsidR="00D117F8" w:rsidRPr="00D117F8" w:rsidRDefault="00D117F8" w:rsidP="00D117F8">
            <w:pPr>
              <w:spacing w:after="0" w:line="240" w:lineRule="auto"/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</w:pPr>
          </w:p>
        </w:tc>
        <w:tc>
          <w:tcPr>
            <w:tcW w:w="885" w:type="dxa"/>
            <w:tcBorders>
              <w:top w:val="single" w:sz="6" w:space="0" w:color="FDFDFD"/>
              <w:left w:val="single" w:sz="6" w:space="0" w:color="FDFDFD"/>
              <w:bottom w:val="single" w:sz="6" w:space="0" w:color="FDFDFD"/>
              <w:right w:val="single" w:sz="6" w:space="0" w:color="FDFDFD"/>
            </w:tcBorders>
            <w:shd w:val="clear" w:color="auto" w:fill="EEF2F4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117F8" w:rsidRPr="00D117F8" w:rsidRDefault="00D117F8" w:rsidP="00D117F8">
            <w:pPr>
              <w:spacing w:after="100" w:afterAutospacing="1" w:line="251" w:lineRule="atLeast"/>
              <w:jc w:val="both"/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</w:pPr>
            <w:r w:rsidRPr="00D117F8">
              <w:rPr>
                <w:rFonts w:ascii="Tahoma" w:eastAsia="Times New Roman" w:hAnsi="Tahoma" w:cs="Tahoma"/>
                <w:b/>
                <w:bCs/>
                <w:color w:val="3C4147"/>
                <w:sz w:val="16"/>
                <w:szCs w:val="16"/>
                <w:lang w:eastAsia="pl-PL"/>
              </w:rPr>
              <w:t>CO</w:t>
            </w:r>
          </w:p>
        </w:tc>
        <w:tc>
          <w:tcPr>
            <w:tcW w:w="2025" w:type="dxa"/>
            <w:tcBorders>
              <w:top w:val="single" w:sz="6" w:space="0" w:color="FDFDFD"/>
              <w:left w:val="single" w:sz="6" w:space="0" w:color="FDFDFD"/>
              <w:bottom w:val="single" w:sz="6" w:space="0" w:color="FDFDFD"/>
              <w:right w:val="single" w:sz="6" w:space="0" w:color="FDFDFD"/>
            </w:tcBorders>
            <w:shd w:val="clear" w:color="auto" w:fill="EEF2F4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117F8" w:rsidRPr="00D117F8" w:rsidRDefault="00D117F8" w:rsidP="00D117F8">
            <w:pPr>
              <w:spacing w:after="100" w:afterAutospacing="1" w:line="251" w:lineRule="atLeast"/>
              <w:jc w:val="both"/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</w:pPr>
            <w:r w:rsidRPr="00D117F8">
              <w:rPr>
                <w:rFonts w:ascii="Tahoma" w:eastAsia="Times New Roman" w:hAnsi="Tahoma" w:cs="Tahoma"/>
                <w:b/>
                <w:bCs/>
                <w:color w:val="3C4147"/>
                <w:sz w:val="16"/>
                <w:szCs w:val="16"/>
                <w:lang w:eastAsia="pl-PL"/>
              </w:rPr>
              <w:t>OGC</w:t>
            </w:r>
          </w:p>
          <w:p w:rsidR="00D117F8" w:rsidRPr="00D117F8" w:rsidRDefault="00D117F8" w:rsidP="00D117F8">
            <w:pPr>
              <w:spacing w:after="100" w:afterAutospacing="1" w:line="251" w:lineRule="atLeast"/>
              <w:jc w:val="both"/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</w:pPr>
            <w:r w:rsidRPr="00D117F8">
              <w:rPr>
                <w:rFonts w:ascii="Tahoma" w:eastAsia="Times New Roman" w:hAnsi="Tahoma" w:cs="Tahoma"/>
                <w:b/>
                <w:bCs/>
                <w:color w:val="3C4147"/>
                <w:sz w:val="16"/>
                <w:szCs w:val="16"/>
                <w:lang w:eastAsia="pl-PL"/>
              </w:rPr>
              <w:t>(organiczne związki gazowe)</w:t>
            </w:r>
          </w:p>
        </w:tc>
        <w:tc>
          <w:tcPr>
            <w:tcW w:w="630" w:type="dxa"/>
            <w:tcBorders>
              <w:top w:val="single" w:sz="6" w:space="0" w:color="FDFDFD"/>
              <w:left w:val="single" w:sz="6" w:space="0" w:color="FDFDFD"/>
              <w:bottom w:val="single" w:sz="6" w:space="0" w:color="FDFDFD"/>
              <w:right w:val="single" w:sz="6" w:space="0" w:color="FDFDFD"/>
            </w:tcBorders>
            <w:shd w:val="clear" w:color="auto" w:fill="EEF2F4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117F8" w:rsidRPr="00D117F8" w:rsidRDefault="00D117F8" w:rsidP="00D117F8">
            <w:pPr>
              <w:spacing w:after="100" w:afterAutospacing="1" w:line="251" w:lineRule="atLeast"/>
              <w:jc w:val="both"/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</w:pPr>
            <w:r w:rsidRPr="00D117F8">
              <w:rPr>
                <w:rFonts w:ascii="Tahoma" w:eastAsia="Times New Roman" w:hAnsi="Tahoma" w:cs="Tahoma"/>
                <w:b/>
                <w:bCs/>
                <w:color w:val="3C4147"/>
                <w:sz w:val="16"/>
                <w:szCs w:val="16"/>
                <w:lang w:eastAsia="pl-PL"/>
              </w:rPr>
              <w:t>Pył</w:t>
            </w:r>
          </w:p>
        </w:tc>
      </w:tr>
      <w:tr w:rsidR="00D117F8" w:rsidRPr="00D117F8" w:rsidTr="00D117F8">
        <w:trPr>
          <w:tblCellSpacing w:w="0" w:type="dxa"/>
        </w:trPr>
        <w:tc>
          <w:tcPr>
            <w:tcW w:w="2715" w:type="dxa"/>
            <w:tcBorders>
              <w:top w:val="single" w:sz="6" w:space="0" w:color="FDFDFD"/>
              <w:left w:val="single" w:sz="6" w:space="0" w:color="FDFDFD"/>
              <w:bottom w:val="single" w:sz="6" w:space="0" w:color="FDFDFD"/>
              <w:right w:val="single" w:sz="6" w:space="0" w:color="FDFDFD"/>
            </w:tcBorders>
            <w:shd w:val="clear" w:color="auto" w:fill="E4EDF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117F8" w:rsidRPr="00D117F8" w:rsidRDefault="00D117F8" w:rsidP="00D117F8">
            <w:pPr>
              <w:spacing w:after="100" w:afterAutospacing="1" w:line="251" w:lineRule="atLeast"/>
              <w:jc w:val="both"/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</w:pPr>
            <w:r w:rsidRPr="00D117F8"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  <w:t>Ręczny sposób podawania paliwa</w:t>
            </w:r>
          </w:p>
        </w:tc>
        <w:tc>
          <w:tcPr>
            <w:tcW w:w="885" w:type="dxa"/>
            <w:tcBorders>
              <w:top w:val="single" w:sz="6" w:space="0" w:color="FDFDFD"/>
              <w:left w:val="single" w:sz="6" w:space="0" w:color="FDFDFD"/>
              <w:bottom w:val="single" w:sz="6" w:space="0" w:color="FDFDFD"/>
              <w:right w:val="single" w:sz="6" w:space="0" w:color="FDFDFD"/>
            </w:tcBorders>
            <w:shd w:val="clear" w:color="auto" w:fill="E4EDF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117F8" w:rsidRPr="00D117F8" w:rsidRDefault="00D117F8" w:rsidP="00D117F8">
            <w:pPr>
              <w:spacing w:after="100" w:afterAutospacing="1" w:line="251" w:lineRule="atLeast"/>
              <w:jc w:val="both"/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</w:pPr>
            <w:r w:rsidRPr="00D117F8"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2025" w:type="dxa"/>
            <w:tcBorders>
              <w:top w:val="single" w:sz="6" w:space="0" w:color="FDFDFD"/>
              <w:left w:val="single" w:sz="6" w:space="0" w:color="FDFDFD"/>
              <w:bottom w:val="single" w:sz="6" w:space="0" w:color="FDFDFD"/>
              <w:right w:val="single" w:sz="6" w:space="0" w:color="FDFDFD"/>
            </w:tcBorders>
            <w:shd w:val="clear" w:color="auto" w:fill="E4EDF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117F8" w:rsidRPr="00D117F8" w:rsidRDefault="00D117F8" w:rsidP="00D117F8">
            <w:pPr>
              <w:spacing w:after="100" w:afterAutospacing="1" w:line="251" w:lineRule="atLeast"/>
              <w:jc w:val="both"/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</w:pPr>
            <w:r w:rsidRPr="00D117F8"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30" w:type="dxa"/>
            <w:tcBorders>
              <w:top w:val="single" w:sz="6" w:space="0" w:color="FDFDFD"/>
              <w:left w:val="single" w:sz="6" w:space="0" w:color="FDFDFD"/>
              <w:bottom w:val="single" w:sz="6" w:space="0" w:color="FDFDFD"/>
              <w:right w:val="single" w:sz="6" w:space="0" w:color="FDFDFD"/>
            </w:tcBorders>
            <w:shd w:val="clear" w:color="auto" w:fill="E4EDF1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117F8" w:rsidRPr="00D117F8" w:rsidRDefault="00D117F8" w:rsidP="00D117F8">
            <w:pPr>
              <w:spacing w:after="100" w:afterAutospacing="1" w:line="251" w:lineRule="atLeast"/>
              <w:jc w:val="both"/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</w:pPr>
            <w:r w:rsidRPr="00D117F8"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  <w:t>60</w:t>
            </w:r>
          </w:p>
        </w:tc>
      </w:tr>
      <w:tr w:rsidR="00D117F8" w:rsidRPr="00D117F8" w:rsidTr="00D117F8">
        <w:trPr>
          <w:tblCellSpacing w:w="0" w:type="dxa"/>
        </w:trPr>
        <w:tc>
          <w:tcPr>
            <w:tcW w:w="2715" w:type="dxa"/>
            <w:tcBorders>
              <w:top w:val="single" w:sz="6" w:space="0" w:color="FDFDFD"/>
              <w:left w:val="single" w:sz="6" w:space="0" w:color="FDFDFD"/>
              <w:bottom w:val="single" w:sz="6" w:space="0" w:color="FDFDFD"/>
              <w:right w:val="single" w:sz="6" w:space="0" w:color="FDFDFD"/>
            </w:tcBorders>
            <w:shd w:val="clear" w:color="auto" w:fill="EEF2F4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117F8" w:rsidRPr="00D117F8" w:rsidRDefault="00D117F8" w:rsidP="00D117F8">
            <w:pPr>
              <w:spacing w:after="100" w:afterAutospacing="1" w:line="251" w:lineRule="atLeast"/>
              <w:jc w:val="both"/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</w:pPr>
            <w:r w:rsidRPr="00D117F8"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  <w:t>Automatyczny sposób podawania paliwa</w:t>
            </w:r>
          </w:p>
        </w:tc>
        <w:tc>
          <w:tcPr>
            <w:tcW w:w="885" w:type="dxa"/>
            <w:tcBorders>
              <w:top w:val="single" w:sz="6" w:space="0" w:color="FDFDFD"/>
              <w:left w:val="single" w:sz="6" w:space="0" w:color="FDFDFD"/>
              <w:bottom w:val="single" w:sz="6" w:space="0" w:color="FDFDFD"/>
              <w:right w:val="single" w:sz="6" w:space="0" w:color="FDFDFD"/>
            </w:tcBorders>
            <w:shd w:val="clear" w:color="auto" w:fill="EEF2F4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117F8" w:rsidRPr="00D117F8" w:rsidRDefault="00D117F8" w:rsidP="00D117F8">
            <w:pPr>
              <w:spacing w:after="100" w:afterAutospacing="1" w:line="251" w:lineRule="atLeast"/>
              <w:jc w:val="both"/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</w:pPr>
            <w:r w:rsidRPr="00D117F8"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2025" w:type="dxa"/>
            <w:tcBorders>
              <w:top w:val="single" w:sz="6" w:space="0" w:color="FDFDFD"/>
              <w:left w:val="single" w:sz="6" w:space="0" w:color="FDFDFD"/>
              <w:bottom w:val="single" w:sz="6" w:space="0" w:color="FDFDFD"/>
              <w:right w:val="single" w:sz="6" w:space="0" w:color="FDFDFD"/>
            </w:tcBorders>
            <w:shd w:val="clear" w:color="auto" w:fill="EEF2F4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117F8" w:rsidRPr="00D117F8" w:rsidRDefault="00D117F8" w:rsidP="00D117F8">
            <w:pPr>
              <w:spacing w:after="100" w:afterAutospacing="1" w:line="251" w:lineRule="atLeast"/>
              <w:jc w:val="both"/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</w:pPr>
            <w:r w:rsidRPr="00D117F8"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30" w:type="dxa"/>
            <w:tcBorders>
              <w:top w:val="single" w:sz="6" w:space="0" w:color="FDFDFD"/>
              <w:left w:val="single" w:sz="6" w:space="0" w:color="FDFDFD"/>
              <w:bottom w:val="single" w:sz="6" w:space="0" w:color="FDFDFD"/>
              <w:right w:val="single" w:sz="6" w:space="0" w:color="FDFDFD"/>
            </w:tcBorders>
            <w:shd w:val="clear" w:color="auto" w:fill="EEF2F4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D117F8" w:rsidRPr="00D117F8" w:rsidRDefault="00D117F8" w:rsidP="00D117F8">
            <w:pPr>
              <w:spacing w:after="100" w:afterAutospacing="1" w:line="251" w:lineRule="atLeast"/>
              <w:jc w:val="both"/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</w:pPr>
            <w:r w:rsidRPr="00D117F8">
              <w:rPr>
                <w:rFonts w:ascii="Tahoma" w:eastAsia="Times New Roman" w:hAnsi="Tahoma" w:cs="Tahoma"/>
                <w:color w:val="3C4147"/>
                <w:sz w:val="16"/>
                <w:szCs w:val="16"/>
                <w:lang w:eastAsia="pl-PL"/>
              </w:rPr>
              <w:t>40</w:t>
            </w:r>
          </w:p>
        </w:tc>
      </w:tr>
    </w:tbl>
    <w:p w:rsidR="006C54BA" w:rsidRDefault="006C54BA">
      <w:bookmarkStart w:id="0" w:name="_GoBack"/>
      <w:bookmarkEnd w:id="0"/>
    </w:p>
    <w:sectPr w:rsidR="006C5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F8"/>
    <w:rsid w:val="006C54BA"/>
    <w:rsid w:val="00D1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17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1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 Marta</dc:creator>
  <cp:lastModifiedBy>Stępień Marta</cp:lastModifiedBy>
  <cp:revision>1</cp:revision>
  <dcterms:created xsi:type="dcterms:W3CDTF">2020-09-21T10:19:00Z</dcterms:created>
  <dcterms:modified xsi:type="dcterms:W3CDTF">2020-09-21T10:20:00Z</dcterms:modified>
</cp:coreProperties>
</file>