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EC49D" w14:textId="77777777" w:rsidR="006B42A7" w:rsidRDefault="00473023" w:rsidP="005D4183">
      <w:bookmarkStart w:id="0" w:name="_GoBack"/>
      <w:bookmarkEnd w:id="0"/>
    </w:p>
    <w:p w14:paraId="2E8981D8" w14:textId="77777777" w:rsidR="001055C2" w:rsidRPr="00A5567B" w:rsidRDefault="001055C2" w:rsidP="001055C2">
      <w:pPr>
        <w:jc w:val="right"/>
        <w:rPr>
          <w:rFonts w:ascii="Garamond" w:hAnsi="Garamond"/>
          <w:i/>
        </w:rPr>
      </w:pPr>
      <w:r w:rsidRPr="00A5567B">
        <w:rPr>
          <w:rFonts w:ascii="Garamond" w:hAnsi="Garamond"/>
          <w:i/>
        </w:rPr>
        <w:t xml:space="preserve">Warszawa, 16 grudnia 2020 r. </w:t>
      </w:r>
    </w:p>
    <w:p w14:paraId="6C4707E5" w14:textId="77777777" w:rsidR="001055C2" w:rsidRDefault="001055C2" w:rsidP="001055C2">
      <w:pPr>
        <w:jc w:val="right"/>
        <w:rPr>
          <w:rFonts w:ascii="Garamond" w:hAnsi="Garamond"/>
        </w:rPr>
      </w:pPr>
    </w:p>
    <w:p w14:paraId="5E88160D" w14:textId="5EE34E09" w:rsidR="00715B05" w:rsidRPr="00715B05" w:rsidRDefault="00715B05" w:rsidP="00715B05">
      <w:pPr>
        <w:jc w:val="center"/>
        <w:rPr>
          <w:rFonts w:ascii="Garamond" w:hAnsi="Garamond"/>
          <w:b/>
          <w:sz w:val="28"/>
        </w:rPr>
      </w:pPr>
      <w:r w:rsidRPr="00715B05">
        <w:rPr>
          <w:rFonts w:ascii="Garamond" w:hAnsi="Garamond"/>
          <w:b/>
          <w:sz w:val="28"/>
        </w:rPr>
        <w:t xml:space="preserve">Zmiana terminów drugiego i trzeciego etapu olimpiad </w:t>
      </w:r>
      <w:r>
        <w:rPr>
          <w:rFonts w:ascii="Garamond" w:hAnsi="Garamond"/>
          <w:b/>
          <w:sz w:val="28"/>
        </w:rPr>
        <w:t xml:space="preserve">będzie </w:t>
      </w:r>
      <w:r w:rsidRPr="00715B05">
        <w:rPr>
          <w:rFonts w:ascii="Garamond" w:hAnsi="Garamond"/>
          <w:b/>
          <w:sz w:val="28"/>
        </w:rPr>
        <w:t xml:space="preserve">możliwa </w:t>
      </w:r>
      <w:r>
        <w:rPr>
          <w:rFonts w:ascii="Garamond" w:hAnsi="Garamond"/>
          <w:b/>
          <w:sz w:val="28"/>
        </w:rPr>
        <w:br/>
      </w:r>
      <w:r w:rsidRPr="00715B05">
        <w:rPr>
          <w:rFonts w:ascii="Garamond" w:hAnsi="Garamond"/>
          <w:b/>
          <w:sz w:val="28"/>
        </w:rPr>
        <w:t>– rozporządzenie podpisane</w:t>
      </w:r>
    </w:p>
    <w:p w14:paraId="25C2C744" w14:textId="77777777" w:rsidR="00715B05" w:rsidRDefault="00715B05" w:rsidP="00715B05">
      <w:pPr>
        <w:jc w:val="both"/>
        <w:rPr>
          <w:rFonts w:ascii="Garamond" w:hAnsi="Garamond"/>
        </w:rPr>
      </w:pPr>
    </w:p>
    <w:p w14:paraId="3C634DAD" w14:textId="1A85BE8B" w:rsidR="00715B05" w:rsidRPr="00D438F5" w:rsidRDefault="00715B05" w:rsidP="00715B05">
      <w:pPr>
        <w:jc w:val="both"/>
        <w:rPr>
          <w:rFonts w:ascii="Garamond" w:hAnsi="Garamond"/>
          <w:b/>
        </w:rPr>
      </w:pPr>
      <w:r w:rsidRPr="00D438F5">
        <w:rPr>
          <w:rFonts w:ascii="Garamond" w:hAnsi="Garamond"/>
          <w:b/>
        </w:rPr>
        <w:t xml:space="preserve">Organizatory olimpiad </w:t>
      </w:r>
      <w:r>
        <w:rPr>
          <w:rFonts w:ascii="Garamond" w:hAnsi="Garamond"/>
          <w:b/>
        </w:rPr>
        <w:t xml:space="preserve">będą mogli </w:t>
      </w:r>
      <w:r w:rsidRPr="00D438F5">
        <w:rPr>
          <w:rFonts w:ascii="Garamond" w:hAnsi="Garamond"/>
          <w:b/>
        </w:rPr>
        <w:t xml:space="preserve">zmienić termin przeprowadzania drugiego i trzeciego etapu zawodów. </w:t>
      </w:r>
      <w:r>
        <w:rPr>
          <w:rFonts w:ascii="Garamond" w:hAnsi="Garamond"/>
          <w:b/>
        </w:rPr>
        <w:t xml:space="preserve">Minister Edukacji i Nauki Przemysław Czarnek podpisał dziś, 16 grudnia br. rozporządzenie dające taką możliwość. </w:t>
      </w:r>
    </w:p>
    <w:p w14:paraId="48A7B4BF" w14:textId="77777777" w:rsidR="00715B05" w:rsidRDefault="00715B05" w:rsidP="00715B05">
      <w:pPr>
        <w:jc w:val="both"/>
        <w:rPr>
          <w:rFonts w:ascii="Garamond" w:hAnsi="Garamond"/>
        </w:rPr>
      </w:pPr>
    </w:p>
    <w:p w14:paraId="64CDE77D" w14:textId="6AB53CC4" w:rsidR="00715B05" w:rsidRDefault="00715B05" w:rsidP="00715B0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roku szkolnym 2020/2021 organizatorzy olimpiad mogą zmieniać </w:t>
      </w:r>
      <w:r w:rsidRPr="00D438F5">
        <w:rPr>
          <w:rFonts w:ascii="Garamond" w:hAnsi="Garamond"/>
        </w:rPr>
        <w:t>regulaminy olimpiad</w:t>
      </w:r>
      <w:r>
        <w:rPr>
          <w:rFonts w:ascii="Garamond" w:hAnsi="Garamond"/>
        </w:rPr>
        <w:t>. Dzięki nowym regulacjom prawnym możliwa będzie również zmiana terminów drugiego i trzeciego etapu tych zawodów wiedzy, po akceptacji ministra właściwego do spraw oświaty i wychowania.</w:t>
      </w:r>
    </w:p>
    <w:p w14:paraId="4A369A06" w14:textId="77777777" w:rsidR="00715B05" w:rsidRDefault="00715B05" w:rsidP="00715B05">
      <w:pPr>
        <w:jc w:val="both"/>
        <w:rPr>
          <w:rFonts w:ascii="Garamond" w:hAnsi="Garamond"/>
        </w:rPr>
      </w:pPr>
    </w:p>
    <w:p w14:paraId="2BBFBC6F" w14:textId="0536E8D4" w:rsidR="00715B05" w:rsidRDefault="00715B05" w:rsidP="00715B0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uwagi na czas pandemii, przeprowadzanie olimpiad musi odbywać się w ścisłym reżimie sanitarnym. Organizacja olimpiad wymaga </w:t>
      </w:r>
      <w:r w:rsidRPr="00D438F5">
        <w:rPr>
          <w:rFonts w:ascii="Garamond" w:hAnsi="Garamond"/>
        </w:rPr>
        <w:t xml:space="preserve">przygotowania zarówno </w:t>
      </w:r>
      <w:r>
        <w:rPr>
          <w:rFonts w:ascii="Garamond" w:hAnsi="Garamond"/>
        </w:rPr>
        <w:t xml:space="preserve">odpowiednich </w:t>
      </w:r>
      <w:r w:rsidRPr="00D438F5">
        <w:rPr>
          <w:rFonts w:ascii="Garamond" w:hAnsi="Garamond"/>
        </w:rPr>
        <w:t>narzędzi (systemów)</w:t>
      </w:r>
      <w:r>
        <w:rPr>
          <w:rFonts w:ascii="Garamond" w:hAnsi="Garamond"/>
        </w:rPr>
        <w:t>,</w:t>
      </w:r>
      <w:r w:rsidRPr="00D438F5">
        <w:rPr>
          <w:rFonts w:ascii="Garamond" w:hAnsi="Garamond"/>
        </w:rPr>
        <w:t xml:space="preserve"> jak i miejsca</w:t>
      </w:r>
      <w:r>
        <w:rPr>
          <w:rFonts w:ascii="Garamond" w:hAnsi="Garamond"/>
        </w:rPr>
        <w:t xml:space="preserve">, które będzie spełniało warunki bezpieczeństwa.  </w:t>
      </w:r>
    </w:p>
    <w:p w14:paraId="75ACC982" w14:textId="77777777" w:rsidR="00715B05" w:rsidRDefault="00715B05" w:rsidP="00715B05">
      <w:pPr>
        <w:jc w:val="both"/>
        <w:rPr>
          <w:rFonts w:ascii="Garamond" w:hAnsi="Garamond"/>
        </w:rPr>
      </w:pPr>
    </w:p>
    <w:p w14:paraId="00BB829B" w14:textId="77777777" w:rsidR="00715B05" w:rsidRPr="0046372F" w:rsidRDefault="00715B05" w:rsidP="00715B05">
      <w:pPr>
        <w:jc w:val="both"/>
        <w:rPr>
          <w:rFonts w:ascii="Garamond" w:hAnsi="Garamond"/>
          <w:i/>
        </w:rPr>
      </w:pPr>
      <w:r w:rsidRPr="00715B05">
        <w:rPr>
          <w:rFonts w:ascii="Garamond" w:hAnsi="Garamond"/>
          <w:b/>
        </w:rPr>
        <w:t>Podstawa prawna:</w:t>
      </w:r>
      <w:r w:rsidRPr="00CC5A1C">
        <w:rPr>
          <w:rFonts w:ascii="Garamond" w:hAnsi="Garamond"/>
        </w:rPr>
        <w:t xml:space="preserve"> </w:t>
      </w:r>
      <w:r w:rsidRPr="0046372F">
        <w:rPr>
          <w:rFonts w:ascii="Garamond" w:hAnsi="Garamond"/>
          <w:i/>
        </w:rPr>
        <w:t>Rozporządzenie Ministra Edukacji i Nauki z 16 grudnia 2020 r. zmieniające rozporządzenie w sprawie szczególnych rozwiązań w okresie czasowego ograniczenia funkcjonowania jednostek systemu oświaty w związku z zapobieganiem, przeciwdziałaniem i zwalczaniem COVID-19.</w:t>
      </w:r>
    </w:p>
    <w:p w14:paraId="348E29E2" w14:textId="77777777" w:rsidR="00715B05" w:rsidRPr="00CC5A1C" w:rsidRDefault="00715B05" w:rsidP="00715B05">
      <w:pPr>
        <w:jc w:val="both"/>
        <w:rPr>
          <w:rFonts w:ascii="Garamond" w:hAnsi="Garamond"/>
        </w:rPr>
      </w:pPr>
    </w:p>
    <w:p w14:paraId="01893643" w14:textId="77777777" w:rsidR="001055C2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14:paraId="07F35CA5" w14:textId="77777777" w:rsidR="001055C2" w:rsidRDefault="001055C2" w:rsidP="001055C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Ministerstwo Edukacji Narodowej </w:t>
      </w:r>
    </w:p>
    <w:p w14:paraId="1E35D12E" w14:textId="77777777" w:rsidR="001055C2" w:rsidRPr="00C94B8C" w:rsidRDefault="001055C2" w:rsidP="001055C2">
      <w:pPr>
        <w:jc w:val="both"/>
        <w:rPr>
          <w:rFonts w:ascii="Garamond" w:hAnsi="Garamond"/>
        </w:rPr>
      </w:pPr>
    </w:p>
    <w:p w14:paraId="11A68946" w14:textId="77777777" w:rsidR="001055C2" w:rsidRPr="001055C2" w:rsidRDefault="001055C2" w:rsidP="001055C2">
      <w:pPr>
        <w:jc w:val="right"/>
        <w:rPr>
          <w:rFonts w:ascii="Garamond" w:hAnsi="Garamond"/>
        </w:rPr>
      </w:pPr>
    </w:p>
    <w:sectPr w:rsidR="001055C2" w:rsidRPr="001055C2" w:rsidSect="00FE3F53">
      <w:footerReference w:type="default" r:id="rId7"/>
      <w:headerReference w:type="first" r:id="rId8"/>
      <w:footerReference w:type="first" r:id="rId9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B8D82" w14:textId="77777777" w:rsidR="00473023" w:rsidRDefault="00473023">
      <w:r>
        <w:separator/>
      </w:r>
    </w:p>
  </w:endnote>
  <w:endnote w:type="continuationSeparator" w:id="0">
    <w:p w14:paraId="14032787" w14:textId="77777777" w:rsidR="00473023" w:rsidRDefault="0047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035974"/>
      <w:docPartObj>
        <w:docPartGallery w:val="Page Numbers (Bottom of Page)"/>
        <w:docPartUnique/>
      </w:docPartObj>
    </w:sdtPr>
    <w:sdtEndPr/>
    <w:sdtContent>
      <w:p w14:paraId="3CBB5A79" w14:textId="61267970" w:rsidR="00E054C2" w:rsidRDefault="00E054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B05">
          <w:rPr>
            <w:noProof/>
          </w:rPr>
          <w:t>5</w:t>
        </w:r>
        <w:r>
          <w:fldChar w:fldCharType="end"/>
        </w:r>
      </w:p>
    </w:sdtContent>
  </w:sdt>
  <w:p w14:paraId="7A8AA76D" w14:textId="77777777" w:rsidR="00510EA7" w:rsidRPr="00FE3F53" w:rsidRDefault="00473023" w:rsidP="00FE3F53">
    <w:pPr>
      <w:pStyle w:val="Nagwek"/>
      <w:jc w:val="center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0C406" w14:textId="77777777" w:rsidR="00B1233D" w:rsidRPr="008F5D50" w:rsidRDefault="000F2DB9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14:paraId="544CCB8E" w14:textId="77777777" w:rsidR="00B1233D" w:rsidRPr="008F5D50" w:rsidRDefault="000F2DB9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14:paraId="2129FB54" w14:textId="77777777" w:rsidR="00510EA7" w:rsidRPr="00B1233D" w:rsidRDefault="000F2DB9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1A47D" w14:textId="77777777" w:rsidR="00473023" w:rsidRDefault="00473023">
      <w:r>
        <w:separator/>
      </w:r>
    </w:p>
  </w:footnote>
  <w:footnote w:type="continuationSeparator" w:id="0">
    <w:p w14:paraId="1E64C556" w14:textId="77777777" w:rsidR="00473023" w:rsidRDefault="00473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97569" w14:textId="77777777" w:rsidR="00510EA7" w:rsidRDefault="000F2DB9" w:rsidP="00592BB7">
    <w:pPr>
      <w:pStyle w:val="Nagwek"/>
    </w:pPr>
    <w:r>
      <w:rPr>
        <w:noProof/>
      </w:rPr>
      <w:drawing>
        <wp:inline distT="0" distB="0" distL="0" distR="0" wp14:anchorId="692F3E85" wp14:editId="547E6828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7A3F38" w14:textId="77777777" w:rsidR="00592BB7" w:rsidRPr="00B1233D" w:rsidRDefault="000F2DB9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C91"/>
    <w:multiLevelType w:val="hybridMultilevel"/>
    <w:tmpl w:val="A0EE5BF0"/>
    <w:lvl w:ilvl="0" w:tplc="FF365E1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61B60"/>
    <w:multiLevelType w:val="hybridMultilevel"/>
    <w:tmpl w:val="0B202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33F7"/>
    <w:multiLevelType w:val="hybridMultilevel"/>
    <w:tmpl w:val="A050988C"/>
    <w:lvl w:ilvl="0" w:tplc="B49E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1853"/>
    <w:multiLevelType w:val="hybridMultilevel"/>
    <w:tmpl w:val="F410D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E0451"/>
    <w:multiLevelType w:val="hybridMultilevel"/>
    <w:tmpl w:val="5E926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2175D"/>
    <w:multiLevelType w:val="hybridMultilevel"/>
    <w:tmpl w:val="1BD07C02"/>
    <w:lvl w:ilvl="0" w:tplc="B49E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86B73"/>
    <w:multiLevelType w:val="hybridMultilevel"/>
    <w:tmpl w:val="50009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EC"/>
    <w:rsid w:val="0001130C"/>
    <w:rsid w:val="00074697"/>
    <w:rsid w:val="000E5B69"/>
    <w:rsid w:val="000F2DB9"/>
    <w:rsid w:val="001055C2"/>
    <w:rsid w:val="00162140"/>
    <w:rsid w:val="00166629"/>
    <w:rsid w:val="00166BCC"/>
    <w:rsid w:val="00280621"/>
    <w:rsid w:val="002C6ED2"/>
    <w:rsid w:val="003C7379"/>
    <w:rsid w:val="00473023"/>
    <w:rsid w:val="004D4D3F"/>
    <w:rsid w:val="00515443"/>
    <w:rsid w:val="00570C87"/>
    <w:rsid w:val="005A60CE"/>
    <w:rsid w:val="005B1973"/>
    <w:rsid w:val="0060452D"/>
    <w:rsid w:val="006270B3"/>
    <w:rsid w:val="006412EC"/>
    <w:rsid w:val="00715B05"/>
    <w:rsid w:val="00744435"/>
    <w:rsid w:val="009038BE"/>
    <w:rsid w:val="009D6B6D"/>
    <w:rsid w:val="00A079DD"/>
    <w:rsid w:val="00A5567B"/>
    <w:rsid w:val="00AD4F7B"/>
    <w:rsid w:val="00BA6245"/>
    <w:rsid w:val="00BB544D"/>
    <w:rsid w:val="00D603F6"/>
    <w:rsid w:val="00D75C6E"/>
    <w:rsid w:val="00D83EAD"/>
    <w:rsid w:val="00DA5B68"/>
    <w:rsid w:val="00DC10DF"/>
    <w:rsid w:val="00DE394B"/>
    <w:rsid w:val="00E054C2"/>
    <w:rsid w:val="00E701CC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4C68D"/>
  <w15:docId w15:val="{7A3FBC33-4D20-44E7-B431-133D6F5E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55C2"/>
    <w:pPr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6045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45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452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4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452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Kropiwiec Karolina</cp:lastModifiedBy>
  <cp:revision>2</cp:revision>
  <dcterms:created xsi:type="dcterms:W3CDTF">2020-12-16T16:11:00Z</dcterms:created>
  <dcterms:modified xsi:type="dcterms:W3CDTF">2020-12-16T16:11:00Z</dcterms:modified>
</cp:coreProperties>
</file>