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Komunikat po posiedzeniu Rady Ministrów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 października 2021 r., Rada Ministrów przyjęła na posiedzeniu 6 dokumentów. Najważniejszy z nich to projekt ustawy, który zagwarantuje większą ochronę członkom rodzin pensjonariuszy korzystających z  domów pomocy społecznej (</w:t>
      </w:r>
      <w:proofErr w:type="spellStart"/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DPS</w:t>
      </w:r>
      <w:proofErr w:type="spellEnd"/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). Chodzi o rozszerzenie możliwości zwolnienia członków rodziny mieszkańca </w:t>
      </w:r>
      <w:proofErr w:type="spellStart"/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DPS</w:t>
      </w:r>
      <w:proofErr w:type="spellEnd"/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odpłatności za pobyt w takim domu. 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dzisiejszego posiedzenia Rada Ministrów przyjęła: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Calibri" w:eastAsia="Times New Roman" w:hAnsi="Calibri" w:cs="Calibri"/>
          <w:color w:val="1F497D"/>
          <w:lang w:eastAsia="pl-PL"/>
        </w:rPr>
        <w:t> 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</w:t>
      </w:r>
      <w:hyperlink r:id="rId5" w:tgtFrame="_blank" w:history="1">
        <w:r w:rsidRPr="009C6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ustawy o wyrobach medycznych</w:t>
        </w:r>
      </w:hyperlink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lang w:eastAsia="pl-PL"/>
        </w:rPr>
        <w:t></w:t>
      </w:r>
      <w:hyperlink r:id="rId6" w:tgtFrame="_blank" w:history="1">
        <w:r w:rsidRPr="009C6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ustawy o zmianie ustawy o pomocy społecznej</w:t>
        </w:r>
      </w:hyperlink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lang w:eastAsia="pl-PL"/>
        </w:rPr>
        <w:t></w:t>
      </w:r>
      <w:hyperlink r:id="rId7" w:tgtFrame="_blank" w:history="1">
        <w:r w:rsidRPr="009C6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ustawy o rekompensacie dochodów utraconych przez gminy w 2018 r. w związku ze zmianą zakresu opodatkowania elektrowni wiatrowych</w:t>
        </w:r>
      </w:hyperlink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lang w:eastAsia="pl-PL"/>
        </w:rPr>
        <w:t></w:t>
      </w:r>
      <w:hyperlink r:id="rId8" w:tgtFrame="_blank" w:history="1">
        <w:r w:rsidRPr="009C6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ustawy o zmianie ustawy o scalaniu i wymianie gruntów oraz ustawy o utracie mocy prawnej niektórych ksiąg wieczystych</w:t>
        </w:r>
      </w:hyperlink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lang w:eastAsia="pl-PL"/>
        </w:rPr>
        <w:t></w:t>
      </w:r>
      <w:hyperlink r:id="rId9" w:tgtFrame="_blank" w:history="1">
        <w:r w:rsidRPr="009C6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ustawy o zmianie ustawy o cudzoziemcach oraz niektórych innych ustaw</w:t>
        </w:r>
      </w:hyperlink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C60AB" w:rsidRPr="009C60AB" w:rsidRDefault="009C60AB" w:rsidP="009C60AB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>
        <w:rPr>
          <w:rFonts w:ascii="Symbol" w:eastAsia="Times New Roman" w:hAnsi="Symbol" w:cs="Calibri"/>
          <w:color w:val="000000"/>
          <w:lang w:eastAsia="pl-PL"/>
        </w:rPr>
        <w:t></w:t>
      </w:r>
      <w:bookmarkStart w:id="0" w:name="_GoBack"/>
      <w:bookmarkEnd w:id="0"/>
      <w:r w:rsidRPr="009C60AB">
        <w:rPr>
          <w:rFonts w:ascii="Calibri" w:eastAsia="Times New Roman" w:hAnsi="Calibri" w:cs="Calibri"/>
          <w:color w:val="000000"/>
          <w:lang w:eastAsia="pl-PL"/>
        </w:rPr>
        <w:fldChar w:fldCharType="begin"/>
      </w:r>
      <w:r w:rsidRPr="009C60AB">
        <w:rPr>
          <w:rFonts w:ascii="Calibri" w:eastAsia="Times New Roman" w:hAnsi="Calibri" w:cs="Calibri"/>
          <w:color w:val="000000"/>
          <w:lang w:eastAsia="pl-PL"/>
        </w:rPr>
        <w:instrText xml:space="preserve"> HYPERLINK "https://pocztam.pap.pl/owa/redir.aspx?C=0004f50ba2ec44fb962effbc8e4350f8&amp;URL=http%3a%2f%2fwww.gov.pl%2fpremier%2fuchwala-zmieniajaca-uchwale--regulamin-pracy-rady-ministrow" \t "_blank" </w:instrText>
      </w:r>
      <w:r w:rsidRPr="009C60AB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r w:rsidRPr="009C60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uchwałę zmieniającą uchwałę – Regulamin pracy Rady Ministrów</w:t>
      </w:r>
      <w:r w:rsidRPr="009C60AB">
        <w:rPr>
          <w:rFonts w:ascii="Calibri" w:eastAsia="Times New Roman" w:hAnsi="Calibri" w:cs="Calibri"/>
          <w:color w:val="000000"/>
          <w:lang w:eastAsia="pl-PL"/>
        </w:rPr>
        <w:fldChar w:fldCharType="end"/>
      </w:r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C60AB" w:rsidRPr="009C60AB" w:rsidRDefault="009C60AB" w:rsidP="009C60A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C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905AB" w:rsidRDefault="00F905AB"/>
    <w:sectPr w:rsidR="00F9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B"/>
    <w:rsid w:val="009C60AB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m.pap.pl/owa/redir.aspx?C=0004f50ba2ec44fb962effbc8e4350f8&amp;URL=http%3a%2f%2fwww.gov.pl%2fpremier%2fprojekt-ustawy-o-zmianie-ustawy-o-scalaniu-i-wymianie-gruntow-oraz-ustawy-o-utracie-mocy-prawnej-niektorych-ksiag-wieczyst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m.pap.pl/owa/redir.aspx?C=0004f50ba2ec44fb962effbc8e4350f8&amp;URL=http%3a%2f%2fwww.gov.pl%2fpremier%2fprojekt-ustawy-o-rekompensacie-dochodow-utraconych-przez-gminy-w-2018-r-w-zwiazku-ze-zmiana-zakresu-opodatkowania-elektrowni-wiatrow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cztam.pap.pl/owa/redir.aspx?C=0004f50ba2ec44fb962effbc8e4350f8&amp;URL=http%3a%2f%2fwww.gov.pl%2fpremier%2fprojekt-ustawy-o-zmianie-ustawy-o-pomocy-spolecznej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cztam.pap.pl/owa/redir.aspx?C=0004f50ba2ec44fb962effbc8e4350f8&amp;URL=http%3a%2f%2fwww.gov.pl%2fpremier%2fprojekt-ustawy-o-wyrobach-medyczny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m.pap.pl/owa/redir.aspx?C=0004f50ba2ec44fb962effbc8e4350f8&amp;URL=http%3a%2f%2fwww.gov.pl%2fpremier%2fprojekt-ustawy-o-zmianie-ustawy-o-cudzoziemcach-oraz-niektorych-innych-ustaw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FE86DDCD.dotm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Parfianowicz Małgorzata</dc:creator>
  <cp:lastModifiedBy>Parfianowicz Małgorzata</cp:lastModifiedBy>
  <cp:revision>1</cp:revision>
  <dcterms:created xsi:type="dcterms:W3CDTF">2021-10-19T14:20:00Z</dcterms:created>
  <dcterms:modified xsi:type="dcterms:W3CDTF">2021-10-19T14:21:00Z</dcterms:modified>
</cp:coreProperties>
</file>