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17B3" w14:textId="77777777" w:rsidR="0088219D" w:rsidRPr="00C81BCC" w:rsidRDefault="0094190B" w:rsidP="00C81BCC">
      <w:pPr>
        <w:pStyle w:val="align-justify"/>
        <w:jc w:val="both"/>
        <w:rPr>
          <w:rStyle w:val="Pogrubienie"/>
          <w:rFonts w:asciiTheme="minorHAnsi" w:hAnsiTheme="minorHAnsi"/>
          <w:i/>
          <w:sz w:val="40"/>
        </w:rPr>
      </w:pPr>
      <w:r>
        <w:rPr>
          <w:rStyle w:val="Pogrubienie"/>
          <w:rFonts w:asciiTheme="minorHAnsi" w:hAnsiTheme="minorHAnsi"/>
          <w:i/>
          <w:sz w:val="40"/>
        </w:rPr>
        <w:t>Jacek Rutkowski</w:t>
      </w:r>
    </w:p>
    <w:p w14:paraId="4D391474" w14:textId="372EADB2" w:rsidR="001B4DE0" w:rsidRPr="00162207" w:rsidRDefault="001B4DE0" w:rsidP="00C81BCC">
      <w:pPr>
        <w:pStyle w:val="align-justify"/>
        <w:jc w:val="both"/>
        <w:rPr>
          <w:rFonts w:asciiTheme="minorHAnsi" w:hAnsiTheme="minorHAnsi"/>
          <w:sz w:val="20"/>
        </w:rPr>
      </w:pPr>
      <w:r w:rsidRPr="00162207">
        <w:rPr>
          <w:rStyle w:val="Pogrubienie"/>
          <w:rFonts w:asciiTheme="minorHAnsi" w:hAnsiTheme="minorHAnsi"/>
          <w:b w:val="0"/>
          <w:sz w:val="20"/>
        </w:rPr>
        <w:t xml:space="preserve">Pan </w:t>
      </w:r>
      <w:r w:rsidR="0094190B">
        <w:rPr>
          <w:rStyle w:val="Pogrubienie"/>
          <w:rFonts w:asciiTheme="minorHAnsi" w:hAnsiTheme="minorHAnsi"/>
          <w:b w:val="0"/>
          <w:sz w:val="20"/>
        </w:rPr>
        <w:t>Jacek Rutkowski</w:t>
      </w:r>
      <w:r w:rsidRPr="00162207">
        <w:rPr>
          <w:rStyle w:val="Pogrubienie"/>
          <w:rFonts w:asciiTheme="minorHAnsi" w:hAnsiTheme="minorHAnsi"/>
          <w:b w:val="0"/>
          <w:sz w:val="20"/>
        </w:rPr>
        <w:t xml:space="preserve"> jest absolwentem kierunku </w:t>
      </w:r>
      <w:r w:rsidR="0094190B">
        <w:rPr>
          <w:rStyle w:val="Pogrubienie"/>
          <w:rFonts w:asciiTheme="minorHAnsi" w:hAnsiTheme="minorHAnsi"/>
          <w:b w:val="0"/>
          <w:sz w:val="20"/>
        </w:rPr>
        <w:t xml:space="preserve">prawa na Uniwersytecie Śląskim w Katowicach oraz </w:t>
      </w:r>
      <w:r w:rsidRPr="00162207">
        <w:rPr>
          <w:rFonts w:asciiTheme="minorHAnsi" w:hAnsiTheme="minorHAnsi"/>
          <w:sz w:val="20"/>
        </w:rPr>
        <w:t xml:space="preserve">studiów </w:t>
      </w:r>
      <w:r w:rsidR="0094190B">
        <w:rPr>
          <w:rFonts w:asciiTheme="minorHAnsi" w:hAnsiTheme="minorHAnsi"/>
          <w:sz w:val="20"/>
        </w:rPr>
        <w:t xml:space="preserve">Executive MBA w </w:t>
      </w:r>
      <w:r w:rsidR="007643EB">
        <w:rPr>
          <w:rFonts w:asciiTheme="minorHAnsi" w:hAnsiTheme="minorHAnsi"/>
          <w:sz w:val="20"/>
        </w:rPr>
        <w:t>Marseille Graduate School of Management Uniwersytet Gdański</w:t>
      </w:r>
      <w:r w:rsidR="0094190B">
        <w:rPr>
          <w:rFonts w:asciiTheme="minorHAnsi" w:hAnsiTheme="minorHAnsi"/>
          <w:sz w:val="20"/>
        </w:rPr>
        <w:t xml:space="preserve"> i studiów </w:t>
      </w:r>
      <w:r w:rsidRPr="00162207">
        <w:rPr>
          <w:rFonts w:asciiTheme="minorHAnsi" w:hAnsiTheme="minorHAnsi"/>
          <w:sz w:val="20"/>
        </w:rPr>
        <w:t>podyplomowych</w:t>
      </w:r>
      <w:r w:rsidR="0094190B">
        <w:rPr>
          <w:rFonts w:asciiTheme="minorHAnsi" w:hAnsiTheme="minorHAnsi"/>
          <w:sz w:val="20"/>
        </w:rPr>
        <w:t xml:space="preserve"> w zakresie zarządzania finansami przedsiębiorstw w Wyższej Szkole Bankowej</w:t>
      </w:r>
      <w:r w:rsidR="00FD2136">
        <w:rPr>
          <w:rFonts w:asciiTheme="minorHAnsi" w:hAnsiTheme="minorHAnsi"/>
          <w:sz w:val="20"/>
        </w:rPr>
        <w:t xml:space="preserve"> w Poznaniu</w:t>
      </w:r>
      <w:r w:rsidR="0094190B">
        <w:rPr>
          <w:rFonts w:asciiTheme="minorHAnsi" w:hAnsiTheme="minorHAnsi"/>
          <w:sz w:val="20"/>
        </w:rPr>
        <w:t>.</w:t>
      </w:r>
    </w:p>
    <w:p w14:paraId="21D28B98" w14:textId="613B0A5C" w:rsidR="00162207" w:rsidRDefault="00DD2714" w:rsidP="00DD2714">
      <w:pPr>
        <w:pStyle w:val="align-justify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Posiada ponad 25 letnie doświadczenie zawodowe, w tym ponad 1</w:t>
      </w:r>
      <w:r w:rsidR="00FD2136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 letnie w branży kolejowej</w:t>
      </w:r>
      <w:r w:rsidR="007643EB">
        <w:rPr>
          <w:rFonts w:asciiTheme="minorHAnsi" w:hAnsiTheme="minorHAnsi"/>
          <w:sz w:val="20"/>
        </w:rPr>
        <w:t>.</w:t>
      </w:r>
      <w:r w:rsidR="00751328">
        <w:rPr>
          <w:rFonts w:asciiTheme="minorHAnsi" w:hAnsiTheme="minorHAnsi"/>
          <w:sz w:val="20"/>
        </w:rPr>
        <w:t xml:space="preserve"> </w:t>
      </w:r>
      <w:r w:rsidRPr="00DD2714">
        <w:rPr>
          <w:rFonts w:asciiTheme="minorHAnsi" w:hAnsiTheme="minorHAnsi"/>
          <w:sz w:val="20"/>
        </w:rPr>
        <w:t>W latach 2016-2018 zajmował funkcję Prezesa Zarządu Cargotor sp. z o.o. Od 2018 do 2019 roku pełni funkcję Prezesa Zarządu w PKP CARGO Centrum Logistyczne Małaszewicze Sp. z o.o. a od 2019 roku jako Prezes Zarządu PKP CARGO TERMINALE Sp. z o.o.</w:t>
      </w:r>
    </w:p>
    <w:p w14:paraId="25421DD0" w14:textId="69E94589" w:rsidR="00DD2714" w:rsidRDefault="00DD2714" w:rsidP="00DD2714">
      <w:pPr>
        <w:pStyle w:val="align-justify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Posiada doświadczenie w</w:t>
      </w:r>
      <w:r w:rsidR="00FD2136">
        <w:rPr>
          <w:rFonts w:asciiTheme="minorHAnsi" w:hAnsiTheme="minorHAnsi"/>
          <w:sz w:val="20"/>
        </w:rPr>
        <w:t xml:space="preserve">e współpracy </w:t>
      </w:r>
      <w:r>
        <w:rPr>
          <w:rFonts w:asciiTheme="minorHAnsi" w:hAnsiTheme="minorHAnsi"/>
          <w:sz w:val="20"/>
        </w:rPr>
        <w:t xml:space="preserve">z krajowymi instytucjami nadzorującymi branżę kolejową oraz unijnymi instytucjami. Jest autorem programów restrukturyzacyjnych i optymalizacyjnych związanych z funkcjonowaniem spółek prawa handlowego. </w:t>
      </w:r>
    </w:p>
    <w:p w14:paraId="747E74FF" w14:textId="77777777" w:rsidR="00162207" w:rsidRDefault="00162207" w:rsidP="00C81BCC">
      <w:pPr>
        <w:pStyle w:val="align-justify"/>
        <w:jc w:val="both"/>
      </w:pPr>
    </w:p>
    <w:p w14:paraId="325B62EF" w14:textId="77777777" w:rsidR="00162207" w:rsidRDefault="00162207" w:rsidP="00C81BCC">
      <w:pPr>
        <w:pStyle w:val="align-justify"/>
        <w:jc w:val="both"/>
      </w:pPr>
    </w:p>
    <w:p w14:paraId="76EF2DE2" w14:textId="77777777" w:rsidR="00401901" w:rsidRDefault="00401901" w:rsidP="00C81BCC">
      <w:pPr>
        <w:pStyle w:val="align-justify"/>
        <w:jc w:val="both"/>
        <w:rPr>
          <w:rFonts w:asciiTheme="minorHAnsi" w:hAnsiTheme="minorHAnsi"/>
        </w:rPr>
      </w:pPr>
    </w:p>
    <w:p w14:paraId="50C026BE" w14:textId="77777777" w:rsidR="00401901" w:rsidRPr="0004291B" w:rsidRDefault="00401901" w:rsidP="00C81BCC">
      <w:pPr>
        <w:pStyle w:val="align-justify"/>
        <w:jc w:val="both"/>
        <w:rPr>
          <w:rStyle w:val="Pogrubienie"/>
          <w:rFonts w:asciiTheme="minorHAnsi" w:hAnsiTheme="minorHAnsi"/>
          <w:b w:val="0"/>
        </w:rPr>
      </w:pPr>
    </w:p>
    <w:sectPr w:rsidR="00401901" w:rsidRPr="0004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8D"/>
    <w:rsid w:val="0004291B"/>
    <w:rsid w:val="00162207"/>
    <w:rsid w:val="001B4DE0"/>
    <w:rsid w:val="00231E2C"/>
    <w:rsid w:val="00282616"/>
    <w:rsid w:val="002E0526"/>
    <w:rsid w:val="002E7E34"/>
    <w:rsid w:val="00321D8D"/>
    <w:rsid w:val="00401901"/>
    <w:rsid w:val="005D5155"/>
    <w:rsid w:val="00751328"/>
    <w:rsid w:val="007643EB"/>
    <w:rsid w:val="007A3A6D"/>
    <w:rsid w:val="0088219D"/>
    <w:rsid w:val="0092557C"/>
    <w:rsid w:val="0093640F"/>
    <w:rsid w:val="0094190B"/>
    <w:rsid w:val="009A6531"/>
    <w:rsid w:val="009A7B01"/>
    <w:rsid w:val="009C1C27"/>
    <w:rsid w:val="00A119DA"/>
    <w:rsid w:val="00AB6219"/>
    <w:rsid w:val="00B01C05"/>
    <w:rsid w:val="00B05848"/>
    <w:rsid w:val="00B21E2F"/>
    <w:rsid w:val="00C72D83"/>
    <w:rsid w:val="00C81BCC"/>
    <w:rsid w:val="00CE5A14"/>
    <w:rsid w:val="00D25DDD"/>
    <w:rsid w:val="00D409F2"/>
    <w:rsid w:val="00DC3F23"/>
    <w:rsid w:val="00DC7B1C"/>
    <w:rsid w:val="00DD2714"/>
    <w:rsid w:val="00FB6B73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E505"/>
  <w15:chartTrackingRefBased/>
  <w15:docId w15:val="{C17A70F4-8E49-49AC-8FAC-E76D49F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32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32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C27"/>
    <w:rPr>
      <w:b/>
      <w:bCs/>
    </w:rPr>
  </w:style>
  <w:style w:type="paragraph" w:customStyle="1" w:styleId="align-justify">
    <w:name w:val="align-justify"/>
    <w:basedOn w:val="Normalny"/>
    <w:rsid w:val="002E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2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CARGO S.A.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Korolczuk Agnieszka</dc:creator>
  <cp:keywords/>
  <dc:description/>
  <cp:lastModifiedBy>Jacek Rutkowski</cp:lastModifiedBy>
  <cp:revision>6</cp:revision>
  <dcterms:created xsi:type="dcterms:W3CDTF">2022-04-13T07:03:00Z</dcterms:created>
  <dcterms:modified xsi:type="dcterms:W3CDTF">2022-04-22T10:48:00Z</dcterms:modified>
</cp:coreProperties>
</file>