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4F5BD" w14:textId="1F3916E9" w:rsidR="000C4BD5" w:rsidRPr="00EA0AA2" w:rsidRDefault="00497AD2" w:rsidP="00EA0AA2">
      <w:pPr>
        <w:spacing w:before="120" w:after="0"/>
        <w:jc w:val="center"/>
        <w:rPr>
          <w:rFonts w:ascii="Times New Roman" w:hAnsi="Times New Roman" w:cs="Times New Roman"/>
          <w:b/>
          <w:bCs/>
          <w:sz w:val="20"/>
          <w:szCs w:val="20"/>
        </w:rPr>
      </w:pPr>
      <w:r w:rsidRPr="00EA0AA2">
        <w:rPr>
          <w:rFonts w:ascii="Times New Roman" w:hAnsi="Times New Roman" w:cs="Times New Roman"/>
          <w:b/>
          <w:bCs/>
          <w:sz w:val="20"/>
          <w:szCs w:val="20"/>
        </w:rPr>
        <w:t>FORMULARZ WYKONYWANI</w:t>
      </w:r>
      <w:r w:rsidR="00917C73" w:rsidRPr="00EA0AA2">
        <w:rPr>
          <w:rFonts w:ascii="Times New Roman" w:hAnsi="Times New Roman" w:cs="Times New Roman"/>
          <w:b/>
          <w:bCs/>
          <w:sz w:val="20"/>
          <w:szCs w:val="20"/>
        </w:rPr>
        <w:t>A</w:t>
      </w:r>
      <w:r w:rsidRPr="00EA0AA2">
        <w:rPr>
          <w:rFonts w:ascii="Times New Roman" w:hAnsi="Times New Roman" w:cs="Times New Roman"/>
          <w:b/>
          <w:bCs/>
          <w:sz w:val="20"/>
          <w:szCs w:val="20"/>
        </w:rPr>
        <w:t xml:space="preserve"> PRAWA </w:t>
      </w:r>
      <w:r w:rsidR="000C4BD5" w:rsidRPr="00EA0AA2">
        <w:rPr>
          <w:rFonts w:ascii="Times New Roman" w:hAnsi="Times New Roman" w:cs="Times New Roman"/>
          <w:b/>
          <w:bCs/>
          <w:sz w:val="20"/>
          <w:szCs w:val="20"/>
        </w:rPr>
        <w:t xml:space="preserve">GŁOSU PRZEZ PEŁNOMOCNIKA </w:t>
      </w:r>
    </w:p>
    <w:p w14:paraId="3D779BED" w14:textId="4992B6B5" w:rsidR="00FF4564" w:rsidRPr="00EA0AA2" w:rsidRDefault="000C4BD5" w:rsidP="00EA0AA2">
      <w:pPr>
        <w:spacing w:before="120" w:after="0"/>
        <w:jc w:val="center"/>
        <w:rPr>
          <w:rFonts w:ascii="Times New Roman" w:hAnsi="Times New Roman" w:cs="Times New Roman"/>
          <w:b/>
          <w:bCs/>
          <w:sz w:val="20"/>
          <w:szCs w:val="20"/>
        </w:rPr>
      </w:pPr>
      <w:r w:rsidRPr="00EA0AA2">
        <w:rPr>
          <w:rFonts w:ascii="Times New Roman" w:hAnsi="Times New Roman" w:cs="Times New Roman"/>
          <w:b/>
          <w:bCs/>
          <w:sz w:val="20"/>
          <w:szCs w:val="20"/>
        </w:rPr>
        <w:t xml:space="preserve">NA </w:t>
      </w:r>
      <w:r w:rsidR="000A0C69" w:rsidRPr="00EA0AA2">
        <w:rPr>
          <w:rFonts w:ascii="Times New Roman" w:hAnsi="Times New Roman" w:cs="Times New Roman"/>
          <w:b/>
          <w:bCs/>
          <w:sz w:val="20"/>
          <w:szCs w:val="20"/>
        </w:rPr>
        <w:t>ZWYCZAJNYM</w:t>
      </w:r>
      <w:r w:rsidRPr="00EA0AA2">
        <w:rPr>
          <w:rFonts w:ascii="Times New Roman" w:hAnsi="Times New Roman" w:cs="Times New Roman"/>
          <w:b/>
          <w:bCs/>
          <w:sz w:val="20"/>
          <w:szCs w:val="20"/>
        </w:rPr>
        <w:t xml:space="preserve"> WALNYM ZGROMADZENIU AKCJONARIUSZY</w:t>
      </w:r>
    </w:p>
    <w:p w14:paraId="3CD4190B" w14:textId="14F62107" w:rsidR="000C4BD5" w:rsidRPr="00EA0AA2" w:rsidRDefault="0051375F" w:rsidP="00EA0AA2">
      <w:pPr>
        <w:spacing w:before="120" w:after="0"/>
        <w:jc w:val="center"/>
        <w:rPr>
          <w:rFonts w:ascii="Times New Roman" w:hAnsi="Times New Roman" w:cs="Times New Roman"/>
          <w:b/>
          <w:bCs/>
          <w:sz w:val="20"/>
          <w:szCs w:val="20"/>
        </w:rPr>
      </w:pPr>
      <w:r w:rsidRPr="00EA0AA2">
        <w:rPr>
          <w:rFonts w:ascii="Times New Roman" w:hAnsi="Times New Roman" w:cs="Times New Roman"/>
          <w:b/>
          <w:bCs/>
          <w:sz w:val="20"/>
          <w:szCs w:val="20"/>
        </w:rPr>
        <w:t>MCI CAPITAL ALTERNATYWN</w:t>
      </w:r>
      <w:r w:rsidR="000F46C0" w:rsidRPr="00EA0AA2">
        <w:rPr>
          <w:rFonts w:ascii="Times New Roman" w:hAnsi="Times New Roman" w:cs="Times New Roman"/>
          <w:b/>
          <w:bCs/>
          <w:sz w:val="20"/>
          <w:szCs w:val="20"/>
        </w:rPr>
        <w:t>EJ</w:t>
      </w:r>
      <w:r w:rsidRPr="00EA0AA2">
        <w:rPr>
          <w:rFonts w:ascii="Times New Roman" w:hAnsi="Times New Roman" w:cs="Times New Roman"/>
          <w:b/>
          <w:bCs/>
          <w:sz w:val="20"/>
          <w:szCs w:val="20"/>
        </w:rPr>
        <w:t xml:space="preserve"> SPÓŁK</w:t>
      </w:r>
      <w:r w:rsidR="000F46C0" w:rsidRPr="00EA0AA2">
        <w:rPr>
          <w:rFonts w:ascii="Times New Roman" w:hAnsi="Times New Roman" w:cs="Times New Roman"/>
          <w:b/>
          <w:bCs/>
          <w:sz w:val="20"/>
          <w:szCs w:val="20"/>
        </w:rPr>
        <w:t>I</w:t>
      </w:r>
      <w:r w:rsidRPr="00EA0AA2">
        <w:rPr>
          <w:rFonts w:ascii="Times New Roman" w:hAnsi="Times New Roman" w:cs="Times New Roman"/>
          <w:b/>
          <w:bCs/>
          <w:sz w:val="20"/>
          <w:szCs w:val="20"/>
        </w:rPr>
        <w:t xml:space="preserve"> INWESTYCYJN</w:t>
      </w:r>
      <w:r w:rsidR="000F46C0" w:rsidRPr="00EA0AA2">
        <w:rPr>
          <w:rFonts w:ascii="Times New Roman" w:hAnsi="Times New Roman" w:cs="Times New Roman"/>
          <w:b/>
          <w:bCs/>
          <w:sz w:val="20"/>
          <w:szCs w:val="20"/>
        </w:rPr>
        <w:t>EJ</w:t>
      </w:r>
      <w:r w:rsidR="002B6FCB" w:rsidRPr="00EA0AA2">
        <w:rPr>
          <w:rFonts w:ascii="Times New Roman" w:hAnsi="Times New Roman" w:cs="Times New Roman"/>
          <w:b/>
          <w:bCs/>
          <w:sz w:val="20"/>
          <w:szCs w:val="20"/>
        </w:rPr>
        <w:t xml:space="preserve"> S</w:t>
      </w:r>
      <w:r w:rsidR="000A0C69" w:rsidRPr="00EA0AA2">
        <w:rPr>
          <w:rFonts w:ascii="Times New Roman" w:hAnsi="Times New Roman" w:cs="Times New Roman"/>
          <w:b/>
          <w:bCs/>
          <w:sz w:val="20"/>
          <w:szCs w:val="20"/>
        </w:rPr>
        <w:t>PÓ</w:t>
      </w:r>
      <w:r w:rsidR="005A5B2F" w:rsidRPr="00EA0AA2">
        <w:rPr>
          <w:rFonts w:ascii="Times New Roman" w:hAnsi="Times New Roman" w:cs="Times New Roman"/>
          <w:b/>
          <w:bCs/>
          <w:sz w:val="20"/>
          <w:szCs w:val="20"/>
        </w:rPr>
        <w:t>Ł</w:t>
      </w:r>
      <w:r w:rsidR="000A0C69" w:rsidRPr="00EA0AA2">
        <w:rPr>
          <w:rFonts w:ascii="Times New Roman" w:hAnsi="Times New Roman" w:cs="Times New Roman"/>
          <w:b/>
          <w:bCs/>
          <w:sz w:val="20"/>
          <w:szCs w:val="20"/>
        </w:rPr>
        <w:t>K</w:t>
      </w:r>
      <w:r w:rsidR="000F46C0" w:rsidRPr="00EA0AA2">
        <w:rPr>
          <w:rFonts w:ascii="Times New Roman" w:hAnsi="Times New Roman" w:cs="Times New Roman"/>
          <w:b/>
          <w:bCs/>
          <w:sz w:val="20"/>
          <w:szCs w:val="20"/>
        </w:rPr>
        <w:t>I</w:t>
      </w:r>
      <w:r w:rsidR="000A0C69" w:rsidRPr="00EA0AA2">
        <w:rPr>
          <w:rFonts w:ascii="Times New Roman" w:hAnsi="Times New Roman" w:cs="Times New Roman"/>
          <w:b/>
          <w:bCs/>
          <w:sz w:val="20"/>
          <w:szCs w:val="20"/>
        </w:rPr>
        <w:t xml:space="preserve"> </w:t>
      </w:r>
      <w:r w:rsidR="002B6FCB" w:rsidRPr="00EA0AA2">
        <w:rPr>
          <w:rFonts w:ascii="Times New Roman" w:hAnsi="Times New Roman" w:cs="Times New Roman"/>
          <w:b/>
          <w:bCs/>
          <w:sz w:val="20"/>
          <w:szCs w:val="20"/>
        </w:rPr>
        <w:t>A</w:t>
      </w:r>
      <w:r w:rsidR="000A0C69" w:rsidRPr="00EA0AA2">
        <w:rPr>
          <w:rFonts w:ascii="Times New Roman" w:hAnsi="Times New Roman" w:cs="Times New Roman"/>
          <w:b/>
          <w:bCs/>
          <w:sz w:val="20"/>
          <w:szCs w:val="20"/>
        </w:rPr>
        <w:t>KCYJN</w:t>
      </w:r>
      <w:r w:rsidR="000F46C0" w:rsidRPr="00EA0AA2">
        <w:rPr>
          <w:rFonts w:ascii="Times New Roman" w:hAnsi="Times New Roman" w:cs="Times New Roman"/>
          <w:b/>
          <w:bCs/>
          <w:sz w:val="20"/>
          <w:szCs w:val="20"/>
        </w:rPr>
        <w:t>EJ</w:t>
      </w:r>
      <w:r w:rsidR="008720E0" w:rsidRPr="00EA0AA2">
        <w:rPr>
          <w:rFonts w:ascii="Times New Roman" w:hAnsi="Times New Roman" w:cs="Times New Roman"/>
          <w:b/>
          <w:bCs/>
          <w:sz w:val="20"/>
          <w:szCs w:val="20"/>
        </w:rPr>
        <w:t xml:space="preserve"> („SPÓŁKA”)</w:t>
      </w:r>
    </w:p>
    <w:p w14:paraId="2FD19C7B" w14:textId="21B342C2" w:rsidR="000C4BD5" w:rsidRPr="00EA0AA2" w:rsidRDefault="009851F1" w:rsidP="00EA0AA2">
      <w:pPr>
        <w:spacing w:before="120" w:after="0"/>
        <w:jc w:val="center"/>
        <w:rPr>
          <w:rFonts w:ascii="Times New Roman" w:hAnsi="Times New Roman" w:cs="Times New Roman"/>
          <w:b/>
          <w:bCs/>
          <w:sz w:val="20"/>
          <w:szCs w:val="20"/>
        </w:rPr>
      </w:pPr>
      <w:r w:rsidRPr="00EA0AA2">
        <w:rPr>
          <w:rFonts w:ascii="Times New Roman" w:hAnsi="Times New Roman" w:cs="Times New Roman"/>
          <w:b/>
          <w:bCs/>
          <w:sz w:val="20"/>
          <w:szCs w:val="20"/>
        </w:rPr>
        <w:t xml:space="preserve">ZWOŁANYM NA DZIEŃ </w:t>
      </w:r>
      <w:r w:rsidR="00EA0AA2" w:rsidRPr="00EA0AA2">
        <w:rPr>
          <w:rFonts w:ascii="Times New Roman" w:hAnsi="Times New Roman" w:cs="Times New Roman"/>
          <w:b/>
          <w:bCs/>
          <w:sz w:val="20"/>
          <w:szCs w:val="20"/>
        </w:rPr>
        <w:t>28 CZERWCA</w:t>
      </w:r>
      <w:r w:rsidR="00CB6E9C" w:rsidRPr="00EA0AA2">
        <w:rPr>
          <w:rFonts w:ascii="Times New Roman" w:hAnsi="Times New Roman" w:cs="Times New Roman"/>
          <w:b/>
          <w:bCs/>
          <w:sz w:val="20"/>
          <w:szCs w:val="20"/>
        </w:rPr>
        <w:t xml:space="preserve"> </w:t>
      </w:r>
      <w:r w:rsidR="00AE647B" w:rsidRPr="00EA0AA2">
        <w:rPr>
          <w:rFonts w:ascii="Times New Roman" w:hAnsi="Times New Roman" w:cs="Times New Roman"/>
          <w:b/>
          <w:bCs/>
          <w:sz w:val="20"/>
          <w:szCs w:val="20"/>
        </w:rPr>
        <w:t>2</w:t>
      </w:r>
      <w:r w:rsidR="00D9151A" w:rsidRPr="00EA0AA2">
        <w:rPr>
          <w:rFonts w:ascii="Times New Roman" w:hAnsi="Times New Roman" w:cs="Times New Roman"/>
          <w:b/>
          <w:bCs/>
          <w:sz w:val="20"/>
          <w:szCs w:val="20"/>
        </w:rPr>
        <w:t>02</w:t>
      </w:r>
      <w:r w:rsidR="00484368" w:rsidRPr="00EA0AA2">
        <w:rPr>
          <w:rFonts w:ascii="Times New Roman" w:hAnsi="Times New Roman" w:cs="Times New Roman"/>
          <w:b/>
          <w:bCs/>
          <w:sz w:val="20"/>
          <w:szCs w:val="20"/>
        </w:rPr>
        <w:t>3</w:t>
      </w:r>
      <w:r w:rsidR="00D9151A" w:rsidRPr="00EA0AA2">
        <w:rPr>
          <w:rFonts w:ascii="Times New Roman" w:hAnsi="Times New Roman" w:cs="Times New Roman"/>
          <w:b/>
          <w:bCs/>
          <w:sz w:val="20"/>
          <w:szCs w:val="20"/>
        </w:rPr>
        <w:t xml:space="preserve"> </w:t>
      </w:r>
      <w:r w:rsidR="000C4BD5" w:rsidRPr="00EA0AA2">
        <w:rPr>
          <w:rFonts w:ascii="Times New Roman" w:hAnsi="Times New Roman" w:cs="Times New Roman"/>
          <w:b/>
          <w:bCs/>
          <w:sz w:val="20"/>
          <w:szCs w:val="20"/>
        </w:rPr>
        <w:t>ROKU</w:t>
      </w:r>
    </w:p>
    <w:p w14:paraId="176CDA3A" w14:textId="77777777" w:rsidR="00497AD2" w:rsidRPr="00EA0AA2" w:rsidRDefault="00497AD2" w:rsidP="00EA0AA2">
      <w:pPr>
        <w:pStyle w:val="Default"/>
        <w:spacing w:before="120" w:line="276" w:lineRule="auto"/>
        <w:rPr>
          <w:rFonts w:ascii="Times New Roman" w:hAnsi="Times New Roman" w:cs="Times New Roman"/>
          <w:sz w:val="20"/>
          <w:szCs w:val="20"/>
        </w:rPr>
      </w:pPr>
    </w:p>
    <w:p w14:paraId="45FC97BF" w14:textId="77777777" w:rsidR="00497AD2" w:rsidRPr="00EA0AA2" w:rsidRDefault="00497AD2" w:rsidP="00EA0AA2">
      <w:pPr>
        <w:spacing w:before="120" w:after="0"/>
        <w:jc w:val="center"/>
        <w:rPr>
          <w:rFonts w:ascii="Times New Roman" w:hAnsi="Times New Roman" w:cs="Times New Roman"/>
          <w:b/>
          <w:i/>
          <w:sz w:val="20"/>
          <w:szCs w:val="20"/>
        </w:rPr>
      </w:pPr>
      <w:r w:rsidRPr="00EA0AA2">
        <w:rPr>
          <w:rFonts w:ascii="Times New Roman" w:hAnsi="Times New Roman" w:cs="Times New Roman"/>
          <w:b/>
          <w:i/>
          <w:sz w:val="20"/>
          <w:szCs w:val="20"/>
        </w:rPr>
        <w:t xml:space="preserve">Stosowanie niniejszego formularza </w:t>
      </w:r>
      <w:r w:rsidR="004B0D8D" w:rsidRPr="00EA0AA2">
        <w:rPr>
          <w:rFonts w:ascii="Times New Roman" w:hAnsi="Times New Roman" w:cs="Times New Roman"/>
          <w:b/>
          <w:i/>
          <w:sz w:val="20"/>
          <w:szCs w:val="20"/>
        </w:rPr>
        <w:t>jest prawem</w:t>
      </w:r>
      <w:r w:rsidR="00691699" w:rsidRPr="00EA0AA2">
        <w:rPr>
          <w:rFonts w:ascii="Times New Roman" w:hAnsi="Times New Roman" w:cs="Times New Roman"/>
          <w:b/>
          <w:i/>
          <w:sz w:val="20"/>
          <w:szCs w:val="20"/>
        </w:rPr>
        <w:t>,</w:t>
      </w:r>
      <w:r w:rsidR="00093A0D" w:rsidRPr="00EA0AA2">
        <w:rPr>
          <w:rFonts w:ascii="Times New Roman" w:hAnsi="Times New Roman" w:cs="Times New Roman"/>
          <w:b/>
          <w:i/>
          <w:sz w:val="20"/>
          <w:szCs w:val="20"/>
        </w:rPr>
        <w:t xml:space="preserve"> a </w:t>
      </w:r>
      <w:r w:rsidRPr="00EA0AA2">
        <w:rPr>
          <w:rFonts w:ascii="Times New Roman" w:hAnsi="Times New Roman" w:cs="Times New Roman"/>
          <w:b/>
          <w:i/>
          <w:sz w:val="20"/>
          <w:szCs w:val="20"/>
        </w:rPr>
        <w:t>nie obowią</w:t>
      </w:r>
      <w:r w:rsidR="00F52497" w:rsidRPr="00EA0AA2">
        <w:rPr>
          <w:rFonts w:ascii="Times New Roman" w:hAnsi="Times New Roman" w:cs="Times New Roman"/>
          <w:b/>
          <w:i/>
          <w:sz w:val="20"/>
          <w:szCs w:val="20"/>
        </w:rPr>
        <w:t>zkiem Akcjonariusza</w:t>
      </w:r>
      <w:r w:rsidR="00691699" w:rsidRPr="00EA0AA2">
        <w:rPr>
          <w:rFonts w:ascii="Times New Roman" w:hAnsi="Times New Roman" w:cs="Times New Roman"/>
          <w:b/>
          <w:i/>
          <w:sz w:val="20"/>
          <w:szCs w:val="20"/>
        </w:rPr>
        <w:t>.</w:t>
      </w:r>
      <w:r w:rsidR="004B0D8D" w:rsidRPr="00EA0AA2">
        <w:rPr>
          <w:rFonts w:ascii="Times New Roman" w:hAnsi="Times New Roman" w:cs="Times New Roman"/>
          <w:b/>
          <w:i/>
          <w:sz w:val="20"/>
          <w:szCs w:val="20"/>
        </w:rPr>
        <w:br/>
        <w:t>Niniejszy</w:t>
      </w:r>
      <w:r w:rsidRPr="00EA0AA2">
        <w:rPr>
          <w:rFonts w:ascii="Times New Roman" w:hAnsi="Times New Roman" w:cs="Times New Roman"/>
          <w:b/>
          <w:i/>
          <w:sz w:val="20"/>
          <w:szCs w:val="20"/>
        </w:rPr>
        <w:t xml:space="preserve"> formularz nie zastępuje dokumentu pełnomocnictwa</w:t>
      </w:r>
      <w:r w:rsidR="00691699" w:rsidRPr="00EA0AA2">
        <w:rPr>
          <w:rFonts w:ascii="Times New Roman" w:hAnsi="Times New Roman" w:cs="Times New Roman"/>
          <w:b/>
          <w:i/>
          <w:sz w:val="20"/>
          <w:szCs w:val="20"/>
        </w:rPr>
        <w:t>.</w:t>
      </w:r>
    </w:p>
    <w:p w14:paraId="06564877" w14:textId="77777777" w:rsidR="00497AD2" w:rsidRPr="00EA0AA2" w:rsidRDefault="00497AD2" w:rsidP="00EA0AA2">
      <w:pPr>
        <w:spacing w:before="120" w:after="0"/>
        <w:rPr>
          <w:rFonts w:ascii="Times New Roman" w:hAnsi="Times New Roman" w:cs="Times New Roman"/>
          <w:sz w:val="20"/>
          <w:szCs w:val="20"/>
        </w:rPr>
      </w:pPr>
    </w:p>
    <w:tbl>
      <w:tblPr>
        <w:tblW w:w="9494" w:type="dxa"/>
        <w:tblInd w:w="-68" w:type="dxa"/>
        <w:tblCellMar>
          <w:left w:w="70" w:type="dxa"/>
          <w:right w:w="70" w:type="dxa"/>
        </w:tblCellMar>
        <w:tblLook w:val="00A0" w:firstRow="1" w:lastRow="0" w:firstColumn="1" w:lastColumn="0" w:noHBand="0" w:noVBand="0"/>
      </w:tblPr>
      <w:tblGrid>
        <w:gridCol w:w="4674"/>
        <w:gridCol w:w="1428"/>
        <w:gridCol w:w="1428"/>
        <w:gridCol w:w="1428"/>
        <w:gridCol w:w="536"/>
      </w:tblGrid>
      <w:tr w:rsidR="000C4BD5" w:rsidRPr="00EA0AA2" w14:paraId="1E97BEB8" w14:textId="77777777" w:rsidTr="0093588F">
        <w:trPr>
          <w:trHeight w:val="315"/>
        </w:trPr>
        <w:tc>
          <w:tcPr>
            <w:tcW w:w="9494" w:type="dxa"/>
            <w:gridSpan w:val="5"/>
            <w:tcBorders>
              <w:top w:val="nil"/>
              <w:left w:val="nil"/>
              <w:bottom w:val="nil"/>
              <w:right w:val="nil"/>
            </w:tcBorders>
            <w:noWrap/>
            <w:vAlign w:val="bottom"/>
          </w:tcPr>
          <w:p w14:paraId="3726BB0C" w14:textId="77777777" w:rsidR="004B0D8D" w:rsidRPr="00EA0AA2" w:rsidRDefault="004B0D8D" w:rsidP="00EA0AA2">
            <w:pPr>
              <w:spacing w:before="120" w:after="0"/>
              <w:rPr>
                <w:rFonts w:ascii="Times New Roman" w:hAnsi="Times New Roman" w:cs="Times New Roman"/>
                <w:b/>
                <w:bCs/>
                <w:color w:val="000000"/>
                <w:sz w:val="20"/>
                <w:szCs w:val="20"/>
                <w:u w:val="single"/>
              </w:rPr>
            </w:pPr>
            <w:r w:rsidRPr="00EA0AA2">
              <w:rPr>
                <w:rFonts w:ascii="Times New Roman" w:hAnsi="Times New Roman" w:cs="Times New Roman"/>
                <w:b/>
                <w:bCs/>
                <w:color w:val="000000"/>
                <w:sz w:val="20"/>
                <w:szCs w:val="20"/>
                <w:u w:val="single"/>
              </w:rPr>
              <w:t>DANE AKCJONARIUSZA</w:t>
            </w:r>
          </w:p>
          <w:p w14:paraId="05AB00E7" w14:textId="51D3CEC7" w:rsidR="000C4BD5" w:rsidRPr="00EA0AA2" w:rsidRDefault="000C4BD5" w:rsidP="00EA0AA2">
            <w:pPr>
              <w:spacing w:before="120" w:after="0"/>
              <w:rPr>
                <w:rFonts w:ascii="Times New Roman" w:hAnsi="Times New Roman" w:cs="Times New Roman"/>
                <w:color w:val="000000"/>
                <w:sz w:val="20"/>
                <w:szCs w:val="20"/>
              </w:rPr>
            </w:pPr>
            <w:r w:rsidRPr="00EA0AA2">
              <w:rPr>
                <w:rFonts w:ascii="Times New Roman" w:hAnsi="Times New Roman" w:cs="Times New Roman"/>
                <w:color w:val="000000"/>
                <w:sz w:val="20"/>
                <w:szCs w:val="20"/>
              </w:rPr>
              <w:t>Imię</w:t>
            </w:r>
            <w:r w:rsidR="00093A0D" w:rsidRPr="00EA0AA2">
              <w:rPr>
                <w:rFonts w:ascii="Times New Roman" w:hAnsi="Times New Roman" w:cs="Times New Roman"/>
                <w:color w:val="000000"/>
                <w:sz w:val="20"/>
                <w:szCs w:val="20"/>
              </w:rPr>
              <w:t xml:space="preserve"> i </w:t>
            </w:r>
            <w:r w:rsidRPr="00EA0AA2">
              <w:rPr>
                <w:rFonts w:ascii="Times New Roman" w:hAnsi="Times New Roman" w:cs="Times New Roman"/>
                <w:color w:val="000000"/>
                <w:sz w:val="20"/>
                <w:szCs w:val="20"/>
              </w:rPr>
              <w:t>nazwisko</w:t>
            </w:r>
            <w:r w:rsidR="004B0D8D" w:rsidRPr="00EA0AA2">
              <w:rPr>
                <w:rFonts w:ascii="Times New Roman" w:hAnsi="Times New Roman" w:cs="Times New Roman"/>
                <w:color w:val="000000"/>
                <w:sz w:val="20"/>
                <w:szCs w:val="20"/>
              </w:rPr>
              <w:t xml:space="preserve">/Firma </w:t>
            </w:r>
            <w:r w:rsidRPr="00EA0AA2">
              <w:rPr>
                <w:rFonts w:ascii="Times New Roman" w:hAnsi="Times New Roman" w:cs="Times New Roman"/>
                <w:color w:val="000000"/>
                <w:sz w:val="20"/>
                <w:szCs w:val="20"/>
              </w:rPr>
              <w:t>Akcjonariusza</w:t>
            </w:r>
            <w:r w:rsidR="000A0C69" w:rsidRPr="00EA0AA2">
              <w:rPr>
                <w:rFonts w:ascii="Times New Roman" w:hAnsi="Times New Roman" w:cs="Times New Roman"/>
                <w:color w:val="000000"/>
                <w:sz w:val="20"/>
                <w:szCs w:val="20"/>
              </w:rPr>
              <w:t xml:space="preserve">: </w:t>
            </w:r>
            <w:r w:rsidR="000A0C69" w:rsidRPr="00EA0AA2">
              <w:rPr>
                <w:rFonts w:ascii="Times New Roman" w:hAnsi="Times New Roman" w:cs="Times New Roman"/>
                <w:color w:val="000000"/>
                <w:sz w:val="20"/>
                <w:szCs w:val="20"/>
              </w:rPr>
              <w:tab/>
            </w:r>
            <w:r w:rsidR="000A0C69" w:rsidRPr="00EA0AA2">
              <w:rPr>
                <w:rFonts w:ascii="Times New Roman" w:hAnsi="Times New Roman" w:cs="Times New Roman"/>
                <w:color w:val="000000"/>
                <w:sz w:val="20"/>
                <w:szCs w:val="20"/>
              </w:rPr>
              <w:tab/>
              <w:t>……………………………………………………………</w:t>
            </w:r>
          </w:p>
          <w:p w14:paraId="33D77E64" w14:textId="04EB1BAC" w:rsidR="004B0D8D" w:rsidRPr="00EA0AA2" w:rsidRDefault="004B0D8D" w:rsidP="00EA0AA2">
            <w:pPr>
              <w:spacing w:before="120" w:after="0"/>
              <w:rPr>
                <w:rFonts w:ascii="Times New Roman" w:hAnsi="Times New Roman" w:cs="Times New Roman"/>
                <w:color w:val="000000"/>
                <w:sz w:val="20"/>
                <w:szCs w:val="20"/>
              </w:rPr>
            </w:pPr>
            <w:r w:rsidRPr="00EA0AA2">
              <w:rPr>
                <w:rFonts w:ascii="Times New Roman" w:hAnsi="Times New Roman" w:cs="Times New Roman"/>
                <w:color w:val="000000"/>
                <w:sz w:val="20"/>
                <w:szCs w:val="20"/>
              </w:rPr>
              <w:t>Adres zamieszkania/Siedziba Akcjonariusza</w:t>
            </w:r>
            <w:r w:rsidR="000A0C69" w:rsidRPr="00EA0AA2">
              <w:rPr>
                <w:rFonts w:ascii="Times New Roman" w:hAnsi="Times New Roman" w:cs="Times New Roman"/>
                <w:color w:val="000000"/>
                <w:sz w:val="20"/>
                <w:szCs w:val="20"/>
              </w:rPr>
              <w:tab/>
              <w:t>……………………………………………………………</w:t>
            </w:r>
          </w:p>
          <w:p w14:paraId="6165EF3C" w14:textId="5DB6AB03" w:rsidR="004B0D8D" w:rsidRPr="00EA0AA2" w:rsidRDefault="004B0D8D" w:rsidP="00EA0AA2">
            <w:pPr>
              <w:spacing w:before="120" w:after="0"/>
              <w:rPr>
                <w:rFonts w:ascii="Times New Roman" w:hAnsi="Times New Roman" w:cs="Times New Roman"/>
                <w:b/>
                <w:bCs/>
                <w:color w:val="000000"/>
                <w:sz w:val="20"/>
                <w:szCs w:val="20"/>
              </w:rPr>
            </w:pPr>
            <w:r w:rsidRPr="00EA0AA2">
              <w:rPr>
                <w:rFonts w:ascii="Times New Roman" w:hAnsi="Times New Roman" w:cs="Times New Roman"/>
                <w:color w:val="000000"/>
                <w:sz w:val="20"/>
                <w:szCs w:val="20"/>
              </w:rPr>
              <w:t>PESEL/NIP</w:t>
            </w:r>
            <w:r w:rsidR="000A0C69" w:rsidRPr="00EA0AA2">
              <w:rPr>
                <w:rFonts w:ascii="Times New Roman" w:hAnsi="Times New Roman" w:cs="Times New Roman"/>
                <w:color w:val="000000"/>
                <w:sz w:val="20"/>
                <w:szCs w:val="20"/>
              </w:rPr>
              <w:tab/>
            </w:r>
            <w:r w:rsidR="000A0C69" w:rsidRPr="00EA0AA2">
              <w:rPr>
                <w:rFonts w:ascii="Times New Roman" w:hAnsi="Times New Roman" w:cs="Times New Roman"/>
                <w:color w:val="000000"/>
                <w:sz w:val="20"/>
                <w:szCs w:val="20"/>
              </w:rPr>
              <w:tab/>
            </w:r>
            <w:r w:rsidR="000A0C69" w:rsidRPr="00EA0AA2">
              <w:rPr>
                <w:rFonts w:ascii="Times New Roman" w:hAnsi="Times New Roman" w:cs="Times New Roman"/>
                <w:color w:val="000000"/>
                <w:sz w:val="20"/>
                <w:szCs w:val="20"/>
              </w:rPr>
              <w:tab/>
            </w:r>
            <w:r w:rsidR="000A0C69" w:rsidRPr="00EA0AA2">
              <w:rPr>
                <w:rFonts w:ascii="Times New Roman" w:hAnsi="Times New Roman" w:cs="Times New Roman"/>
                <w:color w:val="000000"/>
                <w:sz w:val="20"/>
                <w:szCs w:val="20"/>
              </w:rPr>
              <w:tab/>
            </w:r>
            <w:r w:rsidR="000A0C69" w:rsidRPr="00EA0AA2">
              <w:rPr>
                <w:rFonts w:ascii="Times New Roman" w:hAnsi="Times New Roman" w:cs="Times New Roman"/>
                <w:color w:val="000000"/>
                <w:sz w:val="20"/>
                <w:szCs w:val="20"/>
              </w:rPr>
              <w:tab/>
              <w:t>……………………………………………………………</w:t>
            </w:r>
          </w:p>
        </w:tc>
      </w:tr>
      <w:tr w:rsidR="000C4BD5" w:rsidRPr="00EA0AA2" w14:paraId="47AF4BB5" w14:textId="77777777" w:rsidTr="0093588F">
        <w:trPr>
          <w:trHeight w:val="315"/>
        </w:trPr>
        <w:tc>
          <w:tcPr>
            <w:tcW w:w="4674" w:type="dxa"/>
            <w:tcBorders>
              <w:top w:val="nil"/>
              <w:left w:val="nil"/>
              <w:bottom w:val="nil"/>
              <w:right w:val="nil"/>
            </w:tcBorders>
            <w:noWrap/>
            <w:vAlign w:val="bottom"/>
          </w:tcPr>
          <w:p w14:paraId="3E7C5E3A" w14:textId="77777777" w:rsidR="000C4BD5" w:rsidRPr="00EA0AA2" w:rsidRDefault="000C4BD5" w:rsidP="00EA0AA2">
            <w:pPr>
              <w:spacing w:before="120" w:after="0"/>
              <w:rPr>
                <w:rFonts w:ascii="Times New Roman" w:hAnsi="Times New Roman" w:cs="Times New Roman"/>
                <w:b/>
                <w:bCs/>
                <w:color w:val="000000"/>
                <w:sz w:val="20"/>
                <w:szCs w:val="20"/>
              </w:rPr>
            </w:pPr>
          </w:p>
        </w:tc>
        <w:tc>
          <w:tcPr>
            <w:tcW w:w="1428" w:type="dxa"/>
            <w:tcBorders>
              <w:top w:val="nil"/>
              <w:left w:val="nil"/>
              <w:bottom w:val="nil"/>
              <w:right w:val="nil"/>
            </w:tcBorders>
            <w:noWrap/>
            <w:vAlign w:val="bottom"/>
          </w:tcPr>
          <w:p w14:paraId="4437B88D" w14:textId="77777777" w:rsidR="000C4BD5" w:rsidRPr="00EA0AA2" w:rsidRDefault="000C4BD5" w:rsidP="00EA0AA2">
            <w:pPr>
              <w:spacing w:before="120" w:after="0"/>
              <w:rPr>
                <w:rFonts w:ascii="Times New Roman" w:hAnsi="Times New Roman" w:cs="Times New Roman"/>
                <w:color w:val="000000"/>
                <w:sz w:val="20"/>
                <w:szCs w:val="20"/>
              </w:rPr>
            </w:pPr>
          </w:p>
        </w:tc>
        <w:tc>
          <w:tcPr>
            <w:tcW w:w="1428" w:type="dxa"/>
            <w:tcBorders>
              <w:top w:val="nil"/>
              <w:left w:val="nil"/>
              <w:bottom w:val="nil"/>
              <w:right w:val="nil"/>
            </w:tcBorders>
            <w:noWrap/>
            <w:vAlign w:val="bottom"/>
          </w:tcPr>
          <w:p w14:paraId="28AFDF20" w14:textId="77777777" w:rsidR="000C4BD5" w:rsidRPr="00EA0AA2" w:rsidRDefault="000C4BD5" w:rsidP="00EA0AA2">
            <w:pPr>
              <w:spacing w:before="120" w:after="0"/>
              <w:rPr>
                <w:rFonts w:ascii="Times New Roman" w:hAnsi="Times New Roman" w:cs="Times New Roman"/>
                <w:color w:val="000000"/>
                <w:sz w:val="20"/>
                <w:szCs w:val="20"/>
              </w:rPr>
            </w:pPr>
          </w:p>
        </w:tc>
        <w:tc>
          <w:tcPr>
            <w:tcW w:w="1428" w:type="dxa"/>
            <w:tcBorders>
              <w:top w:val="nil"/>
              <w:left w:val="nil"/>
              <w:bottom w:val="nil"/>
              <w:right w:val="nil"/>
            </w:tcBorders>
            <w:noWrap/>
            <w:vAlign w:val="bottom"/>
          </w:tcPr>
          <w:p w14:paraId="7E0FA9A9" w14:textId="77777777" w:rsidR="000C4BD5" w:rsidRPr="00EA0AA2" w:rsidRDefault="000C4BD5" w:rsidP="00EA0AA2">
            <w:pPr>
              <w:spacing w:before="120" w:after="0"/>
              <w:rPr>
                <w:rFonts w:ascii="Times New Roman" w:hAnsi="Times New Roman" w:cs="Times New Roman"/>
                <w:color w:val="000000"/>
                <w:sz w:val="20"/>
                <w:szCs w:val="20"/>
              </w:rPr>
            </w:pPr>
          </w:p>
        </w:tc>
        <w:tc>
          <w:tcPr>
            <w:tcW w:w="536" w:type="dxa"/>
            <w:tcBorders>
              <w:top w:val="nil"/>
              <w:left w:val="nil"/>
              <w:bottom w:val="nil"/>
              <w:right w:val="nil"/>
            </w:tcBorders>
            <w:noWrap/>
            <w:vAlign w:val="bottom"/>
          </w:tcPr>
          <w:p w14:paraId="39ECACD5" w14:textId="77777777" w:rsidR="000C4BD5" w:rsidRPr="00EA0AA2" w:rsidRDefault="000C4BD5" w:rsidP="00EA0AA2">
            <w:pPr>
              <w:spacing w:before="120" w:after="0"/>
              <w:rPr>
                <w:rFonts w:ascii="Times New Roman" w:hAnsi="Times New Roman" w:cs="Times New Roman"/>
                <w:color w:val="000000"/>
                <w:sz w:val="20"/>
                <w:szCs w:val="20"/>
              </w:rPr>
            </w:pPr>
          </w:p>
        </w:tc>
      </w:tr>
      <w:tr w:rsidR="000A0C69" w:rsidRPr="00EA0AA2" w14:paraId="7103603B" w14:textId="77777777" w:rsidTr="00A701B4">
        <w:trPr>
          <w:trHeight w:val="315"/>
        </w:trPr>
        <w:tc>
          <w:tcPr>
            <w:tcW w:w="9494" w:type="dxa"/>
            <w:gridSpan w:val="5"/>
            <w:tcBorders>
              <w:top w:val="nil"/>
              <w:left w:val="nil"/>
              <w:bottom w:val="nil"/>
              <w:right w:val="nil"/>
            </w:tcBorders>
            <w:noWrap/>
            <w:vAlign w:val="bottom"/>
          </w:tcPr>
          <w:p w14:paraId="152BF4B7" w14:textId="77777777" w:rsidR="000A0C69" w:rsidRPr="00EA0AA2" w:rsidRDefault="000A0C69" w:rsidP="00EA0AA2">
            <w:pPr>
              <w:spacing w:before="120" w:after="0"/>
              <w:rPr>
                <w:rFonts w:ascii="Times New Roman" w:hAnsi="Times New Roman" w:cs="Times New Roman"/>
                <w:b/>
                <w:bCs/>
                <w:color w:val="000000"/>
                <w:sz w:val="20"/>
                <w:szCs w:val="20"/>
                <w:u w:val="single"/>
              </w:rPr>
            </w:pPr>
            <w:r w:rsidRPr="00EA0AA2">
              <w:rPr>
                <w:rFonts w:ascii="Times New Roman" w:hAnsi="Times New Roman" w:cs="Times New Roman"/>
                <w:b/>
                <w:bCs/>
                <w:color w:val="000000"/>
                <w:sz w:val="20"/>
                <w:szCs w:val="20"/>
                <w:u w:val="single"/>
              </w:rPr>
              <w:t>DANE PEŁNOMOCNIKA</w:t>
            </w:r>
          </w:p>
          <w:p w14:paraId="5257C289" w14:textId="77777777" w:rsidR="000A0C69" w:rsidRPr="00EA0AA2" w:rsidRDefault="000A0C69" w:rsidP="00EA0AA2">
            <w:pPr>
              <w:spacing w:before="120" w:after="0"/>
              <w:rPr>
                <w:rFonts w:ascii="Times New Roman" w:hAnsi="Times New Roman" w:cs="Times New Roman"/>
                <w:color w:val="000000"/>
                <w:sz w:val="20"/>
                <w:szCs w:val="20"/>
              </w:rPr>
            </w:pPr>
            <w:r w:rsidRPr="00EA0AA2">
              <w:rPr>
                <w:rFonts w:ascii="Times New Roman" w:hAnsi="Times New Roman" w:cs="Times New Roman"/>
                <w:color w:val="000000"/>
                <w:sz w:val="20"/>
                <w:szCs w:val="20"/>
              </w:rPr>
              <w:t>Imię i nazwisko/Firma Pełnomocnika:</w:t>
            </w:r>
            <w:r w:rsidRPr="00EA0AA2">
              <w:rPr>
                <w:rFonts w:ascii="Times New Roman" w:hAnsi="Times New Roman" w:cs="Times New Roman"/>
                <w:color w:val="000000"/>
                <w:sz w:val="20"/>
                <w:szCs w:val="20"/>
              </w:rPr>
              <w:tab/>
            </w:r>
            <w:r w:rsidRPr="00EA0AA2">
              <w:rPr>
                <w:rFonts w:ascii="Times New Roman" w:hAnsi="Times New Roman" w:cs="Times New Roman"/>
                <w:color w:val="000000"/>
                <w:sz w:val="20"/>
                <w:szCs w:val="20"/>
              </w:rPr>
              <w:tab/>
              <w:t>……………………………………………………………</w:t>
            </w:r>
          </w:p>
          <w:p w14:paraId="0BCED924" w14:textId="01B17FF8" w:rsidR="000A0C69" w:rsidRPr="00EA0AA2" w:rsidRDefault="000A0C69" w:rsidP="00EA0AA2">
            <w:pPr>
              <w:spacing w:before="120" w:after="0"/>
              <w:rPr>
                <w:rFonts w:ascii="Times New Roman" w:hAnsi="Times New Roman" w:cs="Times New Roman"/>
                <w:color w:val="000000"/>
                <w:sz w:val="20"/>
                <w:szCs w:val="20"/>
              </w:rPr>
            </w:pPr>
            <w:r w:rsidRPr="00EA0AA2">
              <w:rPr>
                <w:rFonts w:ascii="Times New Roman" w:hAnsi="Times New Roman" w:cs="Times New Roman"/>
                <w:color w:val="000000"/>
                <w:sz w:val="20"/>
                <w:szCs w:val="20"/>
              </w:rPr>
              <w:t>Adres zamieszkania/Siedziba Pełnomocnika</w:t>
            </w:r>
            <w:r w:rsidRPr="00EA0AA2">
              <w:rPr>
                <w:rFonts w:ascii="Times New Roman" w:hAnsi="Times New Roman" w:cs="Times New Roman"/>
                <w:color w:val="000000"/>
                <w:sz w:val="20"/>
                <w:szCs w:val="20"/>
              </w:rPr>
              <w:tab/>
            </w:r>
            <w:r w:rsidRPr="00EA0AA2">
              <w:rPr>
                <w:rFonts w:ascii="Times New Roman" w:hAnsi="Times New Roman" w:cs="Times New Roman"/>
                <w:color w:val="000000"/>
                <w:sz w:val="20"/>
                <w:szCs w:val="20"/>
              </w:rPr>
              <w:tab/>
              <w:t>……………………………………………………………</w:t>
            </w:r>
          </w:p>
          <w:p w14:paraId="625EFC56" w14:textId="11870EF5" w:rsidR="000A0C69" w:rsidRPr="00EA0AA2" w:rsidRDefault="000A0C69" w:rsidP="00EA0AA2">
            <w:pPr>
              <w:spacing w:before="120" w:after="0"/>
              <w:rPr>
                <w:rFonts w:ascii="Times New Roman" w:hAnsi="Times New Roman" w:cs="Times New Roman"/>
                <w:color w:val="000000"/>
                <w:sz w:val="20"/>
                <w:szCs w:val="20"/>
              </w:rPr>
            </w:pPr>
            <w:r w:rsidRPr="00EA0AA2">
              <w:rPr>
                <w:rFonts w:ascii="Times New Roman" w:hAnsi="Times New Roman" w:cs="Times New Roman"/>
                <w:color w:val="000000"/>
                <w:sz w:val="20"/>
                <w:szCs w:val="20"/>
              </w:rPr>
              <w:t>PESEL/NIP</w:t>
            </w:r>
            <w:r w:rsidRPr="00EA0AA2">
              <w:rPr>
                <w:rFonts w:ascii="Times New Roman" w:hAnsi="Times New Roman" w:cs="Times New Roman"/>
                <w:color w:val="000000"/>
                <w:sz w:val="20"/>
                <w:szCs w:val="20"/>
              </w:rPr>
              <w:tab/>
            </w:r>
            <w:r w:rsidRPr="00EA0AA2">
              <w:rPr>
                <w:rFonts w:ascii="Times New Roman" w:hAnsi="Times New Roman" w:cs="Times New Roman"/>
                <w:color w:val="000000"/>
                <w:sz w:val="20"/>
                <w:szCs w:val="20"/>
              </w:rPr>
              <w:tab/>
            </w:r>
            <w:r w:rsidRPr="00EA0AA2">
              <w:rPr>
                <w:rFonts w:ascii="Times New Roman" w:hAnsi="Times New Roman" w:cs="Times New Roman"/>
                <w:color w:val="000000"/>
                <w:sz w:val="20"/>
                <w:szCs w:val="20"/>
              </w:rPr>
              <w:tab/>
            </w:r>
            <w:r w:rsidRPr="00EA0AA2">
              <w:rPr>
                <w:rFonts w:ascii="Times New Roman" w:hAnsi="Times New Roman" w:cs="Times New Roman"/>
                <w:color w:val="000000"/>
                <w:sz w:val="20"/>
                <w:szCs w:val="20"/>
              </w:rPr>
              <w:tab/>
            </w:r>
            <w:r w:rsidRPr="00EA0AA2">
              <w:rPr>
                <w:rFonts w:ascii="Times New Roman" w:hAnsi="Times New Roman" w:cs="Times New Roman"/>
                <w:color w:val="000000"/>
                <w:sz w:val="20"/>
                <w:szCs w:val="20"/>
              </w:rPr>
              <w:tab/>
              <w:t>……………………………………………………………</w:t>
            </w:r>
          </w:p>
        </w:tc>
      </w:tr>
      <w:tr w:rsidR="000A0C69" w:rsidRPr="00EA0AA2" w14:paraId="262D6805" w14:textId="77777777" w:rsidTr="0047787F">
        <w:trPr>
          <w:trHeight w:val="315"/>
        </w:trPr>
        <w:tc>
          <w:tcPr>
            <w:tcW w:w="8958" w:type="dxa"/>
            <w:gridSpan w:val="4"/>
            <w:tcBorders>
              <w:top w:val="nil"/>
              <w:left w:val="nil"/>
              <w:bottom w:val="nil"/>
              <w:right w:val="nil"/>
            </w:tcBorders>
            <w:noWrap/>
            <w:vAlign w:val="bottom"/>
          </w:tcPr>
          <w:p w14:paraId="1D489251" w14:textId="77777777" w:rsidR="000A0C69" w:rsidRPr="00EA0AA2" w:rsidRDefault="000A0C69" w:rsidP="00EA0AA2">
            <w:pPr>
              <w:spacing w:before="120" w:after="0"/>
              <w:rPr>
                <w:rFonts w:ascii="Times New Roman" w:hAnsi="Times New Roman" w:cs="Times New Roman"/>
                <w:color w:val="000000"/>
                <w:sz w:val="20"/>
                <w:szCs w:val="20"/>
              </w:rPr>
            </w:pPr>
          </w:p>
        </w:tc>
        <w:tc>
          <w:tcPr>
            <w:tcW w:w="536" w:type="dxa"/>
            <w:tcBorders>
              <w:top w:val="nil"/>
              <w:left w:val="nil"/>
              <w:bottom w:val="nil"/>
              <w:right w:val="nil"/>
            </w:tcBorders>
            <w:noWrap/>
            <w:vAlign w:val="bottom"/>
          </w:tcPr>
          <w:p w14:paraId="0421F7D5" w14:textId="77777777" w:rsidR="000A0C69" w:rsidRPr="00EA0AA2" w:rsidRDefault="000A0C69" w:rsidP="00EA0AA2">
            <w:pPr>
              <w:spacing w:before="120" w:after="0"/>
              <w:rPr>
                <w:rFonts w:ascii="Times New Roman" w:hAnsi="Times New Roman" w:cs="Times New Roman"/>
                <w:color w:val="000000"/>
                <w:sz w:val="20"/>
                <w:szCs w:val="20"/>
              </w:rPr>
            </w:pPr>
          </w:p>
        </w:tc>
      </w:tr>
      <w:tr w:rsidR="000A0C69" w:rsidRPr="00EA0AA2" w14:paraId="24AE5E12" w14:textId="77777777" w:rsidTr="003478C9">
        <w:trPr>
          <w:trHeight w:val="315"/>
        </w:trPr>
        <w:tc>
          <w:tcPr>
            <w:tcW w:w="9494" w:type="dxa"/>
            <w:gridSpan w:val="5"/>
            <w:tcBorders>
              <w:top w:val="nil"/>
              <w:left w:val="nil"/>
              <w:bottom w:val="nil"/>
              <w:right w:val="nil"/>
            </w:tcBorders>
            <w:noWrap/>
            <w:vAlign w:val="bottom"/>
          </w:tcPr>
          <w:p w14:paraId="2020C83C" w14:textId="483FBF8E" w:rsidR="000A0C69" w:rsidRPr="00EA0AA2" w:rsidRDefault="000A0C69" w:rsidP="00EA0AA2">
            <w:pPr>
              <w:spacing w:before="120" w:after="0"/>
              <w:rPr>
                <w:rFonts w:ascii="Times New Roman" w:hAnsi="Times New Roman" w:cs="Times New Roman"/>
                <w:color w:val="000000"/>
                <w:sz w:val="20"/>
                <w:szCs w:val="20"/>
              </w:rPr>
            </w:pPr>
            <w:r w:rsidRPr="00EA0AA2">
              <w:rPr>
                <w:rFonts w:ascii="Times New Roman" w:hAnsi="Times New Roman" w:cs="Times New Roman"/>
                <w:b/>
                <w:bCs/>
                <w:color w:val="000000"/>
                <w:sz w:val="20"/>
                <w:szCs w:val="20"/>
              </w:rPr>
              <w:t xml:space="preserve">Pełnomocnictwo z dnia: </w:t>
            </w:r>
            <w:r w:rsidRPr="00EA0AA2">
              <w:rPr>
                <w:rFonts w:ascii="Times New Roman" w:hAnsi="Times New Roman" w:cs="Times New Roman"/>
                <w:b/>
                <w:bCs/>
                <w:color w:val="000000"/>
                <w:sz w:val="20"/>
                <w:szCs w:val="20"/>
              </w:rPr>
              <w:tab/>
            </w:r>
            <w:r w:rsidRPr="00EA0AA2">
              <w:rPr>
                <w:rFonts w:ascii="Times New Roman" w:hAnsi="Times New Roman" w:cs="Times New Roman"/>
                <w:b/>
                <w:bCs/>
                <w:color w:val="000000"/>
                <w:sz w:val="20"/>
                <w:szCs w:val="20"/>
              </w:rPr>
              <w:tab/>
            </w:r>
            <w:r w:rsidRPr="00EA0AA2">
              <w:rPr>
                <w:rFonts w:ascii="Times New Roman" w:hAnsi="Times New Roman" w:cs="Times New Roman"/>
                <w:b/>
                <w:bCs/>
                <w:color w:val="000000"/>
                <w:sz w:val="20"/>
                <w:szCs w:val="20"/>
              </w:rPr>
              <w:tab/>
            </w:r>
            <w:r w:rsidRPr="00EA0AA2">
              <w:rPr>
                <w:rFonts w:ascii="Times New Roman" w:hAnsi="Times New Roman" w:cs="Times New Roman"/>
                <w:b/>
                <w:bCs/>
                <w:color w:val="000000"/>
                <w:sz w:val="20"/>
                <w:szCs w:val="20"/>
              </w:rPr>
              <w:tab/>
            </w:r>
            <w:r w:rsidRPr="00EA0AA2">
              <w:rPr>
                <w:rFonts w:ascii="Times New Roman" w:hAnsi="Times New Roman" w:cs="Times New Roman"/>
                <w:color w:val="000000"/>
                <w:sz w:val="20"/>
                <w:szCs w:val="20"/>
              </w:rPr>
              <w:t>……………………………………………………………</w:t>
            </w:r>
          </w:p>
        </w:tc>
      </w:tr>
      <w:tr w:rsidR="000C4BD5" w:rsidRPr="00EA0AA2" w14:paraId="57F389D6" w14:textId="77777777" w:rsidTr="0093588F">
        <w:trPr>
          <w:trHeight w:val="300"/>
        </w:trPr>
        <w:tc>
          <w:tcPr>
            <w:tcW w:w="4674" w:type="dxa"/>
            <w:tcBorders>
              <w:top w:val="nil"/>
              <w:left w:val="nil"/>
              <w:bottom w:val="nil"/>
              <w:right w:val="nil"/>
            </w:tcBorders>
            <w:noWrap/>
            <w:vAlign w:val="bottom"/>
          </w:tcPr>
          <w:p w14:paraId="505B9BD3" w14:textId="77777777" w:rsidR="000C4BD5" w:rsidRPr="00EA0AA2" w:rsidRDefault="000C4BD5" w:rsidP="00EA0AA2">
            <w:pPr>
              <w:spacing w:before="120" w:after="0"/>
              <w:rPr>
                <w:rFonts w:ascii="Times New Roman" w:hAnsi="Times New Roman" w:cs="Times New Roman"/>
                <w:color w:val="000000"/>
                <w:sz w:val="20"/>
                <w:szCs w:val="20"/>
              </w:rPr>
            </w:pPr>
          </w:p>
        </w:tc>
        <w:tc>
          <w:tcPr>
            <w:tcW w:w="1428" w:type="dxa"/>
            <w:tcBorders>
              <w:top w:val="nil"/>
              <w:left w:val="nil"/>
              <w:bottom w:val="nil"/>
              <w:right w:val="nil"/>
            </w:tcBorders>
            <w:noWrap/>
            <w:vAlign w:val="bottom"/>
          </w:tcPr>
          <w:p w14:paraId="6575CBD6" w14:textId="77777777" w:rsidR="000C4BD5" w:rsidRPr="00EA0AA2" w:rsidRDefault="000C4BD5" w:rsidP="00EA0AA2">
            <w:pPr>
              <w:spacing w:before="120" w:after="0"/>
              <w:rPr>
                <w:rFonts w:ascii="Times New Roman" w:hAnsi="Times New Roman" w:cs="Times New Roman"/>
                <w:color w:val="000000"/>
                <w:sz w:val="20"/>
                <w:szCs w:val="20"/>
              </w:rPr>
            </w:pPr>
          </w:p>
        </w:tc>
        <w:tc>
          <w:tcPr>
            <w:tcW w:w="1428" w:type="dxa"/>
            <w:tcBorders>
              <w:top w:val="nil"/>
              <w:left w:val="nil"/>
              <w:bottom w:val="nil"/>
              <w:right w:val="nil"/>
            </w:tcBorders>
            <w:noWrap/>
            <w:vAlign w:val="bottom"/>
          </w:tcPr>
          <w:p w14:paraId="7319B6F1" w14:textId="77777777" w:rsidR="000C4BD5" w:rsidRPr="00EA0AA2" w:rsidRDefault="000C4BD5" w:rsidP="00EA0AA2">
            <w:pPr>
              <w:spacing w:before="120" w:after="0"/>
              <w:rPr>
                <w:rFonts w:ascii="Times New Roman" w:hAnsi="Times New Roman" w:cs="Times New Roman"/>
                <w:color w:val="000000"/>
                <w:sz w:val="20"/>
                <w:szCs w:val="20"/>
              </w:rPr>
            </w:pPr>
          </w:p>
        </w:tc>
        <w:tc>
          <w:tcPr>
            <w:tcW w:w="1428" w:type="dxa"/>
            <w:tcBorders>
              <w:top w:val="nil"/>
              <w:left w:val="nil"/>
              <w:bottom w:val="nil"/>
              <w:right w:val="nil"/>
            </w:tcBorders>
            <w:noWrap/>
            <w:vAlign w:val="bottom"/>
          </w:tcPr>
          <w:p w14:paraId="3C8C3276" w14:textId="77777777" w:rsidR="000C4BD5" w:rsidRPr="00EA0AA2" w:rsidRDefault="000C4BD5" w:rsidP="00EA0AA2">
            <w:pPr>
              <w:spacing w:before="120" w:after="0"/>
              <w:rPr>
                <w:rFonts w:ascii="Times New Roman" w:hAnsi="Times New Roman" w:cs="Times New Roman"/>
                <w:color w:val="000000"/>
                <w:sz w:val="20"/>
                <w:szCs w:val="20"/>
              </w:rPr>
            </w:pPr>
          </w:p>
        </w:tc>
        <w:tc>
          <w:tcPr>
            <w:tcW w:w="536" w:type="dxa"/>
            <w:tcBorders>
              <w:top w:val="nil"/>
              <w:left w:val="nil"/>
              <w:bottom w:val="nil"/>
              <w:right w:val="nil"/>
            </w:tcBorders>
            <w:noWrap/>
            <w:vAlign w:val="bottom"/>
          </w:tcPr>
          <w:p w14:paraId="6978BCE5" w14:textId="77777777" w:rsidR="000C4BD5" w:rsidRPr="00EA0AA2" w:rsidRDefault="000C4BD5" w:rsidP="00EA0AA2">
            <w:pPr>
              <w:spacing w:before="120" w:after="0"/>
              <w:rPr>
                <w:rFonts w:ascii="Times New Roman" w:hAnsi="Times New Roman" w:cs="Times New Roman"/>
                <w:color w:val="000000"/>
                <w:sz w:val="20"/>
                <w:szCs w:val="20"/>
              </w:rPr>
            </w:pPr>
          </w:p>
        </w:tc>
      </w:tr>
    </w:tbl>
    <w:p w14:paraId="547E83FD" w14:textId="77777777" w:rsidR="000A0C69" w:rsidRPr="00EA0AA2" w:rsidRDefault="000A0C69" w:rsidP="00EA0AA2">
      <w:pPr>
        <w:spacing w:before="120" w:after="0"/>
        <w:jc w:val="center"/>
        <w:rPr>
          <w:rFonts w:ascii="Times New Roman" w:hAnsi="Times New Roman" w:cs="Times New Roman"/>
          <w:b/>
          <w:bCs/>
          <w:color w:val="000000"/>
          <w:sz w:val="20"/>
          <w:szCs w:val="20"/>
        </w:rPr>
      </w:pPr>
    </w:p>
    <w:p w14:paraId="3973DCBC" w14:textId="50A491E9" w:rsidR="0093588F" w:rsidRPr="00EA0AA2" w:rsidRDefault="0093588F" w:rsidP="00EA0AA2">
      <w:pPr>
        <w:spacing w:before="120" w:after="0"/>
        <w:jc w:val="center"/>
        <w:rPr>
          <w:rFonts w:ascii="Times New Roman" w:hAnsi="Times New Roman" w:cs="Times New Roman"/>
          <w:b/>
          <w:bCs/>
          <w:color w:val="000000"/>
          <w:sz w:val="20"/>
          <w:szCs w:val="20"/>
        </w:rPr>
      </w:pPr>
      <w:r w:rsidRPr="00EA0AA2">
        <w:rPr>
          <w:rFonts w:ascii="Times New Roman" w:hAnsi="Times New Roman" w:cs="Times New Roman"/>
          <w:b/>
          <w:bCs/>
          <w:color w:val="000000"/>
          <w:sz w:val="20"/>
          <w:szCs w:val="20"/>
        </w:rPr>
        <w:t>INSTRUKCJA KORZYSTANIA Z FORMULARZA</w:t>
      </w:r>
    </w:p>
    <w:tbl>
      <w:tblPr>
        <w:tblW w:w="9507" w:type="dxa"/>
        <w:tblInd w:w="-68" w:type="dxa"/>
        <w:tblCellMar>
          <w:left w:w="70" w:type="dxa"/>
          <w:right w:w="70" w:type="dxa"/>
        </w:tblCellMar>
        <w:tblLook w:val="00A0" w:firstRow="1" w:lastRow="0" w:firstColumn="1" w:lastColumn="0" w:noHBand="0" w:noVBand="0"/>
      </w:tblPr>
      <w:tblGrid>
        <w:gridCol w:w="4415"/>
        <w:gridCol w:w="2596"/>
        <w:gridCol w:w="2483"/>
        <w:gridCol w:w="13"/>
      </w:tblGrid>
      <w:tr w:rsidR="0093588F" w:rsidRPr="00EA0AA2" w14:paraId="47D70D4D" w14:textId="77777777" w:rsidTr="0093588F">
        <w:trPr>
          <w:trHeight w:val="199"/>
        </w:trPr>
        <w:tc>
          <w:tcPr>
            <w:tcW w:w="4415" w:type="dxa"/>
            <w:tcBorders>
              <w:top w:val="nil"/>
              <w:left w:val="nil"/>
              <w:bottom w:val="nil"/>
              <w:right w:val="nil"/>
            </w:tcBorders>
            <w:noWrap/>
            <w:vAlign w:val="bottom"/>
          </w:tcPr>
          <w:p w14:paraId="2CE7FA3B" w14:textId="77777777" w:rsidR="0093588F" w:rsidRPr="00EA0AA2" w:rsidRDefault="0093588F" w:rsidP="00EA0AA2">
            <w:pPr>
              <w:spacing w:before="120" w:after="0"/>
              <w:jc w:val="center"/>
              <w:rPr>
                <w:rFonts w:ascii="Times New Roman" w:hAnsi="Times New Roman" w:cs="Times New Roman"/>
                <w:b/>
                <w:bCs/>
                <w:color w:val="000000"/>
                <w:sz w:val="20"/>
                <w:szCs w:val="20"/>
              </w:rPr>
            </w:pPr>
            <w:r w:rsidRPr="00EA0AA2">
              <w:rPr>
                <w:rFonts w:ascii="Times New Roman" w:hAnsi="Times New Roman" w:cs="Times New Roman"/>
                <w:b/>
                <w:bCs/>
                <w:color w:val="000000"/>
                <w:sz w:val="20"/>
                <w:szCs w:val="20"/>
              </w:rPr>
              <w:t xml:space="preserve">   </w:t>
            </w:r>
          </w:p>
        </w:tc>
        <w:tc>
          <w:tcPr>
            <w:tcW w:w="2596" w:type="dxa"/>
            <w:tcBorders>
              <w:top w:val="nil"/>
              <w:left w:val="nil"/>
              <w:bottom w:val="nil"/>
              <w:right w:val="nil"/>
            </w:tcBorders>
            <w:noWrap/>
            <w:vAlign w:val="bottom"/>
          </w:tcPr>
          <w:p w14:paraId="5A776C6B" w14:textId="77777777" w:rsidR="0093588F" w:rsidRPr="00EA0AA2" w:rsidRDefault="0093588F" w:rsidP="00EA0AA2">
            <w:pPr>
              <w:spacing w:before="120" w:after="0"/>
              <w:jc w:val="both"/>
              <w:rPr>
                <w:rFonts w:ascii="Times New Roman" w:hAnsi="Times New Roman" w:cs="Times New Roman"/>
                <w:b/>
                <w:bCs/>
                <w:color w:val="000000"/>
                <w:sz w:val="20"/>
                <w:szCs w:val="20"/>
              </w:rPr>
            </w:pPr>
          </w:p>
        </w:tc>
        <w:tc>
          <w:tcPr>
            <w:tcW w:w="2496" w:type="dxa"/>
            <w:gridSpan w:val="2"/>
            <w:tcBorders>
              <w:top w:val="nil"/>
              <w:left w:val="nil"/>
              <w:bottom w:val="nil"/>
              <w:right w:val="nil"/>
            </w:tcBorders>
            <w:noWrap/>
            <w:vAlign w:val="bottom"/>
          </w:tcPr>
          <w:p w14:paraId="32872D8C" w14:textId="77777777" w:rsidR="0093588F" w:rsidRPr="00EA0AA2" w:rsidRDefault="0093588F" w:rsidP="00EA0AA2">
            <w:pPr>
              <w:spacing w:before="120" w:after="0"/>
              <w:jc w:val="both"/>
              <w:rPr>
                <w:rFonts w:ascii="Times New Roman" w:hAnsi="Times New Roman" w:cs="Times New Roman"/>
                <w:b/>
                <w:bCs/>
                <w:color w:val="000000"/>
                <w:sz w:val="20"/>
                <w:szCs w:val="20"/>
              </w:rPr>
            </w:pPr>
          </w:p>
        </w:tc>
      </w:tr>
      <w:tr w:rsidR="0093588F" w:rsidRPr="00EA0AA2" w14:paraId="409F9B2F" w14:textId="77777777" w:rsidTr="0093588F">
        <w:trPr>
          <w:gridAfter w:val="1"/>
          <w:wAfter w:w="13" w:type="dxa"/>
          <w:trHeight w:val="88"/>
        </w:trPr>
        <w:tc>
          <w:tcPr>
            <w:tcW w:w="9494" w:type="dxa"/>
            <w:gridSpan w:val="3"/>
            <w:tcBorders>
              <w:top w:val="nil"/>
              <w:left w:val="nil"/>
              <w:bottom w:val="nil"/>
              <w:right w:val="nil"/>
            </w:tcBorders>
            <w:noWrap/>
            <w:vAlign w:val="bottom"/>
          </w:tcPr>
          <w:p w14:paraId="20262E59" w14:textId="7EA50868" w:rsidR="0093588F" w:rsidRPr="00EA0AA2" w:rsidRDefault="0093588F" w:rsidP="00EA0AA2">
            <w:pPr>
              <w:pStyle w:val="Akapitzlist"/>
              <w:numPr>
                <w:ilvl w:val="0"/>
                <w:numId w:val="1"/>
              </w:numPr>
              <w:spacing w:before="120" w:after="0"/>
              <w:jc w:val="both"/>
              <w:rPr>
                <w:rFonts w:ascii="Times New Roman" w:hAnsi="Times New Roman" w:cs="Times New Roman"/>
                <w:color w:val="000000"/>
                <w:sz w:val="20"/>
                <w:szCs w:val="20"/>
              </w:rPr>
            </w:pPr>
            <w:r w:rsidRPr="00EA0AA2">
              <w:rPr>
                <w:rFonts w:ascii="Times New Roman" w:hAnsi="Times New Roman" w:cs="Times New Roman"/>
                <w:color w:val="000000"/>
                <w:sz w:val="20"/>
                <w:szCs w:val="20"/>
              </w:rPr>
              <w:t xml:space="preserve">W przypadku, gdy </w:t>
            </w:r>
            <w:r w:rsidR="009851F1" w:rsidRPr="00EA0AA2">
              <w:rPr>
                <w:rFonts w:ascii="Times New Roman" w:hAnsi="Times New Roman" w:cs="Times New Roman"/>
                <w:color w:val="000000"/>
                <w:sz w:val="20"/>
                <w:szCs w:val="20"/>
              </w:rPr>
              <w:t>A</w:t>
            </w:r>
            <w:r w:rsidRPr="00EA0AA2">
              <w:rPr>
                <w:rFonts w:ascii="Times New Roman" w:hAnsi="Times New Roman" w:cs="Times New Roman"/>
                <w:color w:val="000000"/>
                <w:sz w:val="20"/>
                <w:szCs w:val="20"/>
              </w:rPr>
              <w:t>kcjonariusz podejmie decyzję o głosowaniu odmiennie (różnie) z posiadanych akcji</w:t>
            </w:r>
            <w:r w:rsidR="008720E0" w:rsidRPr="00EA0AA2">
              <w:rPr>
                <w:rFonts w:ascii="Times New Roman" w:hAnsi="Times New Roman" w:cs="Times New Roman"/>
                <w:color w:val="000000"/>
                <w:sz w:val="20"/>
                <w:szCs w:val="20"/>
              </w:rPr>
              <w:t xml:space="preserve"> Spółki</w:t>
            </w:r>
            <w:r w:rsidRPr="00EA0AA2">
              <w:rPr>
                <w:rFonts w:ascii="Times New Roman" w:hAnsi="Times New Roman" w:cs="Times New Roman"/>
                <w:color w:val="000000"/>
                <w:sz w:val="20"/>
                <w:szCs w:val="20"/>
              </w:rPr>
              <w:t xml:space="preserve">, zgodnie z uprawnieniem wynikającym z art. 411³ KSH, </w:t>
            </w:r>
            <w:r w:rsidR="008720E0" w:rsidRPr="00EA0AA2">
              <w:rPr>
                <w:rFonts w:ascii="Times New Roman" w:hAnsi="Times New Roman" w:cs="Times New Roman"/>
                <w:color w:val="000000"/>
                <w:sz w:val="20"/>
                <w:szCs w:val="20"/>
              </w:rPr>
              <w:t>A</w:t>
            </w:r>
            <w:r w:rsidRPr="00EA0AA2">
              <w:rPr>
                <w:rFonts w:ascii="Times New Roman" w:hAnsi="Times New Roman" w:cs="Times New Roman"/>
                <w:color w:val="000000"/>
                <w:sz w:val="20"/>
                <w:szCs w:val="20"/>
              </w:rPr>
              <w:t>kcjonariusz zobowiązany jest do wskazania w odpowiedniej rubryce formularza (i w odniesieniu do każdej uchwały) liczby akcji</w:t>
            </w:r>
            <w:r w:rsidR="008720E0" w:rsidRPr="00EA0AA2">
              <w:rPr>
                <w:rFonts w:ascii="Times New Roman" w:hAnsi="Times New Roman" w:cs="Times New Roman"/>
                <w:color w:val="000000"/>
                <w:sz w:val="20"/>
                <w:szCs w:val="20"/>
              </w:rPr>
              <w:t xml:space="preserve"> Spółki</w:t>
            </w:r>
            <w:r w:rsidRPr="00EA0AA2">
              <w:rPr>
                <w:rFonts w:ascii="Times New Roman" w:hAnsi="Times New Roman" w:cs="Times New Roman"/>
                <w:color w:val="000000"/>
                <w:sz w:val="20"/>
                <w:szCs w:val="20"/>
              </w:rPr>
              <w:t xml:space="preserve">, z których pełnomocnik ma głosować „za”, „przeciw” lub „wstrzymać się” od głosu. </w:t>
            </w:r>
          </w:p>
          <w:p w14:paraId="73CCCAF8" w14:textId="1C406A48" w:rsidR="0093588F" w:rsidRPr="00EA0AA2" w:rsidRDefault="0093588F" w:rsidP="00EA0AA2">
            <w:pPr>
              <w:pStyle w:val="Akapitzlist"/>
              <w:numPr>
                <w:ilvl w:val="0"/>
                <w:numId w:val="1"/>
              </w:numPr>
              <w:spacing w:before="120" w:after="0"/>
              <w:jc w:val="both"/>
              <w:rPr>
                <w:rFonts w:ascii="Times New Roman" w:hAnsi="Times New Roman" w:cs="Times New Roman"/>
                <w:color w:val="000000"/>
                <w:sz w:val="20"/>
                <w:szCs w:val="20"/>
              </w:rPr>
            </w:pPr>
            <w:r w:rsidRPr="00EA0AA2">
              <w:rPr>
                <w:rFonts w:ascii="Times New Roman" w:hAnsi="Times New Roman" w:cs="Times New Roman"/>
                <w:color w:val="000000"/>
                <w:sz w:val="20"/>
                <w:szCs w:val="20"/>
              </w:rPr>
              <w:t xml:space="preserve">W przypadku braku wskazania liczby akcji </w:t>
            </w:r>
            <w:r w:rsidR="008720E0" w:rsidRPr="00EA0AA2">
              <w:rPr>
                <w:rFonts w:ascii="Times New Roman" w:hAnsi="Times New Roman" w:cs="Times New Roman"/>
                <w:color w:val="000000"/>
                <w:sz w:val="20"/>
                <w:szCs w:val="20"/>
              </w:rPr>
              <w:t xml:space="preserve">Spółki </w:t>
            </w:r>
            <w:r w:rsidRPr="00EA0AA2">
              <w:rPr>
                <w:rFonts w:ascii="Times New Roman" w:hAnsi="Times New Roman" w:cs="Times New Roman"/>
                <w:color w:val="000000"/>
                <w:sz w:val="20"/>
                <w:szCs w:val="20"/>
              </w:rPr>
              <w:t xml:space="preserve">(do głosowania odmiennego) uznaje się, że pełnomocnik uprawniony jest do głosowania we wskazany sposób ze wszystkich akcji </w:t>
            </w:r>
            <w:r w:rsidR="008720E0" w:rsidRPr="00EA0AA2">
              <w:rPr>
                <w:rFonts w:ascii="Times New Roman" w:hAnsi="Times New Roman" w:cs="Times New Roman"/>
                <w:color w:val="000000"/>
                <w:sz w:val="20"/>
                <w:szCs w:val="20"/>
              </w:rPr>
              <w:t xml:space="preserve">Spółki </w:t>
            </w:r>
            <w:r w:rsidRPr="00EA0AA2">
              <w:rPr>
                <w:rFonts w:ascii="Times New Roman" w:hAnsi="Times New Roman" w:cs="Times New Roman"/>
                <w:color w:val="000000"/>
                <w:sz w:val="20"/>
                <w:szCs w:val="20"/>
              </w:rPr>
              <w:t xml:space="preserve">posiadanych przez </w:t>
            </w:r>
            <w:r w:rsidR="008720E0" w:rsidRPr="00EA0AA2">
              <w:rPr>
                <w:rFonts w:ascii="Times New Roman" w:hAnsi="Times New Roman" w:cs="Times New Roman"/>
                <w:color w:val="000000"/>
                <w:sz w:val="20"/>
                <w:szCs w:val="20"/>
              </w:rPr>
              <w:t>A</w:t>
            </w:r>
            <w:r w:rsidRPr="00EA0AA2">
              <w:rPr>
                <w:rFonts w:ascii="Times New Roman" w:hAnsi="Times New Roman" w:cs="Times New Roman"/>
                <w:color w:val="000000"/>
                <w:sz w:val="20"/>
                <w:szCs w:val="20"/>
              </w:rPr>
              <w:t xml:space="preserve">kcjonariusza. </w:t>
            </w:r>
          </w:p>
          <w:p w14:paraId="1293869B" w14:textId="2799CAE1" w:rsidR="0093588F" w:rsidRPr="00EA0AA2" w:rsidRDefault="0093588F" w:rsidP="00EA0AA2">
            <w:pPr>
              <w:pStyle w:val="Akapitzlist"/>
              <w:numPr>
                <w:ilvl w:val="0"/>
                <w:numId w:val="1"/>
              </w:numPr>
              <w:spacing w:before="120" w:after="0"/>
              <w:jc w:val="both"/>
              <w:rPr>
                <w:rFonts w:ascii="Times New Roman" w:hAnsi="Times New Roman" w:cs="Times New Roman"/>
                <w:color w:val="000000"/>
                <w:sz w:val="20"/>
                <w:szCs w:val="20"/>
              </w:rPr>
            </w:pPr>
            <w:r w:rsidRPr="00EA0AA2">
              <w:rPr>
                <w:rFonts w:ascii="Times New Roman" w:hAnsi="Times New Roman" w:cs="Times New Roman"/>
                <w:sz w:val="20"/>
                <w:szCs w:val="20"/>
              </w:rPr>
              <w:t xml:space="preserve">Uwaga! Projekty uchwał poddanych pod głosowanie na </w:t>
            </w:r>
            <w:r w:rsidR="007E1AB9">
              <w:rPr>
                <w:rFonts w:ascii="Times New Roman" w:hAnsi="Times New Roman" w:cs="Times New Roman"/>
                <w:sz w:val="20"/>
                <w:szCs w:val="20"/>
              </w:rPr>
              <w:t>Z</w:t>
            </w:r>
            <w:r w:rsidR="005A5B2F" w:rsidRPr="00EA0AA2">
              <w:rPr>
                <w:rFonts w:ascii="Times New Roman" w:hAnsi="Times New Roman" w:cs="Times New Roman"/>
                <w:sz w:val="20"/>
                <w:szCs w:val="20"/>
              </w:rPr>
              <w:t xml:space="preserve">wyczajnym </w:t>
            </w:r>
            <w:r w:rsidRPr="00EA0AA2">
              <w:rPr>
                <w:rFonts w:ascii="Times New Roman" w:hAnsi="Times New Roman" w:cs="Times New Roman"/>
                <w:sz w:val="20"/>
                <w:szCs w:val="20"/>
              </w:rPr>
              <w:t xml:space="preserve">Walnym Zgromadzeniu </w:t>
            </w:r>
            <w:r w:rsidR="0051375F" w:rsidRPr="00EA0AA2">
              <w:rPr>
                <w:rFonts w:ascii="Times New Roman" w:hAnsi="Times New Roman" w:cs="Times New Roman"/>
                <w:bCs/>
                <w:sz w:val="20"/>
                <w:szCs w:val="20"/>
              </w:rPr>
              <w:t>MCI Capital Alternatywn</w:t>
            </w:r>
            <w:r w:rsidR="000F46C0" w:rsidRPr="00EA0AA2">
              <w:rPr>
                <w:rFonts w:ascii="Times New Roman" w:hAnsi="Times New Roman" w:cs="Times New Roman"/>
                <w:bCs/>
                <w:sz w:val="20"/>
                <w:szCs w:val="20"/>
              </w:rPr>
              <w:t>ej</w:t>
            </w:r>
            <w:r w:rsidR="0051375F" w:rsidRPr="00EA0AA2">
              <w:rPr>
                <w:rFonts w:ascii="Times New Roman" w:hAnsi="Times New Roman" w:cs="Times New Roman"/>
                <w:bCs/>
                <w:sz w:val="20"/>
                <w:szCs w:val="20"/>
              </w:rPr>
              <w:t xml:space="preserve"> Spółk</w:t>
            </w:r>
            <w:r w:rsidR="000F46C0" w:rsidRPr="00EA0AA2">
              <w:rPr>
                <w:rFonts w:ascii="Times New Roman" w:hAnsi="Times New Roman" w:cs="Times New Roman"/>
                <w:bCs/>
                <w:sz w:val="20"/>
                <w:szCs w:val="20"/>
              </w:rPr>
              <w:t>i</w:t>
            </w:r>
            <w:r w:rsidR="0051375F" w:rsidRPr="00EA0AA2">
              <w:rPr>
                <w:rFonts w:ascii="Times New Roman" w:hAnsi="Times New Roman" w:cs="Times New Roman"/>
                <w:bCs/>
                <w:sz w:val="20"/>
                <w:szCs w:val="20"/>
              </w:rPr>
              <w:t xml:space="preserve"> Inwestycyjn</w:t>
            </w:r>
            <w:r w:rsidR="000F46C0" w:rsidRPr="00EA0AA2">
              <w:rPr>
                <w:rFonts w:ascii="Times New Roman" w:hAnsi="Times New Roman" w:cs="Times New Roman"/>
                <w:bCs/>
                <w:sz w:val="20"/>
                <w:szCs w:val="20"/>
              </w:rPr>
              <w:t>ej</w:t>
            </w:r>
            <w:r w:rsidRPr="00EA0AA2">
              <w:rPr>
                <w:rFonts w:ascii="Times New Roman" w:hAnsi="Times New Roman" w:cs="Times New Roman"/>
                <w:bCs/>
                <w:sz w:val="20"/>
                <w:szCs w:val="20"/>
              </w:rPr>
              <w:t xml:space="preserve"> S.A.</w:t>
            </w:r>
            <w:r w:rsidRPr="00EA0AA2">
              <w:rPr>
                <w:rFonts w:ascii="Times New Roman" w:hAnsi="Times New Roman" w:cs="Times New Roman"/>
                <w:sz w:val="20"/>
                <w:szCs w:val="20"/>
              </w:rPr>
              <w:t xml:space="preserve"> </w:t>
            </w:r>
            <w:r w:rsidR="00B60306" w:rsidRPr="00EA0AA2">
              <w:rPr>
                <w:rFonts w:ascii="Times New Roman" w:hAnsi="Times New Roman" w:cs="Times New Roman"/>
                <w:sz w:val="20"/>
                <w:szCs w:val="20"/>
              </w:rPr>
              <w:t xml:space="preserve">zwołanym na dzień </w:t>
            </w:r>
            <w:r w:rsidR="007E1AB9">
              <w:rPr>
                <w:rFonts w:ascii="Times New Roman" w:hAnsi="Times New Roman" w:cs="Times New Roman"/>
                <w:sz w:val="20"/>
                <w:szCs w:val="20"/>
              </w:rPr>
              <w:t>28 czerwca</w:t>
            </w:r>
            <w:r w:rsidR="00F2319B" w:rsidRPr="00EA0AA2">
              <w:rPr>
                <w:rFonts w:ascii="Times New Roman" w:hAnsi="Times New Roman" w:cs="Times New Roman"/>
                <w:sz w:val="20"/>
                <w:szCs w:val="20"/>
              </w:rPr>
              <w:t xml:space="preserve"> </w:t>
            </w:r>
            <w:r w:rsidR="00B60306" w:rsidRPr="00EA0AA2">
              <w:rPr>
                <w:rFonts w:ascii="Times New Roman" w:hAnsi="Times New Roman" w:cs="Times New Roman"/>
                <w:sz w:val="20"/>
                <w:szCs w:val="20"/>
              </w:rPr>
              <w:t>202</w:t>
            </w:r>
            <w:r w:rsidR="00484368" w:rsidRPr="00EA0AA2">
              <w:rPr>
                <w:rFonts w:ascii="Times New Roman" w:hAnsi="Times New Roman" w:cs="Times New Roman"/>
                <w:sz w:val="20"/>
                <w:szCs w:val="20"/>
              </w:rPr>
              <w:t>3</w:t>
            </w:r>
            <w:r w:rsidR="00B60306" w:rsidRPr="00EA0AA2">
              <w:rPr>
                <w:rFonts w:ascii="Times New Roman" w:hAnsi="Times New Roman" w:cs="Times New Roman"/>
                <w:sz w:val="20"/>
                <w:szCs w:val="20"/>
              </w:rPr>
              <w:t xml:space="preserve"> r. </w:t>
            </w:r>
            <w:r w:rsidRPr="00EA0AA2">
              <w:rPr>
                <w:rFonts w:ascii="Times New Roman" w:hAnsi="Times New Roman" w:cs="Times New Roman"/>
                <w:sz w:val="20"/>
                <w:szCs w:val="20"/>
              </w:rPr>
              <w:t>mogą się różnić od tych, zaprezentowanych na stronie internetowej Spółki.</w:t>
            </w:r>
            <w:r w:rsidRPr="00EA0AA2">
              <w:rPr>
                <w:rFonts w:ascii="Times New Roman" w:hAnsi="Times New Roman" w:cs="Times New Roman"/>
                <w:color w:val="000000"/>
                <w:sz w:val="20"/>
                <w:szCs w:val="20"/>
              </w:rPr>
              <w:t xml:space="preserve"> </w:t>
            </w:r>
          </w:p>
        </w:tc>
      </w:tr>
    </w:tbl>
    <w:p w14:paraId="0029E0AD" w14:textId="6BE6E489" w:rsidR="00256E4E" w:rsidRPr="00EA0AA2" w:rsidRDefault="00256E4E" w:rsidP="00EA0AA2">
      <w:pPr>
        <w:spacing w:before="120" w:after="0"/>
        <w:jc w:val="center"/>
        <w:rPr>
          <w:rFonts w:ascii="Times New Roman" w:hAnsi="Times New Roman" w:cs="Times New Roman"/>
          <w:b/>
          <w:bCs/>
          <w:sz w:val="20"/>
          <w:szCs w:val="20"/>
        </w:rPr>
      </w:pPr>
      <w:r w:rsidRPr="00EA0AA2">
        <w:rPr>
          <w:rFonts w:ascii="Times New Roman" w:hAnsi="Times New Roman" w:cs="Times New Roman"/>
          <w:b/>
          <w:bCs/>
          <w:sz w:val="20"/>
          <w:szCs w:val="20"/>
        </w:rPr>
        <w:br w:type="page"/>
      </w:r>
    </w:p>
    <w:p w14:paraId="3C511D42" w14:textId="066C393C" w:rsidR="005C5A6C" w:rsidRPr="00EA0AA2" w:rsidRDefault="005C5A6C" w:rsidP="00EA0AA2">
      <w:pPr>
        <w:pStyle w:val="notaruchwaa"/>
        <w:spacing w:before="120" w:line="276" w:lineRule="auto"/>
        <w:rPr>
          <w:rFonts w:ascii="Times New Roman" w:hAnsi="Times New Roman" w:cs="Times New Roman"/>
          <w:sz w:val="20"/>
          <w:szCs w:val="20"/>
        </w:rPr>
      </w:pPr>
      <w:r w:rsidRPr="00EA0AA2">
        <w:rPr>
          <w:rFonts w:ascii="Times New Roman" w:hAnsi="Times New Roman" w:cs="Times New Roman"/>
          <w:sz w:val="20"/>
          <w:szCs w:val="20"/>
        </w:rPr>
        <w:lastRenderedPageBreak/>
        <w:t xml:space="preserve">PROJEKTY UCHWAŁ NA </w:t>
      </w:r>
      <w:r w:rsidR="00484368" w:rsidRPr="00EA0AA2">
        <w:rPr>
          <w:rFonts w:ascii="Times New Roman" w:hAnsi="Times New Roman" w:cs="Times New Roman"/>
          <w:sz w:val="20"/>
          <w:szCs w:val="20"/>
        </w:rPr>
        <w:t>Z</w:t>
      </w:r>
      <w:r w:rsidRPr="00EA0AA2">
        <w:rPr>
          <w:rFonts w:ascii="Times New Roman" w:hAnsi="Times New Roman" w:cs="Times New Roman"/>
          <w:sz w:val="20"/>
          <w:szCs w:val="20"/>
        </w:rPr>
        <w:t>WYCZAJNE WALNE ZGROMADZENIE</w:t>
      </w:r>
      <w:r w:rsidRPr="00EA0AA2">
        <w:rPr>
          <w:rFonts w:ascii="Times New Roman" w:hAnsi="Times New Roman" w:cs="Times New Roman"/>
          <w:sz w:val="20"/>
          <w:szCs w:val="20"/>
        </w:rPr>
        <w:br/>
        <w:t>MCI CAPITAL ALTERNATYWNEJ SPÓŁKI INWESTYCYJNEJ SPÓŁKI AKCYJNEJ</w:t>
      </w:r>
    </w:p>
    <w:p w14:paraId="0EDC3E21" w14:textId="77777777" w:rsidR="005C5A6C" w:rsidRPr="00EA0AA2" w:rsidRDefault="005C5A6C" w:rsidP="00EA0AA2">
      <w:pPr>
        <w:pStyle w:val="notaruchwaa"/>
        <w:spacing w:before="120" w:line="276" w:lineRule="auto"/>
        <w:rPr>
          <w:rFonts w:ascii="Times New Roman" w:hAnsi="Times New Roman" w:cs="Times New Roman"/>
          <w:b w:val="0"/>
          <w:bCs/>
          <w:sz w:val="20"/>
          <w:szCs w:val="20"/>
        </w:rPr>
      </w:pPr>
    </w:p>
    <w:p w14:paraId="3248209A" w14:textId="77777777" w:rsidR="005C5A6C" w:rsidRPr="00EA0AA2" w:rsidRDefault="005C5A6C" w:rsidP="00EA0AA2">
      <w:pPr>
        <w:pStyle w:val="notaruchwaa"/>
        <w:spacing w:before="120" w:line="276" w:lineRule="auto"/>
        <w:rPr>
          <w:rFonts w:ascii="Times New Roman" w:hAnsi="Times New Roman" w:cs="Times New Roman"/>
          <w:b w:val="0"/>
          <w:bCs/>
          <w:sz w:val="20"/>
          <w:szCs w:val="20"/>
        </w:rPr>
      </w:pPr>
      <w:r w:rsidRPr="00EA0AA2">
        <w:rPr>
          <w:rFonts w:ascii="Times New Roman" w:hAnsi="Times New Roman" w:cs="Times New Roman"/>
          <w:b w:val="0"/>
          <w:bCs/>
          <w:sz w:val="20"/>
          <w:szCs w:val="20"/>
        </w:rPr>
        <w:t>__________________________________</w:t>
      </w:r>
    </w:p>
    <w:p w14:paraId="141778A8" w14:textId="77777777" w:rsidR="005C5A6C" w:rsidRPr="00EA0AA2" w:rsidRDefault="005C5A6C" w:rsidP="00EA0AA2">
      <w:pPr>
        <w:pStyle w:val="notaruchwaa"/>
        <w:spacing w:before="120" w:line="276" w:lineRule="auto"/>
        <w:rPr>
          <w:rFonts w:ascii="Times New Roman" w:hAnsi="Times New Roman" w:cs="Times New Roman"/>
          <w:sz w:val="20"/>
          <w:szCs w:val="20"/>
        </w:rPr>
      </w:pPr>
    </w:p>
    <w:p w14:paraId="2A6376F7" w14:textId="77777777" w:rsidR="00EA0AA2" w:rsidRPr="00EA0AA2" w:rsidRDefault="00EA0AA2" w:rsidP="00EA0AA2">
      <w:pPr>
        <w:pStyle w:val="notaruchwaa"/>
        <w:spacing w:before="120" w:line="276" w:lineRule="auto"/>
        <w:rPr>
          <w:rFonts w:ascii="Times New Roman" w:hAnsi="Times New Roman" w:cs="Times New Roman"/>
          <w:b w:val="0"/>
          <w:bCs/>
          <w:sz w:val="20"/>
          <w:szCs w:val="20"/>
        </w:rPr>
      </w:pPr>
      <w:r w:rsidRPr="00EA0AA2">
        <w:rPr>
          <w:rFonts w:ascii="Times New Roman" w:hAnsi="Times New Roman" w:cs="Times New Roman"/>
          <w:sz w:val="20"/>
          <w:szCs w:val="20"/>
        </w:rPr>
        <w:t>Uchwała nr ____</w:t>
      </w:r>
      <w:r w:rsidRPr="00EA0AA2">
        <w:rPr>
          <w:rFonts w:ascii="Times New Roman" w:hAnsi="Times New Roman" w:cs="Times New Roman"/>
          <w:sz w:val="20"/>
          <w:szCs w:val="20"/>
        </w:rPr>
        <w:br/>
        <w:t>Zwyczajnego Walnego Zgromadzenia</w:t>
      </w:r>
      <w:r w:rsidRPr="00EA0AA2">
        <w:rPr>
          <w:rFonts w:ascii="Times New Roman" w:hAnsi="Times New Roman" w:cs="Times New Roman"/>
          <w:sz w:val="20"/>
          <w:szCs w:val="20"/>
        </w:rPr>
        <w:br/>
        <w:t>MCI Capital Alternatywnej Spółki Inwestycyjnej Spółki Akcyjnej</w:t>
      </w:r>
      <w:r w:rsidRPr="00EA0AA2">
        <w:rPr>
          <w:rFonts w:ascii="Times New Roman" w:hAnsi="Times New Roman" w:cs="Times New Roman"/>
          <w:sz w:val="20"/>
          <w:szCs w:val="20"/>
        </w:rPr>
        <w:br/>
      </w:r>
      <w:r w:rsidRPr="00EA0AA2">
        <w:rPr>
          <w:rFonts w:ascii="Times New Roman" w:hAnsi="Times New Roman" w:cs="Times New Roman"/>
          <w:b w:val="0"/>
          <w:bCs/>
          <w:sz w:val="20"/>
          <w:szCs w:val="20"/>
        </w:rPr>
        <w:t>z dnia __ ________ 2023 roku</w:t>
      </w:r>
    </w:p>
    <w:p w14:paraId="44D7B341" w14:textId="77777777" w:rsidR="00EA0AA2" w:rsidRPr="00EA0AA2" w:rsidRDefault="00EA0AA2" w:rsidP="00EA0AA2">
      <w:pPr>
        <w:pStyle w:val="notaruchwaa"/>
        <w:spacing w:before="120" w:line="276" w:lineRule="auto"/>
        <w:rPr>
          <w:rFonts w:ascii="Times New Roman" w:hAnsi="Times New Roman" w:cs="Times New Roman"/>
          <w:b w:val="0"/>
          <w:bCs/>
          <w:sz w:val="20"/>
          <w:szCs w:val="20"/>
        </w:rPr>
      </w:pPr>
      <w:r w:rsidRPr="00EA0AA2">
        <w:rPr>
          <w:rFonts w:ascii="Times New Roman" w:hAnsi="Times New Roman" w:cs="Times New Roman"/>
          <w:b w:val="0"/>
          <w:bCs/>
          <w:sz w:val="20"/>
          <w:szCs w:val="20"/>
        </w:rPr>
        <w:t>w sprawie wyboru Przewodniczącego Zwyczajnego Walnego Zgromadzenia</w:t>
      </w:r>
    </w:p>
    <w:p w14:paraId="22049011" w14:textId="77777777" w:rsidR="00EA0AA2" w:rsidRPr="00EA0AA2" w:rsidRDefault="00EA0AA2" w:rsidP="00EA0AA2">
      <w:pPr>
        <w:pStyle w:val="notaruchwaa"/>
        <w:spacing w:before="120" w:line="276" w:lineRule="auto"/>
        <w:jc w:val="both"/>
        <w:rPr>
          <w:rFonts w:ascii="Times New Roman" w:hAnsi="Times New Roman" w:cs="Times New Roman"/>
          <w:b w:val="0"/>
          <w:bCs/>
          <w:sz w:val="20"/>
          <w:szCs w:val="20"/>
        </w:rPr>
      </w:pPr>
    </w:p>
    <w:p w14:paraId="2417B2A5" w14:textId="77777777" w:rsidR="00EA0AA2" w:rsidRPr="00EA0AA2" w:rsidRDefault="00EA0AA2" w:rsidP="00EA0AA2">
      <w:pPr>
        <w:pStyle w:val="notaruchwaa"/>
        <w:spacing w:before="120" w:line="276" w:lineRule="auto"/>
        <w:rPr>
          <w:rFonts w:ascii="Times New Roman" w:hAnsi="Times New Roman" w:cs="Times New Roman"/>
          <w:b w:val="0"/>
          <w:bCs/>
          <w:sz w:val="20"/>
          <w:szCs w:val="20"/>
        </w:rPr>
      </w:pPr>
      <w:r w:rsidRPr="00EA0AA2">
        <w:rPr>
          <w:rFonts w:ascii="Times New Roman" w:hAnsi="Times New Roman" w:cs="Times New Roman"/>
          <w:b w:val="0"/>
          <w:bCs/>
          <w:sz w:val="20"/>
          <w:szCs w:val="20"/>
        </w:rPr>
        <w:t>§ 1</w:t>
      </w:r>
    </w:p>
    <w:p w14:paraId="3C2D2EF2" w14:textId="77777777" w:rsidR="00EA0AA2" w:rsidRPr="00EA0AA2" w:rsidRDefault="00EA0AA2" w:rsidP="00EA0AA2">
      <w:pPr>
        <w:pStyle w:val="notaruchwaa"/>
        <w:spacing w:before="120" w:line="276" w:lineRule="auto"/>
        <w:jc w:val="both"/>
        <w:rPr>
          <w:rFonts w:ascii="Times New Roman" w:hAnsi="Times New Roman" w:cs="Times New Roman"/>
          <w:b w:val="0"/>
          <w:bCs/>
          <w:sz w:val="20"/>
          <w:szCs w:val="20"/>
        </w:rPr>
      </w:pPr>
      <w:r w:rsidRPr="00EA0AA2">
        <w:rPr>
          <w:rFonts w:ascii="Times New Roman" w:hAnsi="Times New Roman" w:cs="Times New Roman"/>
          <w:b w:val="0"/>
          <w:bCs/>
          <w:sz w:val="20"/>
          <w:szCs w:val="20"/>
        </w:rPr>
        <w:t>Zwyczajne Walne Zgromadzenie MCI Capital Alternatywnej Spółki Inwestycyjnej Spółki Akcyjnej z siedzibą w Warszawie wybiera Pana/Panią __________ na Przewodniczącego Zwyczajnego Walnego Zgromadzenia.</w:t>
      </w:r>
    </w:p>
    <w:p w14:paraId="2C6ECCF0" w14:textId="77777777" w:rsidR="00EA0AA2" w:rsidRPr="00EA0AA2" w:rsidRDefault="00EA0AA2" w:rsidP="00EA0AA2">
      <w:pPr>
        <w:pStyle w:val="notaruchwaa"/>
        <w:spacing w:before="120" w:line="276" w:lineRule="auto"/>
        <w:rPr>
          <w:rFonts w:ascii="Times New Roman" w:hAnsi="Times New Roman" w:cs="Times New Roman"/>
          <w:b w:val="0"/>
          <w:bCs/>
          <w:sz w:val="20"/>
          <w:szCs w:val="20"/>
        </w:rPr>
      </w:pPr>
      <w:r w:rsidRPr="00EA0AA2">
        <w:rPr>
          <w:rFonts w:ascii="Times New Roman" w:hAnsi="Times New Roman" w:cs="Times New Roman"/>
          <w:b w:val="0"/>
          <w:bCs/>
          <w:sz w:val="20"/>
          <w:szCs w:val="20"/>
        </w:rPr>
        <w:t>§ 2</w:t>
      </w:r>
    </w:p>
    <w:p w14:paraId="31B8D08E" w14:textId="77777777" w:rsidR="00EA0AA2" w:rsidRPr="00EA0AA2" w:rsidRDefault="00EA0AA2" w:rsidP="00EA0AA2">
      <w:pPr>
        <w:pStyle w:val="notaruchwaa"/>
        <w:spacing w:before="120" w:line="276" w:lineRule="auto"/>
        <w:jc w:val="both"/>
        <w:rPr>
          <w:rFonts w:ascii="Times New Roman" w:hAnsi="Times New Roman" w:cs="Times New Roman"/>
          <w:b w:val="0"/>
          <w:bCs/>
          <w:sz w:val="20"/>
          <w:szCs w:val="20"/>
        </w:rPr>
      </w:pPr>
      <w:r w:rsidRPr="00EA0AA2">
        <w:rPr>
          <w:rFonts w:ascii="Times New Roman" w:hAnsi="Times New Roman" w:cs="Times New Roman"/>
          <w:b w:val="0"/>
          <w:bCs/>
          <w:sz w:val="20"/>
          <w:szCs w:val="20"/>
        </w:rPr>
        <w:t>Uchwała wchodzi w życie z chwilą powzięcia.</w:t>
      </w:r>
    </w:p>
    <w:p w14:paraId="2D13E502" w14:textId="77777777" w:rsidR="00EA0AA2" w:rsidRPr="00EA0AA2" w:rsidRDefault="00EA0AA2" w:rsidP="00EA0AA2">
      <w:pPr>
        <w:pStyle w:val="notaruchwaa"/>
        <w:spacing w:before="120" w:line="276" w:lineRule="auto"/>
        <w:rPr>
          <w:rFonts w:ascii="Times New Roman" w:hAnsi="Times New Roman" w:cs="Times New Roman"/>
          <w:sz w:val="20"/>
          <w:szCs w:val="20"/>
        </w:rPr>
      </w:pPr>
    </w:p>
    <w:p w14:paraId="291C1B49" w14:textId="771649A3" w:rsidR="00F16E15" w:rsidRPr="00EA0AA2" w:rsidRDefault="00F16E15" w:rsidP="00EA0AA2">
      <w:pPr>
        <w:pStyle w:val="notaruchwaa"/>
        <w:spacing w:before="120" w:line="276" w:lineRule="auto"/>
        <w:rPr>
          <w:rFonts w:ascii="Times New Roman" w:hAnsi="Times New Roman" w:cs="Times New Roman"/>
          <w:b w:val="0"/>
          <w:bCs/>
          <w:sz w:val="20"/>
          <w:szCs w:val="20"/>
        </w:rPr>
      </w:pPr>
      <w:r w:rsidRPr="00EA0AA2">
        <w:rPr>
          <w:rFonts w:ascii="Times New Roman" w:hAnsi="Times New Roman" w:cs="Times New Roman"/>
          <w:sz w:val="20"/>
          <w:szCs w:val="20"/>
        </w:rPr>
        <w:t>Uzasadnienie Zarządu:</w:t>
      </w:r>
    </w:p>
    <w:p w14:paraId="364F7B17" w14:textId="77777777" w:rsidR="00F16E15" w:rsidRPr="00EA0AA2" w:rsidRDefault="00F16E15" w:rsidP="00EA0AA2">
      <w:pPr>
        <w:pStyle w:val="notaruchwaa"/>
        <w:spacing w:before="120" w:line="276" w:lineRule="auto"/>
        <w:jc w:val="both"/>
        <w:rPr>
          <w:rFonts w:ascii="Times New Roman" w:hAnsi="Times New Roman" w:cs="Times New Roman"/>
          <w:b w:val="0"/>
          <w:bCs/>
          <w:sz w:val="20"/>
          <w:szCs w:val="20"/>
        </w:rPr>
      </w:pPr>
      <w:r w:rsidRPr="00EA0AA2">
        <w:rPr>
          <w:rFonts w:ascii="Times New Roman" w:hAnsi="Times New Roman" w:cs="Times New Roman"/>
          <w:b w:val="0"/>
          <w:bCs/>
          <w:sz w:val="20"/>
          <w:szCs w:val="20"/>
        </w:rPr>
        <w:t>Konieczność wyboru Przewodniczącego Walnego Zgromadzenia niezwłocznie po otwarciu jego obrad wynika z przepisu art. 409 § 1 Kodeksu spółek handlowych.</w:t>
      </w:r>
    </w:p>
    <w:p w14:paraId="2231E458" w14:textId="77777777" w:rsidR="00F16E15" w:rsidRPr="00EA0AA2" w:rsidRDefault="00F16E15" w:rsidP="00EA0AA2">
      <w:pPr>
        <w:pStyle w:val="notaruchwaa"/>
        <w:spacing w:before="120" w:line="276" w:lineRule="auto"/>
        <w:rPr>
          <w:rFonts w:ascii="Times New Roman" w:hAnsi="Times New Roman" w:cs="Times New Roman"/>
          <w:b w:val="0"/>
          <w:bCs/>
          <w:sz w:val="20"/>
          <w:szCs w:val="20"/>
        </w:rPr>
      </w:pPr>
    </w:p>
    <w:p w14:paraId="70C7217E" w14:textId="77777777" w:rsidR="005C5A6C" w:rsidRPr="00EA0AA2" w:rsidRDefault="005C5A6C" w:rsidP="00EA0AA2">
      <w:pPr>
        <w:spacing w:before="120" w:after="0"/>
        <w:jc w:val="both"/>
        <w:rPr>
          <w:rFonts w:ascii="Times New Roman" w:hAnsi="Times New Roman" w:cs="Times New Roman"/>
          <w:b/>
          <w:bCs/>
          <w:sz w:val="20"/>
          <w:szCs w:val="20"/>
        </w:rPr>
      </w:pPr>
      <w:r w:rsidRPr="00EA0AA2">
        <w:rPr>
          <w:rFonts w:ascii="Times New Roman" w:hAnsi="Times New Roman" w:cs="Times New Roman"/>
          <w:b/>
          <w:bCs/>
          <w:sz w:val="20"/>
          <w:szCs w:val="20"/>
        </w:rPr>
        <w:t>Sposób głosowania</w:t>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t>Liczba głosów</w:t>
      </w:r>
    </w:p>
    <w:p w14:paraId="225CE0C7" w14:textId="77777777" w:rsidR="005C5A6C" w:rsidRPr="00EA0AA2" w:rsidRDefault="005C5A6C" w:rsidP="00EA0AA2">
      <w:pPr>
        <w:spacing w:before="120" w:after="0"/>
        <w:jc w:val="both"/>
        <w:rPr>
          <w:rFonts w:ascii="Times New Roman" w:hAnsi="Times New Roman" w:cs="Times New Roman"/>
          <w:b/>
          <w:bCs/>
          <w:sz w:val="20"/>
          <w:szCs w:val="20"/>
        </w:rPr>
      </w:pPr>
      <w:r w:rsidRPr="00EA0AA2">
        <w:rPr>
          <w:rFonts w:ascii="Times New Roman" w:hAnsi="Times New Roman" w:cs="Times New Roman"/>
          <w:b/>
          <w:bCs/>
          <w:sz w:val="20"/>
          <w:szCs w:val="20"/>
        </w:rPr>
        <w:t>Za</w:t>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t>…………………</w:t>
      </w:r>
    </w:p>
    <w:p w14:paraId="6027EB76" w14:textId="77777777" w:rsidR="005C5A6C" w:rsidRPr="00EA0AA2" w:rsidRDefault="005C5A6C" w:rsidP="00EA0AA2">
      <w:pPr>
        <w:spacing w:before="120" w:after="0"/>
        <w:jc w:val="both"/>
        <w:rPr>
          <w:rFonts w:ascii="Times New Roman" w:hAnsi="Times New Roman" w:cs="Times New Roman"/>
          <w:b/>
          <w:bCs/>
          <w:sz w:val="20"/>
          <w:szCs w:val="20"/>
        </w:rPr>
      </w:pPr>
      <w:r w:rsidRPr="00EA0AA2">
        <w:rPr>
          <w:rFonts w:ascii="Times New Roman" w:hAnsi="Times New Roman" w:cs="Times New Roman"/>
          <w:b/>
          <w:bCs/>
          <w:sz w:val="20"/>
          <w:szCs w:val="20"/>
        </w:rPr>
        <w:t>Przeciw</w:t>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t>…………………</w:t>
      </w:r>
    </w:p>
    <w:p w14:paraId="7680FE68" w14:textId="77777777" w:rsidR="005C5A6C" w:rsidRPr="00EA0AA2" w:rsidRDefault="005C5A6C" w:rsidP="00EA0AA2">
      <w:pPr>
        <w:spacing w:before="120" w:after="0"/>
        <w:jc w:val="both"/>
        <w:rPr>
          <w:rFonts w:ascii="Times New Roman" w:hAnsi="Times New Roman" w:cs="Times New Roman"/>
          <w:b/>
          <w:bCs/>
          <w:sz w:val="20"/>
          <w:szCs w:val="20"/>
        </w:rPr>
      </w:pPr>
      <w:r w:rsidRPr="00EA0AA2">
        <w:rPr>
          <w:rFonts w:ascii="Times New Roman" w:hAnsi="Times New Roman" w:cs="Times New Roman"/>
          <w:b/>
          <w:bCs/>
          <w:sz w:val="20"/>
          <w:szCs w:val="20"/>
        </w:rPr>
        <w:t>Wstrzymujące się</w:t>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t>…………………</w:t>
      </w:r>
    </w:p>
    <w:p w14:paraId="4DACD53D" w14:textId="77777777" w:rsidR="005C5A6C" w:rsidRPr="00EA0AA2" w:rsidRDefault="005C5A6C" w:rsidP="00EA0AA2">
      <w:pPr>
        <w:spacing w:before="120" w:after="0"/>
        <w:jc w:val="both"/>
        <w:rPr>
          <w:rFonts w:ascii="Times New Roman" w:hAnsi="Times New Roman" w:cs="Times New Roman"/>
          <w:b/>
          <w:bCs/>
          <w:sz w:val="20"/>
          <w:szCs w:val="20"/>
        </w:rPr>
      </w:pPr>
      <w:r w:rsidRPr="00EA0AA2">
        <w:rPr>
          <w:rFonts w:ascii="Times New Roman" w:hAnsi="Times New Roman" w:cs="Times New Roman"/>
          <w:b/>
          <w:bCs/>
          <w:sz w:val="20"/>
          <w:szCs w:val="20"/>
        </w:rPr>
        <w:t>Według uznania pełnomocnika</w:t>
      </w:r>
      <w:r w:rsidRPr="00EA0AA2">
        <w:rPr>
          <w:rFonts w:ascii="Times New Roman" w:hAnsi="Times New Roman" w:cs="Times New Roman"/>
          <w:b/>
          <w:bCs/>
          <w:sz w:val="20"/>
          <w:szCs w:val="20"/>
        </w:rPr>
        <w:tab/>
        <w:t>…………………</w:t>
      </w:r>
    </w:p>
    <w:p w14:paraId="7A7D6FEE" w14:textId="77777777" w:rsidR="005C5A6C" w:rsidRPr="00EA0AA2" w:rsidRDefault="005C5A6C" w:rsidP="00EA0AA2">
      <w:pPr>
        <w:spacing w:before="120" w:after="0"/>
        <w:jc w:val="both"/>
        <w:rPr>
          <w:rFonts w:ascii="Times New Roman" w:hAnsi="Times New Roman" w:cs="Times New Roman"/>
          <w:b/>
          <w:bCs/>
          <w:sz w:val="20"/>
          <w:szCs w:val="20"/>
        </w:rPr>
      </w:pPr>
    </w:p>
    <w:p w14:paraId="393BF772" w14:textId="77777777" w:rsidR="005C5A6C" w:rsidRPr="00EA0AA2" w:rsidRDefault="005C5A6C" w:rsidP="00EA0AA2">
      <w:pPr>
        <w:spacing w:before="120" w:after="0"/>
        <w:jc w:val="both"/>
        <w:rPr>
          <w:rFonts w:ascii="Times New Roman" w:hAnsi="Times New Roman" w:cs="Times New Roman"/>
          <w:b/>
          <w:bCs/>
          <w:i/>
          <w:sz w:val="20"/>
          <w:szCs w:val="20"/>
        </w:rPr>
      </w:pPr>
      <w:r w:rsidRPr="00EA0AA2">
        <w:rPr>
          <w:rFonts w:ascii="Times New Roman" w:hAnsi="Times New Roman" w:cs="Times New Roman"/>
          <w:b/>
          <w:bCs/>
          <w:i/>
          <w:sz w:val="20"/>
          <w:szCs w:val="20"/>
        </w:rPr>
        <w:t>Treść sprzeciwu*</w:t>
      </w:r>
    </w:p>
    <w:p w14:paraId="4C909F2A" w14:textId="77777777" w:rsidR="005C5A6C" w:rsidRPr="00EA0AA2" w:rsidRDefault="005C5A6C" w:rsidP="00EA0AA2">
      <w:pPr>
        <w:spacing w:before="120" w:after="0"/>
        <w:jc w:val="both"/>
        <w:rPr>
          <w:rFonts w:ascii="Times New Roman" w:hAnsi="Times New Roman" w:cs="Times New Roman"/>
          <w:bCs/>
          <w:sz w:val="20"/>
          <w:szCs w:val="20"/>
        </w:rPr>
      </w:pPr>
      <w:r w:rsidRPr="00EA0AA2">
        <w:rPr>
          <w:rFonts w:ascii="Times New Roman" w:hAnsi="Times New Roman" w:cs="Times New Roman"/>
          <w:bCs/>
          <w:sz w:val="20"/>
          <w:szCs w:val="20"/>
        </w:rPr>
        <w:t>………………………………………………………………………………………………………………………………………………………………………………………………………………………………………………</w:t>
      </w:r>
    </w:p>
    <w:p w14:paraId="4BE5FF17" w14:textId="77777777" w:rsidR="005C5A6C" w:rsidRPr="00EA0AA2" w:rsidRDefault="005C5A6C" w:rsidP="00EA0AA2">
      <w:pPr>
        <w:spacing w:before="120" w:after="0"/>
        <w:jc w:val="both"/>
        <w:rPr>
          <w:rFonts w:ascii="Times New Roman" w:hAnsi="Times New Roman" w:cs="Times New Roman"/>
          <w:b/>
          <w:bCs/>
          <w:i/>
          <w:sz w:val="20"/>
          <w:szCs w:val="20"/>
        </w:rPr>
      </w:pPr>
      <w:r w:rsidRPr="00EA0AA2">
        <w:rPr>
          <w:rFonts w:ascii="Times New Roman" w:hAnsi="Times New Roman" w:cs="Times New Roman"/>
          <w:b/>
          <w:bCs/>
          <w:i/>
          <w:sz w:val="20"/>
          <w:szCs w:val="20"/>
        </w:rPr>
        <w:t>Treść dodatkowej instrukcji*</w:t>
      </w:r>
    </w:p>
    <w:p w14:paraId="5177F8DC" w14:textId="77777777" w:rsidR="005C5A6C" w:rsidRPr="00EA0AA2" w:rsidRDefault="005C5A6C" w:rsidP="00EA0AA2">
      <w:pPr>
        <w:spacing w:before="120" w:after="0"/>
        <w:jc w:val="both"/>
        <w:rPr>
          <w:rFonts w:ascii="Times New Roman" w:hAnsi="Times New Roman" w:cs="Times New Roman"/>
          <w:bCs/>
          <w:sz w:val="20"/>
          <w:szCs w:val="20"/>
        </w:rPr>
      </w:pPr>
      <w:r w:rsidRPr="00EA0AA2">
        <w:rPr>
          <w:rFonts w:ascii="Times New Roman" w:hAnsi="Times New Roman" w:cs="Times New Roman"/>
          <w:bCs/>
          <w:sz w:val="20"/>
          <w:szCs w:val="20"/>
        </w:rPr>
        <w:t>………………………………………………………………………………………………………………………………………………………………………………………………………………………………………………</w:t>
      </w:r>
    </w:p>
    <w:p w14:paraId="5A60A107" w14:textId="77777777" w:rsidR="005C5A6C" w:rsidRPr="00EA0AA2" w:rsidRDefault="005C5A6C" w:rsidP="00EA0AA2">
      <w:pPr>
        <w:spacing w:before="120" w:after="0"/>
        <w:rPr>
          <w:rFonts w:ascii="Times New Roman" w:hAnsi="Times New Roman" w:cs="Times New Roman"/>
          <w:sz w:val="20"/>
          <w:szCs w:val="20"/>
        </w:rPr>
      </w:pPr>
    </w:p>
    <w:p w14:paraId="480E61BC" w14:textId="77777777" w:rsidR="005C5A6C" w:rsidRPr="00EA0AA2" w:rsidRDefault="005C5A6C" w:rsidP="00EA0AA2">
      <w:pPr>
        <w:spacing w:before="120" w:after="0"/>
        <w:rPr>
          <w:rFonts w:ascii="Times New Roman" w:hAnsi="Times New Roman" w:cs="Times New Roman"/>
          <w:sz w:val="20"/>
          <w:szCs w:val="20"/>
        </w:rPr>
      </w:pPr>
      <w:r w:rsidRPr="00EA0AA2">
        <w:rPr>
          <w:rFonts w:ascii="Times New Roman" w:hAnsi="Times New Roman" w:cs="Times New Roman"/>
          <w:sz w:val="20"/>
          <w:szCs w:val="20"/>
        </w:rPr>
        <w:t>_______________________________________</w:t>
      </w:r>
    </w:p>
    <w:p w14:paraId="6AC8521F" w14:textId="77777777" w:rsidR="005C5A6C" w:rsidRPr="00EA0AA2" w:rsidRDefault="005C5A6C" w:rsidP="00EA0AA2">
      <w:pPr>
        <w:spacing w:before="120" w:after="0"/>
        <w:rPr>
          <w:rFonts w:ascii="Times New Roman" w:hAnsi="Times New Roman" w:cs="Times New Roman"/>
          <w:i/>
          <w:sz w:val="20"/>
          <w:szCs w:val="20"/>
        </w:rPr>
      </w:pPr>
      <w:r w:rsidRPr="00EA0AA2">
        <w:rPr>
          <w:rFonts w:ascii="Times New Roman" w:hAnsi="Times New Roman" w:cs="Times New Roman"/>
          <w:i/>
          <w:sz w:val="20"/>
          <w:szCs w:val="20"/>
        </w:rPr>
        <w:t>za Akcjonariusza</w:t>
      </w:r>
    </w:p>
    <w:p w14:paraId="22034D86" w14:textId="77777777" w:rsidR="005C5A6C" w:rsidRPr="00EA0AA2" w:rsidRDefault="005C5A6C" w:rsidP="00EA0AA2">
      <w:pPr>
        <w:spacing w:before="120" w:after="0"/>
        <w:jc w:val="both"/>
        <w:rPr>
          <w:rFonts w:ascii="Times New Roman" w:hAnsi="Times New Roman" w:cs="Times New Roman"/>
          <w:bCs/>
          <w:i/>
          <w:sz w:val="20"/>
          <w:szCs w:val="20"/>
        </w:rPr>
      </w:pPr>
    </w:p>
    <w:p w14:paraId="6E074B93" w14:textId="50244E1F" w:rsidR="005C5A6C" w:rsidRPr="00EA0AA2" w:rsidRDefault="005C5A6C" w:rsidP="00EA0AA2">
      <w:pPr>
        <w:spacing w:before="120" w:after="0"/>
        <w:jc w:val="both"/>
        <w:rPr>
          <w:rFonts w:ascii="Times New Roman" w:hAnsi="Times New Roman" w:cs="Times New Roman"/>
          <w:bCs/>
          <w:i/>
          <w:sz w:val="20"/>
          <w:szCs w:val="20"/>
        </w:rPr>
      </w:pPr>
      <w:r w:rsidRPr="00EA0AA2">
        <w:rPr>
          <w:rFonts w:ascii="Times New Roman" w:hAnsi="Times New Roman" w:cs="Times New Roman"/>
          <w:bCs/>
          <w:i/>
          <w:sz w:val="20"/>
          <w:szCs w:val="20"/>
        </w:rPr>
        <w:t xml:space="preserve">* jeśli nie dotyczy, należy przekreślić </w:t>
      </w:r>
      <w:r w:rsidRPr="00EA0AA2">
        <w:rPr>
          <w:rFonts w:ascii="Times New Roman" w:hAnsi="Times New Roman" w:cs="Times New Roman"/>
          <w:bCs/>
          <w:i/>
          <w:sz w:val="20"/>
          <w:szCs w:val="20"/>
        </w:rPr>
        <w:br w:type="page"/>
      </w:r>
    </w:p>
    <w:p w14:paraId="34B39DE6" w14:textId="77777777" w:rsidR="00EA0AA2" w:rsidRPr="00EA0AA2" w:rsidRDefault="00EA0AA2" w:rsidP="00EA0AA2">
      <w:pPr>
        <w:pStyle w:val="notaruchwaa"/>
        <w:spacing w:before="120" w:line="276" w:lineRule="auto"/>
        <w:rPr>
          <w:rFonts w:ascii="Times New Roman" w:hAnsi="Times New Roman" w:cs="Times New Roman"/>
          <w:b w:val="0"/>
          <w:bCs/>
          <w:sz w:val="20"/>
          <w:szCs w:val="20"/>
        </w:rPr>
      </w:pPr>
      <w:r w:rsidRPr="00EA0AA2">
        <w:rPr>
          <w:rFonts w:ascii="Times New Roman" w:hAnsi="Times New Roman" w:cs="Times New Roman"/>
          <w:sz w:val="20"/>
          <w:szCs w:val="20"/>
        </w:rPr>
        <w:lastRenderedPageBreak/>
        <w:t>Uchwała nr ____</w:t>
      </w:r>
      <w:r w:rsidRPr="00EA0AA2">
        <w:rPr>
          <w:rFonts w:ascii="Times New Roman" w:hAnsi="Times New Roman" w:cs="Times New Roman"/>
          <w:sz w:val="20"/>
          <w:szCs w:val="20"/>
        </w:rPr>
        <w:br/>
        <w:t>Zwyczajnego Walnego Zgromadzenia</w:t>
      </w:r>
      <w:r w:rsidRPr="00EA0AA2">
        <w:rPr>
          <w:rFonts w:ascii="Times New Roman" w:hAnsi="Times New Roman" w:cs="Times New Roman"/>
          <w:sz w:val="20"/>
          <w:szCs w:val="20"/>
        </w:rPr>
        <w:br/>
        <w:t>MCI Capital Alternatywnej Spółki Inwestycyjnej Spółki Akcyjnej</w:t>
      </w:r>
      <w:r w:rsidRPr="00EA0AA2">
        <w:rPr>
          <w:rFonts w:ascii="Times New Roman" w:hAnsi="Times New Roman" w:cs="Times New Roman"/>
          <w:sz w:val="20"/>
          <w:szCs w:val="20"/>
        </w:rPr>
        <w:br/>
      </w:r>
      <w:r w:rsidRPr="00EA0AA2">
        <w:rPr>
          <w:rFonts w:ascii="Times New Roman" w:hAnsi="Times New Roman" w:cs="Times New Roman"/>
          <w:b w:val="0"/>
          <w:bCs/>
          <w:sz w:val="20"/>
          <w:szCs w:val="20"/>
        </w:rPr>
        <w:t>z dnia __ ________ 2023 roku</w:t>
      </w:r>
    </w:p>
    <w:p w14:paraId="69BD5479" w14:textId="77777777" w:rsidR="00EA0AA2" w:rsidRPr="00EA0AA2" w:rsidRDefault="00EA0AA2" w:rsidP="00EA0AA2">
      <w:pPr>
        <w:pStyle w:val="notaruchwaa"/>
        <w:spacing w:before="120" w:line="276" w:lineRule="auto"/>
        <w:rPr>
          <w:rFonts w:ascii="Times New Roman" w:hAnsi="Times New Roman" w:cs="Times New Roman"/>
          <w:b w:val="0"/>
          <w:bCs/>
          <w:sz w:val="20"/>
          <w:szCs w:val="20"/>
        </w:rPr>
      </w:pPr>
      <w:r w:rsidRPr="00EA0AA2">
        <w:rPr>
          <w:rFonts w:ascii="Times New Roman" w:hAnsi="Times New Roman" w:cs="Times New Roman"/>
          <w:b w:val="0"/>
          <w:bCs/>
          <w:sz w:val="20"/>
          <w:szCs w:val="20"/>
        </w:rPr>
        <w:t>w sprawie niepowoływania Komisji Mandatowo - Skrutacyjnej</w:t>
      </w:r>
      <w:r w:rsidRPr="00EA0AA2">
        <w:rPr>
          <w:rFonts w:ascii="Times New Roman" w:hAnsi="Times New Roman" w:cs="Times New Roman"/>
          <w:b w:val="0"/>
          <w:bCs/>
          <w:sz w:val="20"/>
          <w:szCs w:val="20"/>
        </w:rPr>
        <w:br/>
      </w:r>
    </w:p>
    <w:p w14:paraId="1F5E9095" w14:textId="77777777" w:rsidR="00EA0AA2" w:rsidRPr="00EA0AA2" w:rsidRDefault="00EA0AA2" w:rsidP="00EA0AA2">
      <w:pPr>
        <w:pStyle w:val="notaruchwaa"/>
        <w:spacing w:before="120" w:line="276" w:lineRule="auto"/>
        <w:rPr>
          <w:rFonts w:ascii="Times New Roman" w:hAnsi="Times New Roman" w:cs="Times New Roman"/>
          <w:b w:val="0"/>
          <w:bCs/>
          <w:sz w:val="20"/>
          <w:szCs w:val="20"/>
        </w:rPr>
      </w:pPr>
      <w:r w:rsidRPr="00EA0AA2">
        <w:rPr>
          <w:rFonts w:ascii="Times New Roman" w:hAnsi="Times New Roman" w:cs="Times New Roman"/>
          <w:b w:val="0"/>
          <w:bCs/>
          <w:sz w:val="20"/>
          <w:szCs w:val="20"/>
        </w:rPr>
        <w:t>§ 1</w:t>
      </w:r>
    </w:p>
    <w:p w14:paraId="09DD69D1" w14:textId="77777777" w:rsidR="00EA0AA2" w:rsidRPr="00EA0AA2" w:rsidRDefault="00EA0AA2" w:rsidP="00EA0AA2">
      <w:pPr>
        <w:pStyle w:val="notaruchwaa"/>
        <w:spacing w:before="120" w:line="276" w:lineRule="auto"/>
        <w:jc w:val="both"/>
        <w:rPr>
          <w:rFonts w:ascii="Times New Roman" w:hAnsi="Times New Roman" w:cs="Times New Roman"/>
          <w:b w:val="0"/>
          <w:bCs/>
          <w:sz w:val="20"/>
          <w:szCs w:val="20"/>
        </w:rPr>
      </w:pPr>
      <w:r w:rsidRPr="00EA0AA2">
        <w:rPr>
          <w:rFonts w:ascii="Times New Roman" w:hAnsi="Times New Roman" w:cs="Times New Roman"/>
          <w:b w:val="0"/>
          <w:bCs/>
          <w:sz w:val="20"/>
          <w:szCs w:val="20"/>
        </w:rPr>
        <w:t>Zwyczajne Walne Zgromadzenie MCI Capital Alternatywnej Spółki Inwestycyjnej Spółki Akcyjnej z siedzibą w Warszawie rezygnuje z wyboru Komisji Mandatowo - Skrutacyjnej.</w:t>
      </w:r>
    </w:p>
    <w:p w14:paraId="0E31278F" w14:textId="77777777" w:rsidR="00EA0AA2" w:rsidRPr="00EA0AA2" w:rsidRDefault="00EA0AA2" w:rsidP="00EA0AA2">
      <w:pPr>
        <w:pStyle w:val="notaruchwaa"/>
        <w:spacing w:before="120" w:line="276" w:lineRule="auto"/>
        <w:rPr>
          <w:rFonts w:ascii="Times New Roman" w:hAnsi="Times New Roman" w:cs="Times New Roman"/>
          <w:b w:val="0"/>
          <w:bCs/>
          <w:sz w:val="20"/>
          <w:szCs w:val="20"/>
        </w:rPr>
      </w:pPr>
      <w:r w:rsidRPr="00EA0AA2">
        <w:rPr>
          <w:rFonts w:ascii="Times New Roman" w:hAnsi="Times New Roman" w:cs="Times New Roman"/>
          <w:b w:val="0"/>
          <w:bCs/>
          <w:sz w:val="20"/>
          <w:szCs w:val="20"/>
        </w:rPr>
        <w:t>§ 2</w:t>
      </w:r>
    </w:p>
    <w:p w14:paraId="0EC74802" w14:textId="77777777" w:rsidR="00EA0AA2" w:rsidRPr="00EA0AA2" w:rsidRDefault="00EA0AA2" w:rsidP="00EA0AA2">
      <w:pPr>
        <w:pStyle w:val="notaruchwaa"/>
        <w:spacing w:before="120" w:line="276" w:lineRule="auto"/>
        <w:jc w:val="both"/>
        <w:rPr>
          <w:rFonts w:ascii="Times New Roman" w:hAnsi="Times New Roman" w:cs="Times New Roman"/>
          <w:b w:val="0"/>
          <w:bCs/>
          <w:sz w:val="20"/>
          <w:szCs w:val="20"/>
        </w:rPr>
      </w:pPr>
      <w:r w:rsidRPr="00EA0AA2">
        <w:rPr>
          <w:rFonts w:ascii="Times New Roman" w:hAnsi="Times New Roman" w:cs="Times New Roman"/>
          <w:b w:val="0"/>
          <w:bCs/>
          <w:sz w:val="20"/>
          <w:szCs w:val="20"/>
        </w:rPr>
        <w:t>Uchwała wchodzi w życie z chwilą powzięcia.</w:t>
      </w:r>
    </w:p>
    <w:p w14:paraId="0E222AE7" w14:textId="77777777" w:rsidR="00EA0AA2" w:rsidRPr="00EA0AA2" w:rsidRDefault="00EA0AA2" w:rsidP="00EA0AA2">
      <w:pPr>
        <w:pStyle w:val="notaruchwaa"/>
        <w:spacing w:before="120" w:line="276" w:lineRule="auto"/>
        <w:jc w:val="both"/>
        <w:rPr>
          <w:rFonts w:ascii="Times New Roman" w:hAnsi="Times New Roman" w:cs="Times New Roman"/>
          <w:b w:val="0"/>
          <w:bCs/>
          <w:sz w:val="20"/>
          <w:szCs w:val="20"/>
        </w:rPr>
      </w:pPr>
    </w:p>
    <w:p w14:paraId="4FD49FE8" w14:textId="77777777" w:rsidR="00EA0AA2" w:rsidRPr="00EA0AA2" w:rsidRDefault="00EA0AA2" w:rsidP="00EA0AA2">
      <w:pPr>
        <w:pStyle w:val="notaruchwaa"/>
        <w:spacing w:before="120" w:line="276" w:lineRule="auto"/>
        <w:rPr>
          <w:rFonts w:ascii="Times New Roman" w:hAnsi="Times New Roman" w:cs="Times New Roman"/>
          <w:sz w:val="20"/>
          <w:szCs w:val="20"/>
        </w:rPr>
      </w:pPr>
      <w:r w:rsidRPr="00EA0AA2">
        <w:rPr>
          <w:rFonts w:ascii="Times New Roman" w:hAnsi="Times New Roman" w:cs="Times New Roman"/>
          <w:sz w:val="20"/>
          <w:szCs w:val="20"/>
        </w:rPr>
        <w:t>Uzasadnienie Zarządu:</w:t>
      </w:r>
    </w:p>
    <w:p w14:paraId="2B0765C4" w14:textId="77777777" w:rsidR="00EA0AA2" w:rsidRPr="00EA0AA2" w:rsidRDefault="00EA0AA2" w:rsidP="00EA0AA2">
      <w:pPr>
        <w:pStyle w:val="notaruchwaa"/>
        <w:spacing w:before="120" w:line="276" w:lineRule="auto"/>
        <w:jc w:val="both"/>
        <w:rPr>
          <w:rFonts w:ascii="Times New Roman" w:hAnsi="Times New Roman" w:cs="Times New Roman"/>
          <w:b w:val="0"/>
          <w:bCs/>
          <w:sz w:val="20"/>
          <w:szCs w:val="20"/>
        </w:rPr>
      </w:pPr>
      <w:r w:rsidRPr="00EA0AA2">
        <w:rPr>
          <w:rFonts w:ascii="Times New Roman" w:hAnsi="Times New Roman" w:cs="Times New Roman"/>
          <w:b w:val="0"/>
          <w:bCs/>
          <w:sz w:val="20"/>
          <w:szCs w:val="20"/>
        </w:rPr>
        <w:t>Uchwała wynika z Regulaminu Obrad Walnego Zgromadzenia. Obsługę Walnego Zgromadzenia w tym zakresie będzie prowadzić zewnętrzna firma, specjalizująca się w świadczeniu tego typu usług, o ile Zgromadzenie nie postanowi inaczej.</w:t>
      </w:r>
    </w:p>
    <w:p w14:paraId="12BF15F1" w14:textId="50F3D15C" w:rsidR="00484368" w:rsidRPr="00EA0AA2" w:rsidRDefault="00484368" w:rsidP="00EA0AA2">
      <w:pPr>
        <w:pStyle w:val="notaruchwaa"/>
        <w:spacing w:before="120" w:line="276" w:lineRule="auto"/>
        <w:jc w:val="both"/>
        <w:rPr>
          <w:rFonts w:ascii="Times New Roman" w:hAnsi="Times New Roman" w:cs="Times New Roman"/>
          <w:b w:val="0"/>
          <w:bCs/>
          <w:sz w:val="20"/>
          <w:szCs w:val="20"/>
        </w:rPr>
      </w:pPr>
    </w:p>
    <w:p w14:paraId="65956035" w14:textId="77777777" w:rsidR="005C5A6C" w:rsidRPr="00EA0AA2" w:rsidRDefault="005C5A6C" w:rsidP="00EA0AA2">
      <w:pPr>
        <w:pStyle w:val="notaruchwaa"/>
        <w:spacing w:before="120" w:line="276" w:lineRule="auto"/>
        <w:rPr>
          <w:rFonts w:ascii="Times New Roman" w:hAnsi="Times New Roman" w:cs="Times New Roman"/>
          <w:b w:val="0"/>
          <w:bCs/>
          <w:sz w:val="20"/>
          <w:szCs w:val="20"/>
        </w:rPr>
      </w:pPr>
    </w:p>
    <w:p w14:paraId="14C0C1BA" w14:textId="77777777" w:rsidR="005C5A6C" w:rsidRPr="00EA0AA2" w:rsidRDefault="005C5A6C" w:rsidP="00EA0AA2">
      <w:pPr>
        <w:spacing w:before="120" w:after="0"/>
        <w:jc w:val="both"/>
        <w:rPr>
          <w:rFonts w:ascii="Times New Roman" w:hAnsi="Times New Roman" w:cs="Times New Roman"/>
          <w:b/>
          <w:bCs/>
          <w:sz w:val="20"/>
          <w:szCs w:val="20"/>
        </w:rPr>
      </w:pPr>
      <w:r w:rsidRPr="00EA0AA2">
        <w:rPr>
          <w:rFonts w:ascii="Times New Roman" w:hAnsi="Times New Roman" w:cs="Times New Roman"/>
          <w:b/>
          <w:bCs/>
          <w:sz w:val="20"/>
          <w:szCs w:val="20"/>
        </w:rPr>
        <w:t>Sposób głosowania</w:t>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t>Liczba głosów</w:t>
      </w:r>
    </w:p>
    <w:p w14:paraId="41D4BCA2" w14:textId="77777777" w:rsidR="005C5A6C" w:rsidRPr="00EA0AA2" w:rsidRDefault="005C5A6C" w:rsidP="00EA0AA2">
      <w:pPr>
        <w:spacing w:before="120" w:after="0"/>
        <w:jc w:val="both"/>
        <w:rPr>
          <w:rFonts w:ascii="Times New Roman" w:hAnsi="Times New Roman" w:cs="Times New Roman"/>
          <w:b/>
          <w:bCs/>
          <w:sz w:val="20"/>
          <w:szCs w:val="20"/>
        </w:rPr>
      </w:pPr>
      <w:r w:rsidRPr="00EA0AA2">
        <w:rPr>
          <w:rFonts w:ascii="Times New Roman" w:hAnsi="Times New Roman" w:cs="Times New Roman"/>
          <w:b/>
          <w:bCs/>
          <w:sz w:val="20"/>
          <w:szCs w:val="20"/>
        </w:rPr>
        <w:t>Za</w:t>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t>…………………</w:t>
      </w:r>
    </w:p>
    <w:p w14:paraId="1955784F" w14:textId="77777777" w:rsidR="005C5A6C" w:rsidRPr="00EA0AA2" w:rsidRDefault="005C5A6C" w:rsidP="00EA0AA2">
      <w:pPr>
        <w:spacing w:before="120" w:after="0"/>
        <w:jc w:val="both"/>
        <w:rPr>
          <w:rFonts w:ascii="Times New Roman" w:hAnsi="Times New Roman" w:cs="Times New Roman"/>
          <w:b/>
          <w:bCs/>
          <w:sz w:val="20"/>
          <w:szCs w:val="20"/>
        </w:rPr>
      </w:pPr>
      <w:r w:rsidRPr="00EA0AA2">
        <w:rPr>
          <w:rFonts w:ascii="Times New Roman" w:hAnsi="Times New Roman" w:cs="Times New Roman"/>
          <w:b/>
          <w:bCs/>
          <w:sz w:val="20"/>
          <w:szCs w:val="20"/>
        </w:rPr>
        <w:t>Przeciw</w:t>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t>…………………</w:t>
      </w:r>
    </w:p>
    <w:p w14:paraId="7EF51FEC" w14:textId="77777777" w:rsidR="005C5A6C" w:rsidRPr="00EA0AA2" w:rsidRDefault="005C5A6C" w:rsidP="00EA0AA2">
      <w:pPr>
        <w:spacing w:before="120" w:after="0"/>
        <w:jc w:val="both"/>
        <w:rPr>
          <w:rFonts w:ascii="Times New Roman" w:hAnsi="Times New Roman" w:cs="Times New Roman"/>
          <w:b/>
          <w:bCs/>
          <w:sz w:val="20"/>
          <w:szCs w:val="20"/>
        </w:rPr>
      </w:pPr>
      <w:r w:rsidRPr="00EA0AA2">
        <w:rPr>
          <w:rFonts w:ascii="Times New Roman" w:hAnsi="Times New Roman" w:cs="Times New Roman"/>
          <w:b/>
          <w:bCs/>
          <w:sz w:val="20"/>
          <w:szCs w:val="20"/>
        </w:rPr>
        <w:t>Wstrzymujące się</w:t>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t>…………………</w:t>
      </w:r>
    </w:p>
    <w:p w14:paraId="1CD6ADE7" w14:textId="77777777" w:rsidR="005C5A6C" w:rsidRPr="00EA0AA2" w:rsidRDefault="005C5A6C" w:rsidP="00EA0AA2">
      <w:pPr>
        <w:spacing w:before="120" w:after="0"/>
        <w:jc w:val="both"/>
        <w:rPr>
          <w:rFonts w:ascii="Times New Roman" w:hAnsi="Times New Roman" w:cs="Times New Roman"/>
          <w:b/>
          <w:bCs/>
          <w:sz w:val="20"/>
          <w:szCs w:val="20"/>
        </w:rPr>
      </w:pPr>
      <w:r w:rsidRPr="00EA0AA2">
        <w:rPr>
          <w:rFonts w:ascii="Times New Roman" w:hAnsi="Times New Roman" w:cs="Times New Roman"/>
          <w:b/>
          <w:bCs/>
          <w:sz w:val="20"/>
          <w:szCs w:val="20"/>
        </w:rPr>
        <w:t>Według uznania pełnomocnika</w:t>
      </w:r>
      <w:r w:rsidRPr="00EA0AA2">
        <w:rPr>
          <w:rFonts w:ascii="Times New Roman" w:hAnsi="Times New Roman" w:cs="Times New Roman"/>
          <w:b/>
          <w:bCs/>
          <w:sz w:val="20"/>
          <w:szCs w:val="20"/>
        </w:rPr>
        <w:tab/>
        <w:t>…………………</w:t>
      </w:r>
    </w:p>
    <w:p w14:paraId="72DA327C" w14:textId="77777777" w:rsidR="005C5A6C" w:rsidRPr="00EA0AA2" w:rsidRDefault="005C5A6C" w:rsidP="00EA0AA2">
      <w:pPr>
        <w:spacing w:before="120" w:after="0"/>
        <w:jc w:val="both"/>
        <w:rPr>
          <w:rFonts w:ascii="Times New Roman" w:hAnsi="Times New Roman" w:cs="Times New Roman"/>
          <w:b/>
          <w:bCs/>
          <w:sz w:val="20"/>
          <w:szCs w:val="20"/>
        </w:rPr>
      </w:pPr>
    </w:p>
    <w:p w14:paraId="37CFA866" w14:textId="77777777" w:rsidR="005C5A6C" w:rsidRPr="00EA0AA2" w:rsidRDefault="005C5A6C" w:rsidP="00EA0AA2">
      <w:pPr>
        <w:spacing w:before="120" w:after="0"/>
        <w:jc w:val="both"/>
        <w:rPr>
          <w:rFonts w:ascii="Times New Roman" w:hAnsi="Times New Roman" w:cs="Times New Roman"/>
          <w:b/>
          <w:bCs/>
          <w:i/>
          <w:sz w:val="20"/>
          <w:szCs w:val="20"/>
        </w:rPr>
      </w:pPr>
      <w:r w:rsidRPr="00EA0AA2">
        <w:rPr>
          <w:rFonts w:ascii="Times New Roman" w:hAnsi="Times New Roman" w:cs="Times New Roman"/>
          <w:b/>
          <w:bCs/>
          <w:i/>
          <w:sz w:val="20"/>
          <w:szCs w:val="20"/>
        </w:rPr>
        <w:t>Treść sprzeciwu*</w:t>
      </w:r>
    </w:p>
    <w:p w14:paraId="347C1384" w14:textId="77777777" w:rsidR="005C5A6C" w:rsidRPr="00EA0AA2" w:rsidRDefault="005C5A6C" w:rsidP="00EA0AA2">
      <w:pPr>
        <w:spacing w:before="120" w:after="0"/>
        <w:jc w:val="both"/>
        <w:rPr>
          <w:rFonts w:ascii="Times New Roman" w:hAnsi="Times New Roman" w:cs="Times New Roman"/>
          <w:bCs/>
          <w:sz w:val="20"/>
          <w:szCs w:val="20"/>
        </w:rPr>
      </w:pPr>
      <w:r w:rsidRPr="00EA0AA2">
        <w:rPr>
          <w:rFonts w:ascii="Times New Roman" w:hAnsi="Times New Roman" w:cs="Times New Roman"/>
          <w:bCs/>
          <w:sz w:val="20"/>
          <w:szCs w:val="20"/>
        </w:rPr>
        <w:t>………………………………………………………………………………………………………………………………………………………………………………………………………………………………………………</w:t>
      </w:r>
    </w:p>
    <w:p w14:paraId="17058D37" w14:textId="77777777" w:rsidR="005C5A6C" w:rsidRPr="00EA0AA2" w:rsidRDefault="005C5A6C" w:rsidP="00EA0AA2">
      <w:pPr>
        <w:spacing w:before="120" w:after="0"/>
        <w:jc w:val="both"/>
        <w:rPr>
          <w:rFonts w:ascii="Times New Roman" w:hAnsi="Times New Roman" w:cs="Times New Roman"/>
          <w:b/>
          <w:bCs/>
          <w:i/>
          <w:sz w:val="20"/>
          <w:szCs w:val="20"/>
        </w:rPr>
      </w:pPr>
    </w:p>
    <w:p w14:paraId="4B073DCA" w14:textId="77777777" w:rsidR="005C5A6C" w:rsidRPr="00EA0AA2" w:rsidRDefault="005C5A6C" w:rsidP="00EA0AA2">
      <w:pPr>
        <w:spacing w:before="120" w:after="0"/>
        <w:jc w:val="both"/>
        <w:rPr>
          <w:rFonts w:ascii="Times New Roman" w:hAnsi="Times New Roman" w:cs="Times New Roman"/>
          <w:b/>
          <w:bCs/>
          <w:i/>
          <w:sz w:val="20"/>
          <w:szCs w:val="20"/>
        </w:rPr>
      </w:pPr>
      <w:r w:rsidRPr="00EA0AA2">
        <w:rPr>
          <w:rFonts w:ascii="Times New Roman" w:hAnsi="Times New Roman" w:cs="Times New Roman"/>
          <w:b/>
          <w:bCs/>
          <w:i/>
          <w:sz w:val="20"/>
          <w:szCs w:val="20"/>
        </w:rPr>
        <w:t>Treść dodatkowej instrukcji*</w:t>
      </w:r>
    </w:p>
    <w:p w14:paraId="6FDA3ACF" w14:textId="77777777" w:rsidR="005C5A6C" w:rsidRPr="00EA0AA2" w:rsidRDefault="005C5A6C" w:rsidP="00EA0AA2">
      <w:pPr>
        <w:spacing w:before="120" w:after="0"/>
        <w:jc w:val="both"/>
        <w:rPr>
          <w:rFonts w:ascii="Times New Roman" w:hAnsi="Times New Roman" w:cs="Times New Roman"/>
          <w:bCs/>
          <w:sz w:val="20"/>
          <w:szCs w:val="20"/>
        </w:rPr>
      </w:pPr>
      <w:r w:rsidRPr="00EA0AA2">
        <w:rPr>
          <w:rFonts w:ascii="Times New Roman" w:hAnsi="Times New Roman" w:cs="Times New Roman"/>
          <w:bCs/>
          <w:sz w:val="20"/>
          <w:szCs w:val="20"/>
        </w:rPr>
        <w:t>………………………………………………………………………………………………………………………………………………………………………………………………………………………………………………</w:t>
      </w:r>
    </w:p>
    <w:p w14:paraId="220EFB88" w14:textId="77777777" w:rsidR="005C5A6C" w:rsidRPr="00EA0AA2" w:rsidRDefault="005C5A6C" w:rsidP="00EA0AA2">
      <w:pPr>
        <w:spacing w:before="120" w:after="0"/>
        <w:jc w:val="both"/>
        <w:rPr>
          <w:rFonts w:ascii="Times New Roman" w:hAnsi="Times New Roman" w:cs="Times New Roman"/>
          <w:bCs/>
          <w:sz w:val="20"/>
          <w:szCs w:val="20"/>
        </w:rPr>
      </w:pPr>
    </w:p>
    <w:p w14:paraId="33D44C46" w14:textId="77777777" w:rsidR="005C5A6C" w:rsidRPr="00EA0AA2" w:rsidRDefault="005C5A6C" w:rsidP="00EA0AA2">
      <w:pPr>
        <w:spacing w:before="120" w:after="0"/>
        <w:rPr>
          <w:rFonts w:ascii="Times New Roman" w:hAnsi="Times New Roman" w:cs="Times New Roman"/>
          <w:sz w:val="20"/>
          <w:szCs w:val="20"/>
        </w:rPr>
      </w:pPr>
    </w:p>
    <w:p w14:paraId="727EF849" w14:textId="77777777" w:rsidR="005C5A6C" w:rsidRPr="00EA0AA2" w:rsidRDefault="005C5A6C" w:rsidP="00EA0AA2">
      <w:pPr>
        <w:spacing w:before="120" w:after="0"/>
        <w:rPr>
          <w:rFonts w:ascii="Times New Roman" w:hAnsi="Times New Roman" w:cs="Times New Roman"/>
          <w:sz w:val="20"/>
          <w:szCs w:val="20"/>
        </w:rPr>
      </w:pPr>
      <w:r w:rsidRPr="00EA0AA2">
        <w:rPr>
          <w:rFonts w:ascii="Times New Roman" w:hAnsi="Times New Roman" w:cs="Times New Roman"/>
          <w:sz w:val="20"/>
          <w:szCs w:val="20"/>
        </w:rPr>
        <w:t>_______________________________________</w:t>
      </w:r>
    </w:p>
    <w:p w14:paraId="0C080714" w14:textId="77777777" w:rsidR="005C5A6C" w:rsidRPr="00EA0AA2" w:rsidRDefault="005C5A6C" w:rsidP="00EA0AA2">
      <w:pPr>
        <w:spacing w:before="120" w:after="0"/>
        <w:rPr>
          <w:rFonts w:ascii="Times New Roman" w:hAnsi="Times New Roman" w:cs="Times New Roman"/>
          <w:i/>
          <w:sz w:val="20"/>
          <w:szCs w:val="20"/>
        </w:rPr>
      </w:pPr>
      <w:r w:rsidRPr="00EA0AA2">
        <w:rPr>
          <w:rFonts w:ascii="Times New Roman" w:hAnsi="Times New Roman" w:cs="Times New Roman"/>
          <w:i/>
          <w:sz w:val="20"/>
          <w:szCs w:val="20"/>
        </w:rPr>
        <w:t>za Akcjonariusza</w:t>
      </w:r>
    </w:p>
    <w:p w14:paraId="2B0435CD" w14:textId="77777777" w:rsidR="005C5A6C" w:rsidRPr="00EA0AA2" w:rsidRDefault="005C5A6C" w:rsidP="00EA0AA2">
      <w:pPr>
        <w:spacing w:before="120" w:after="0"/>
        <w:jc w:val="both"/>
        <w:rPr>
          <w:rFonts w:ascii="Times New Roman" w:hAnsi="Times New Roman" w:cs="Times New Roman"/>
          <w:bCs/>
          <w:i/>
          <w:sz w:val="20"/>
          <w:szCs w:val="20"/>
        </w:rPr>
      </w:pPr>
    </w:p>
    <w:p w14:paraId="5B5874A4" w14:textId="1BD5E00B" w:rsidR="005C5A6C" w:rsidRPr="00EA0AA2" w:rsidRDefault="005C5A6C" w:rsidP="00EA0AA2">
      <w:pPr>
        <w:spacing w:before="120" w:after="0"/>
        <w:jc w:val="both"/>
        <w:rPr>
          <w:rFonts w:ascii="Times New Roman" w:hAnsi="Times New Roman" w:cs="Times New Roman"/>
          <w:bCs/>
          <w:i/>
          <w:sz w:val="20"/>
          <w:szCs w:val="20"/>
        </w:rPr>
      </w:pPr>
      <w:r w:rsidRPr="00EA0AA2">
        <w:rPr>
          <w:rFonts w:ascii="Times New Roman" w:hAnsi="Times New Roman" w:cs="Times New Roman"/>
          <w:bCs/>
          <w:i/>
          <w:sz w:val="20"/>
          <w:szCs w:val="20"/>
        </w:rPr>
        <w:t xml:space="preserve">* jeśli nie dotyczy, należy przekreślić </w:t>
      </w:r>
      <w:r w:rsidRPr="00EA0AA2">
        <w:rPr>
          <w:rFonts w:ascii="Times New Roman" w:hAnsi="Times New Roman" w:cs="Times New Roman"/>
          <w:bCs/>
          <w:i/>
          <w:sz w:val="20"/>
          <w:szCs w:val="20"/>
        </w:rPr>
        <w:br w:type="page"/>
      </w:r>
    </w:p>
    <w:p w14:paraId="350183AF" w14:textId="77777777" w:rsidR="00EA0AA2" w:rsidRPr="00EA0AA2" w:rsidRDefault="00EA0AA2" w:rsidP="00EA0AA2">
      <w:pPr>
        <w:pStyle w:val="notaruchwaa"/>
        <w:spacing w:before="120" w:line="276" w:lineRule="auto"/>
        <w:rPr>
          <w:rFonts w:ascii="Times New Roman" w:hAnsi="Times New Roman" w:cs="Times New Roman"/>
          <w:b w:val="0"/>
          <w:bCs/>
          <w:sz w:val="20"/>
          <w:szCs w:val="20"/>
        </w:rPr>
      </w:pPr>
      <w:r w:rsidRPr="00EA0AA2">
        <w:rPr>
          <w:rFonts w:ascii="Times New Roman" w:hAnsi="Times New Roman" w:cs="Times New Roman"/>
          <w:sz w:val="20"/>
          <w:szCs w:val="20"/>
        </w:rPr>
        <w:lastRenderedPageBreak/>
        <w:t>Uchwała nr ____</w:t>
      </w:r>
      <w:r w:rsidRPr="00EA0AA2">
        <w:rPr>
          <w:rFonts w:ascii="Times New Roman" w:hAnsi="Times New Roman" w:cs="Times New Roman"/>
          <w:sz w:val="20"/>
          <w:szCs w:val="20"/>
        </w:rPr>
        <w:br/>
        <w:t>Zwyczajnego Walnego Zgromadzenia</w:t>
      </w:r>
      <w:r w:rsidRPr="00EA0AA2">
        <w:rPr>
          <w:rFonts w:ascii="Times New Roman" w:hAnsi="Times New Roman" w:cs="Times New Roman"/>
          <w:sz w:val="20"/>
          <w:szCs w:val="20"/>
        </w:rPr>
        <w:br/>
        <w:t>MCI Capital Alternatywnej Spółki Inwestycyjnej Spółki Akcyjnej</w:t>
      </w:r>
      <w:r w:rsidRPr="00EA0AA2">
        <w:rPr>
          <w:rFonts w:ascii="Times New Roman" w:hAnsi="Times New Roman" w:cs="Times New Roman"/>
          <w:sz w:val="20"/>
          <w:szCs w:val="20"/>
        </w:rPr>
        <w:br/>
      </w:r>
      <w:r w:rsidRPr="00EA0AA2">
        <w:rPr>
          <w:rFonts w:ascii="Times New Roman" w:hAnsi="Times New Roman" w:cs="Times New Roman"/>
          <w:b w:val="0"/>
          <w:bCs/>
          <w:sz w:val="20"/>
          <w:szCs w:val="20"/>
        </w:rPr>
        <w:t>z dnia __ ________ 2023 roku</w:t>
      </w:r>
    </w:p>
    <w:p w14:paraId="16259A88" w14:textId="77777777" w:rsidR="00EA0AA2" w:rsidRPr="00EA0AA2" w:rsidRDefault="00EA0AA2" w:rsidP="00EA0AA2">
      <w:pPr>
        <w:pStyle w:val="notaruchwaa"/>
        <w:spacing w:before="120" w:line="276" w:lineRule="auto"/>
        <w:rPr>
          <w:rFonts w:ascii="Times New Roman" w:hAnsi="Times New Roman" w:cs="Times New Roman"/>
          <w:b w:val="0"/>
          <w:bCs/>
          <w:sz w:val="20"/>
          <w:szCs w:val="20"/>
        </w:rPr>
      </w:pPr>
      <w:r w:rsidRPr="00EA0AA2">
        <w:rPr>
          <w:rFonts w:ascii="Times New Roman" w:hAnsi="Times New Roman" w:cs="Times New Roman"/>
          <w:b w:val="0"/>
          <w:bCs/>
          <w:sz w:val="20"/>
          <w:szCs w:val="20"/>
        </w:rPr>
        <w:t>w sprawie przyjęcia porządku obrad Zwyczajnego Walnego Zgromadzenia</w:t>
      </w:r>
    </w:p>
    <w:p w14:paraId="3BA61199" w14:textId="77777777" w:rsidR="00EA0AA2" w:rsidRPr="00EA0AA2" w:rsidRDefault="00EA0AA2" w:rsidP="00EA0AA2">
      <w:pPr>
        <w:pStyle w:val="notaruchwaa"/>
        <w:spacing w:before="120" w:line="276" w:lineRule="auto"/>
        <w:jc w:val="both"/>
        <w:rPr>
          <w:rFonts w:ascii="Times New Roman" w:hAnsi="Times New Roman" w:cs="Times New Roman"/>
          <w:b w:val="0"/>
          <w:bCs/>
          <w:sz w:val="20"/>
          <w:szCs w:val="20"/>
        </w:rPr>
      </w:pPr>
    </w:p>
    <w:p w14:paraId="6CFDEB47" w14:textId="77777777" w:rsidR="00EA0AA2" w:rsidRPr="00EA0AA2" w:rsidRDefault="00EA0AA2" w:rsidP="00EA0AA2">
      <w:pPr>
        <w:pStyle w:val="notaruchwaa"/>
        <w:spacing w:before="120" w:line="276" w:lineRule="auto"/>
        <w:rPr>
          <w:rFonts w:ascii="Times New Roman" w:hAnsi="Times New Roman" w:cs="Times New Roman"/>
          <w:b w:val="0"/>
          <w:bCs/>
          <w:sz w:val="20"/>
          <w:szCs w:val="20"/>
        </w:rPr>
      </w:pPr>
      <w:r w:rsidRPr="00EA0AA2">
        <w:rPr>
          <w:rFonts w:ascii="Times New Roman" w:hAnsi="Times New Roman" w:cs="Times New Roman"/>
          <w:b w:val="0"/>
          <w:bCs/>
          <w:sz w:val="20"/>
          <w:szCs w:val="20"/>
        </w:rPr>
        <w:t>§ 1</w:t>
      </w:r>
    </w:p>
    <w:p w14:paraId="6437F4AF" w14:textId="77777777" w:rsidR="00EA0AA2" w:rsidRPr="00EA0AA2" w:rsidRDefault="00EA0AA2" w:rsidP="00EA0AA2">
      <w:pPr>
        <w:pStyle w:val="notaruchwaa"/>
        <w:spacing w:before="120" w:line="276" w:lineRule="auto"/>
        <w:jc w:val="both"/>
        <w:rPr>
          <w:rFonts w:ascii="Times New Roman" w:hAnsi="Times New Roman" w:cs="Times New Roman"/>
          <w:b w:val="0"/>
          <w:bCs/>
          <w:sz w:val="20"/>
          <w:szCs w:val="20"/>
        </w:rPr>
      </w:pPr>
      <w:r w:rsidRPr="00EA0AA2">
        <w:rPr>
          <w:rFonts w:ascii="Times New Roman" w:hAnsi="Times New Roman" w:cs="Times New Roman"/>
          <w:b w:val="0"/>
          <w:bCs/>
          <w:sz w:val="20"/>
          <w:szCs w:val="20"/>
        </w:rPr>
        <w:t>Zwyczajne Walne Zgromadzenie MCI Capital Alternatywnej Spółki Inwestycyjnej Spółki Akcyjnej z siedzibą w Warszawie (dalej: „Spółka”) przyjmuje następujący porządek obrad:</w:t>
      </w:r>
    </w:p>
    <w:p w14:paraId="51B2BB02" w14:textId="77777777" w:rsidR="00EA0AA2" w:rsidRPr="00EA0AA2" w:rsidRDefault="00EA0AA2" w:rsidP="00EA0AA2">
      <w:pPr>
        <w:pStyle w:val="notaruchwaa"/>
        <w:numPr>
          <w:ilvl w:val="0"/>
          <w:numId w:val="5"/>
        </w:numPr>
        <w:spacing w:before="120" w:line="276" w:lineRule="auto"/>
        <w:ind w:left="567" w:hanging="567"/>
        <w:jc w:val="both"/>
        <w:rPr>
          <w:rFonts w:ascii="Times New Roman" w:hAnsi="Times New Roman" w:cs="Times New Roman"/>
          <w:b w:val="0"/>
          <w:bCs/>
          <w:sz w:val="20"/>
          <w:szCs w:val="20"/>
        </w:rPr>
      </w:pPr>
      <w:r w:rsidRPr="00EA0AA2">
        <w:rPr>
          <w:rFonts w:ascii="Times New Roman" w:hAnsi="Times New Roman" w:cs="Times New Roman"/>
          <w:b w:val="0"/>
          <w:bCs/>
          <w:sz w:val="20"/>
          <w:szCs w:val="20"/>
        </w:rPr>
        <w:t>Otwarcie obrad Zwyczajnego Walnego Zgromadzenia.</w:t>
      </w:r>
    </w:p>
    <w:p w14:paraId="50BD28F9" w14:textId="77777777" w:rsidR="00EA0AA2" w:rsidRPr="00EA0AA2" w:rsidRDefault="00EA0AA2" w:rsidP="00EA0AA2">
      <w:pPr>
        <w:pStyle w:val="notaruchwaa"/>
        <w:numPr>
          <w:ilvl w:val="0"/>
          <w:numId w:val="5"/>
        </w:numPr>
        <w:spacing w:before="120" w:line="276" w:lineRule="auto"/>
        <w:ind w:left="567" w:hanging="567"/>
        <w:jc w:val="both"/>
        <w:rPr>
          <w:rFonts w:ascii="Times New Roman" w:hAnsi="Times New Roman" w:cs="Times New Roman"/>
          <w:b w:val="0"/>
          <w:bCs/>
          <w:sz w:val="20"/>
          <w:szCs w:val="20"/>
        </w:rPr>
      </w:pPr>
      <w:r w:rsidRPr="00EA0AA2">
        <w:rPr>
          <w:rFonts w:ascii="Times New Roman" w:hAnsi="Times New Roman" w:cs="Times New Roman"/>
          <w:b w:val="0"/>
          <w:bCs/>
          <w:sz w:val="20"/>
          <w:szCs w:val="20"/>
        </w:rPr>
        <w:t>Powzięcie uchwały w sprawie wyboru Przewodniczącego Zwyczajnego Walnego Zgromadzenia.</w:t>
      </w:r>
    </w:p>
    <w:p w14:paraId="03D9ABDB" w14:textId="77777777" w:rsidR="00EA0AA2" w:rsidRPr="00EA0AA2" w:rsidRDefault="00EA0AA2" w:rsidP="00EA0AA2">
      <w:pPr>
        <w:pStyle w:val="notaruchwaa"/>
        <w:numPr>
          <w:ilvl w:val="0"/>
          <w:numId w:val="5"/>
        </w:numPr>
        <w:spacing w:before="120" w:line="276" w:lineRule="auto"/>
        <w:ind w:left="567" w:hanging="567"/>
        <w:jc w:val="both"/>
        <w:rPr>
          <w:rFonts w:ascii="Times New Roman" w:hAnsi="Times New Roman" w:cs="Times New Roman"/>
          <w:b w:val="0"/>
          <w:bCs/>
          <w:sz w:val="20"/>
          <w:szCs w:val="20"/>
        </w:rPr>
      </w:pPr>
      <w:r w:rsidRPr="00EA0AA2">
        <w:rPr>
          <w:rFonts w:ascii="Times New Roman" w:hAnsi="Times New Roman" w:cs="Times New Roman"/>
          <w:b w:val="0"/>
          <w:bCs/>
          <w:sz w:val="20"/>
          <w:szCs w:val="20"/>
        </w:rPr>
        <w:t>Sporządzenie listy obecności na Zwyczajnym Walnym Zgromadzeniu.</w:t>
      </w:r>
    </w:p>
    <w:p w14:paraId="50A2AA67" w14:textId="77777777" w:rsidR="00EA0AA2" w:rsidRPr="00EA0AA2" w:rsidRDefault="00EA0AA2" w:rsidP="00EA0AA2">
      <w:pPr>
        <w:pStyle w:val="notaruchwaa"/>
        <w:numPr>
          <w:ilvl w:val="0"/>
          <w:numId w:val="5"/>
        </w:numPr>
        <w:spacing w:before="120" w:line="276" w:lineRule="auto"/>
        <w:ind w:left="567" w:hanging="567"/>
        <w:jc w:val="both"/>
        <w:rPr>
          <w:rFonts w:ascii="Times New Roman" w:hAnsi="Times New Roman" w:cs="Times New Roman"/>
          <w:b w:val="0"/>
          <w:bCs/>
          <w:sz w:val="20"/>
          <w:szCs w:val="20"/>
        </w:rPr>
      </w:pPr>
      <w:r w:rsidRPr="00EA0AA2">
        <w:rPr>
          <w:rFonts w:ascii="Times New Roman" w:hAnsi="Times New Roman" w:cs="Times New Roman"/>
          <w:b w:val="0"/>
          <w:bCs/>
          <w:sz w:val="20"/>
          <w:szCs w:val="20"/>
        </w:rPr>
        <w:t>Stwierdzenie prawidłowości zwołania Zwyczajnego Walnego Zgromadzenia i jego zdolności do powzięcia uchwał.</w:t>
      </w:r>
    </w:p>
    <w:p w14:paraId="0B7013F4" w14:textId="77777777" w:rsidR="00EA0AA2" w:rsidRPr="00EA0AA2" w:rsidRDefault="00EA0AA2" w:rsidP="00EA0AA2">
      <w:pPr>
        <w:pStyle w:val="notaruchwaa"/>
        <w:numPr>
          <w:ilvl w:val="0"/>
          <w:numId w:val="5"/>
        </w:numPr>
        <w:spacing w:before="120" w:line="276" w:lineRule="auto"/>
        <w:ind w:left="567" w:hanging="567"/>
        <w:jc w:val="both"/>
        <w:rPr>
          <w:rFonts w:ascii="Times New Roman" w:hAnsi="Times New Roman" w:cs="Times New Roman"/>
          <w:b w:val="0"/>
          <w:bCs/>
          <w:sz w:val="20"/>
          <w:szCs w:val="20"/>
        </w:rPr>
      </w:pPr>
      <w:r w:rsidRPr="00EA0AA2">
        <w:rPr>
          <w:rFonts w:ascii="Times New Roman" w:hAnsi="Times New Roman" w:cs="Times New Roman"/>
          <w:b w:val="0"/>
          <w:bCs/>
          <w:sz w:val="20"/>
          <w:szCs w:val="20"/>
        </w:rPr>
        <w:t>Powzięcie uchwały w sprawie niepowoływania Komisji Mandatowo – Skrutacyjnej.</w:t>
      </w:r>
    </w:p>
    <w:p w14:paraId="65BA25A5" w14:textId="77777777" w:rsidR="00EA0AA2" w:rsidRPr="00EA0AA2" w:rsidRDefault="00EA0AA2" w:rsidP="00EA0AA2">
      <w:pPr>
        <w:pStyle w:val="notaruchwaa"/>
        <w:numPr>
          <w:ilvl w:val="0"/>
          <w:numId w:val="5"/>
        </w:numPr>
        <w:spacing w:before="120" w:line="276" w:lineRule="auto"/>
        <w:ind w:left="567" w:hanging="567"/>
        <w:jc w:val="both"/>
        <w:rPr>
          <w:rFonts w:ascii="Times New Roman" w:hAnsi="Times New Roman" w:cs="Times New Roman"/>
          <w:b w:val="0"/>
          <w:bCs/>
          <w:sz w:val="20"/>
          <w:szCs w:val="20"/>
        </w:rPr>
      </w:pPr>
      <w:r w:rsidRPr="00EA0AA2">
        <w:rPr>
          <w:rFonts w:ascii="Times New Roman" w:hAnsi="Times New Roman" w:cs="Times New Roman"/>
          <w:b w:val="0"/>
          <w:bCs/>
          <w:sz w:val="20"/>
          <w:szCs w:val="20"/>
        </w:rPr>
        <w:t>Powzięcie uchwały w sprawie przyjęcia porządku obrad Zwyczajnego Walnego Zgromadzenia.</w:t>
      </w:r>
    </w:p>
    <w:p w14:paraId="31431903" w14:textId="77777777" w:rsidR="00EA0AA2" w:rsidRPr="00EA0AA2" w:rsidRDefault="00EA0AA2" w:rsidP="00EA0AA2">
      <w:pPr>
        <w:pStyle w:val="notaruchwaa"/>
        <w:numPr>
          <w:ilvl w:val="0"/>
          <w:numId w:val="5"/>
        </w:numPr>
        <w:spacing w:before="120" w:line="276" w:lineRule="auto"/>
        <w:ind w:left="567" w:hanging="567"/>
        <w:jc w:val="both"/>
        <w:rPr>
          <w:rFonts w:ascii="Times New Roman" w:hAnsi="Times New Roman" w:cs="Times New Roman"/>
          <w:b w:val="0"/>
          <w:bCs/>
          <w:sz w:val="20"/>
          <w:szCs w:val="20"/>
        </w:rPr>
      </w:pPr>
      <w:r w:rsidRPr="00EA0AA2">
        <w:rPr>
          <w:rFonts w:ascii="Times New Roman" w:hAnsi="Times New Roman" w:cs="Times New Roman"/>
          <w:b w:val="0"/>
          <w:bCs/>
          <w:sz w:val="20"/>
          <w:szCs w:val="20"/>
        </w:rPr>
        <w:t>Rozpatrzenie sprawozdania Zarządu z działalności Spółki i grupy kapitałowej MCI Capital ASI S.A. za rok obrotowy kończący się 31 grudnia 2022 roku.</w:t>
      </w:r>
    </w:p>
    <w:p w14:paraId="76235B68" w14:textId="77777777" w:rsidR="00EA0AA2" w:rsidRPr="00EA0AA2" w:rsidRDefault="00EA0AA2" w:rsidP="00EA0AA2">
      <w:pPr>
        <w:pStyle w:val="notaruchwaa"/>
        <w:numPr>
          <w:ilvl w:val="0"/>
          <w:numId w:val="5"/>
        </w:numPr>
        <w:spacing w:before="120" w:line="276" w:lineRule="auto"/>
        <w:ind w:left="567" w:hanging="567"/>
        <w:jc w:val="both"/>
        <w:rPr>
          <w:rFonts w:ascii="Times New Roman" w:hAnsi="Times New Roman" w:cs="Times New Roman"/>
          <w:b w:val="0"/>
          <w:bCs/>
          <w:sz w:val="20"/>
          <w:szCs w:val="20"/>
        </w:rPr>
      </w:pPr>
      <w:r w:rsidRPr="00EA0AA2">
        <w:rPr>
          <w:rFonts w:ascii="Times New Roman" w:hAnsi="Times New Roman" w:cs="Times New Roman"/>
          <w:b w:val="0"/>
          <w:bCs/>
          <w:sz w:val="20"/>
          <w:szCs w:val="20"/>
        </w:rPr>
        <w:t>Rozpatrzenie sprawozdania finansowego Spółki oraz skonsolidowanego sprawozdania finansowego Spółki za rok obrotowy kończący się 31 grudnia 2022 roku.</w:t>
      </w:r>
    </w:p>
    <w:p w14:paraId="4576A462" w14:textId="77777777" w:rsidR="00EA0AA2" w:rsidRPr="00EA0AA2" w:rsidRDefault="00EA0AA2" w:rsidP="00EA0AA2">
      <w:pPr>
        <w:pStyle w:val="notaruchwaa"/>
        <w:numPr>
          <w:ilvl w:val="0"/>
          <w:numId w:val="5"/>
        </w:numPr>
        <w:spacing w:before="120" w:line="276" w:lineRule="auto"/>
        <w:ind w:left="567" w:hanging="567"/>
        <w:jc w:val="both"/>
        <w:rPr>
          <w:rFonts w:ascii="Times New Roman" w:hAnsi="Times New Roman" w:cs="Times New Roman"/>
          <w:b w:val="0"/>
          <w:bCs/>
          <w:sz w:val="20"/>
          <w:szCs w:val="20"/>
        </w:rPr>
      </w:pPr>
      <w:r w:rsidRPr="00EA0AA2">
        <w:rPr>
          <w:rFonts w:ascii="Times New Roman" w:hAnsi="Times New Roman" w:cs="Times New Roman"/>
          <w:b w:val="0"/>
          <w:bCs/>
          <w:sz w:val="20"/>
          <w:szCs w:val="20"/>
        </w:rPr>
        <w:t>Rozpatrzenie sprawozdania Rady Nadzorczej Spółki za rok obrotowy kończący się 31 grudnia 2022 roku.</w:t>
      </w:r>
    </w:p>
    <w:p w14:paraId="738D2A53" w14:textId="77777777" w:rsidR="00EA0AA2" w:rsidRPr="00EA0AA2" w:rsidRDefault="00EA0AA2" w:rsidP="00EA0AA2">
      <w:pPr>
        <w:pStyle w:val="notaruchwaa"/>
        <w:numPr>
          <w:ilvl w:val="0"/>
          <w:numId w:val="5"/>
        </w:numPr>
        <w:spacing w:before="120" w:line="276" w:lineRule="auto"/>
        <w:ind w:left="567" w:hanging="567"/>
        <w:jc w:val="both"/>
        <w:rPr>
          <w:rFonts w:ascii="Times New Roman" w:hAnsi="Times New Roman" w:cs="Times New Roman"/>
          <w:b w:val="0"/>
          <w:bCs/>
          <w:sz w:val="20"/>
          <w:szCs w:val="20"/>
        </w:rPr>
      </w:pPr>
      <w:r w:rsidRPr="00EA0AA2">
        <w:rPr>
          <w:rFonts w:ascii="Times New Roman" w:hAnsi="Times New Roman" w:cs="Times New Roman"/>
          <w:b w:val="0"/>
          <w:bCs/>
          <w:sz w:val="20"/>
          <w:szCs w:val="20"/>
        </w:rPr>
        <w:t>Powzięcie uchwały w sprawie zatwierdzenia sprawozdania Zarządu z działalności Spółki i grupy kapitałowej Spółki za rok obrotowy kończący się 31 grudnia 2022 roku.</w:t>
      </w:r>
    </w:p>
    <w:p w14:paraId="099DB37B" w14:textId="77777777" w:rsidR="00EA0AA2" w:rsidRPr="00EA0AA2" w:rsidRDefault="00EA0AA2" w:rsidP="00EA0AA2">
      <w:pPr>
        <w:pStyle w:val="notaruchwaa"/>
        <w:numPr>
          <w:ilvl w:val="0"/>
          <w:numId w:val="5"/>
        </w:numPr>
        <w:spacing w:before="120" w:line="276" w:lineRule="auto"/>
        <w:ind w:left="567" w:hanging="567"/>
        <w:jc w:val="both"/>
        <w:rPr>
          <w:rFonts w:ascii="Times New Roman" w:hAnsi="Times New Roman" w:cs="Times New Roman"/>
          <w:b w:val="0"/>
          <w:bCs/>
          <w:sz w:val="20"/>
          <w:szCs w:val="20"/>
        </w:rPr>
      </w:pPr>
      <w:r w:rsidRPr="00EA0AA2">
        <w:rPr>
          <w:rFonts w:ascii="Times New Roman" w:hAnsi="Times New Roman" w:cs="Times New Roman"/>
          <w:b w:val="0"/>
          <w:bCs/>
          <w:sz w:val="20"/>
          <w:szCs w:val="20"/>
        </w:rPr>
        <w:t>Powzięcie uchwały w sprawie zatwierdzenia sprawozdania finansowego Spółki za rok obrotowy kończący się 31 grudnia 2022 roku.</w:t>
      </w:r>
    </w:p>
    <w:p w14:paraId="01FB3CF2" w14:textId="77777777" w:rsidR="00EA0AA2" w:rsidRPr="00EA0AA2" w:rsidRDefault="00EA0AA2" w:rsidP="00EA0AA2">
      <w:pPr>
        <w:pStyle w:val="notaruchwaa"/>
        <w:numPr>
          <w:ilvl w:val="0"/>
          <w:numId w:val="5"/>
        </w:numPr>
        <w:spacing w:before="120" w:line="276" w:lineRule="auto"/>
        <w:ind w:left="567" w:hanging="567"/>
        <w:jc w:val="both"/>
        <w:rPr>
          <w:rFonts w:ascii="Times New Roman" w:hAnsi="Times New Roman" w:cs="Times New Roman"/>
          <w:b w:val="0"/>
          <w:bCs/>
          <w:sz w:val="20"/>
          <w:szCs w:val="20"/>
        </w:rPr>
      </w:pPr>
      <w:r w:rsidRPr="00EA0AA2">
        <w:rPr>
          <w:rFonts w:ascii="Times New Roman" w:hAnsi="Times New Roman" w:cs="Times New Roman"/>
          <w:b w:val="0"/>
          <w:bCs/>
          <w:sz w:val="20"/>
          <w:szCs w:val="20"/>
        </w:rPr>
        <w:t>Powzięcie uchwały w sprawie zatwierdzenia skonsolidowanego sprawozdania finansowego Spółki za rok obrotowy kończący się 31 grudnia 2022 roku.</w:t>
      </w:r>
    </w:p>
    <w:p w14:paraId="1E5DB96D" w14:textId="77777777" w:rsidR="00EA0AA2" w:rsidRPr="00EA0AA2" w:rsidRDefault="00EA0AA2" w:rsidP="00EA0AA2">
      <w:pPr>
        <w:pStyle w:val="notaruchwaa"/>
        <w:numPr>
          <w:ilvl w:val="0"/>
          <w:numId w:val="5"/>
        </w:numPr>
        <w:spacing w:before="120" w:line="276" w:lineRule="auto"/>
        <w:ind w:left="567" w:hanging="567"/>
        <w:jc w:val="both"/>
        <w:rPr>
          <w:rFonts w:ascii="Times New Roman" w:hAnsi="Times New Roman" w:cs="Times New Roman"/>
          <w:b w:val="0"/>
          <w:bCs/>
          <w:sz w:val="20"/>
          <w:szCs w:val="20"/>
        </w:rPr>
      </w:pPr>
      <w:r w:rsidRPr="00EA0AA2">
        <w:rPr>
          <w:rFonts w:ascii="Times New Roman" w:hAnsi="Times New Roman" w:cs="Times New Roman"/>
          <w:b w:val="0"/>
          <w:bCs/>
          <w:sz w:val="20"/>
          <w:szCs w:val="20"/>
        </w:rPr>
        <w:t>Powzięcie uchwały w sprawie podziału zysku Spółki za rok obrotowy kończący się 31 grudnia 2022 roku.</w:t>
      </w:r>
    </w:p>
    <w:p w14:paraId="0C9F5635" w14:textId="77777777" w:rsidR="00EA0AA2" w:rsidRPr="00EA0AA2" w:rsidRDefault="00EA0AA2" w:rsidP="00EA0AA2">
      <w:pPr>
        <w:pStyle w:val="notaruchwaa"/>
        <w:numPr>
          <w:ilvl w:val="0"/>
          <w:numId w:val="5"/>
        </w:numPr>
        <w:spacing w:before="120" w:line="276" w:lineRule="auto"/>
        <w:ind w:left="567" w:hanging="567"/>
        <w:jc w:val="both"/>
        <w:rPr>
          <w:rFonts w:ascii="Times New Roman" w:hAnsi="Times New Roman" w:cs="Times New Roman"/>
          <w:b w:val="0"/>
          <w:bCs/>
          <w:sz w:val="20"/>
          <w:szCs w:val="20"/>
        </w:rPr>
      </w:pPr>
      <w:r w:rsidRPr="00EA0AA2">
        <w:rPr>
          <w:rFonts w:ascii="Times New Roman" w:hAnsi="Times New Roman" w:cs="Times New Roman"/>
          <w:b w:val="0"/>
          <w:bCs/>
          <w:sz w:val="20"/>
          <w:szCs w:val="20"/>
        </w:rPr>
        <w:t>Powzięcie uchwały w sprawie zatwierdzenia sprawozdania Rady Nadzorczej Spółki za rok obrotowy kończący się 31 grudnia 2022 roku.</w:t>
      </w:r>
    </w:p>
    <w:p w14:paraId="57BADDEF" w14:textId="77777777" w:rsidR="00EA0AA2" w:rsidRPr="00EA0AA2" w:rsidRDefault="00EA0AA2" w:rsidP="00EA0AA2">
      <w:pPr>
        <w:pStyle w:val="notaruchwaa"/>
        <w:numPr>
          <w:ilvl w:val="0"/>
          <w:numId w:val="5"/>
        </w:numPr>
        <w:spacing w:before="120" w:line="276" w:lineRule="auto"/>
        <w:ind w:left="567" w:hanging="567"/>
        <w:jc w:val="both"/>
        <w:rPr>
          <w:rFonts w:ascii="Times New Roman" w:hAnsi="Times New Roman" w:cs="Times New Roman"/>
          <w:b w:val="0"/>
          <w:bCs/>
          <w:sz w:val="20"/>
          <w:szCs w:val="20"/>
        </w:rPr>
      </w:pPr>
      <w:r w:rsidRPr="00EA0AA2">
        <w:rPr>
          <w:rFonts w:ascii="Times New Roman" w:hAnsi="Times New Roman" w:cs="Times New Roman"/>
          <w:b w:val="0"/>
          <w:bCs/>
          <w:sz w:val="20"/>
          <w:szCs w:val="20"/>
        </w:rPr>
        <w:t>Powzięcie uchwał w sprawie udzielenia członkom Zarządu Spółki absolutorium z wykonywania obowiązków w roku obrotowym kończącym się 31 grudnia 2022 roku.</w:t>
      </w:r>
    </w:p>
    <w:p w14:paraId="36E0F9E2" w14:textId="77777777" w:rsidR="00EA0AA2" w:rsidRPr="00EA0AA2" w:rsidRDefault="00EA0AA2" w:rsidP="00EA0AA2">
      <w:pPr>
        <w:pStyle w:val="notaruchwaa"/>
        <w:numPr>
          <w:ilvl w:val="0"/>
          <w:numId w:val="5"/>
        </w:numPr>
        <w:spacing w:before="120" w:line="276" w:lineRule="auto"/>
        <w:ind w:left="567" w:hanging="567"/>
        <w:jc w:val="both"/>
        <w:rPr>
          <w:rFonts w:ascii="Times New Roman" w:hAnsi="Times New Roman" w:cs="Times New Roman"/>
          <w:b w:val="0"/>
          <w:bCs/>
          <w:sz w:val="20"/>
          <w:szCs w:val="20"/>
        </w:rPr>
      </w:pPr>
      <w:r w:rsidRPr="00EA0AA2">
        <w:rPr>
          <w:rFonts w:ascii="Times New Roman" w:hAnsi="Times New Roman" w:cs="Times New Roman"/>
          <w:b w:val="0"/>
          <w:bCs/>
          <w:sz w:val="20"/>
          <w:szCs w:val="20"/>
        </w:rPr>
        <w:t>Powzięcie uchwał w sprawie udzielenia członkom Rady Nadzorczej Spółki absolutorium z wykonywania obowiązków w roku obrotowym kończącym się 31 grudnia 2022 roku.</w:t>
      </w:r>
    </w:p>
    <w:p w14:paraId="6FDF27B1" w14:textId="77777777" w:rsidR="00EA0AA2" w:rsidRPr="00EA0AA2" w:rsidRDefault="00EA0AA2" w:rsidP="00EA0AA2">
      <w:pPr>
        <w:pStyle w:val="notaruchwaa"/>
        <w:numPr>
          <w:ilvl w:val="0"/>
          <w:numId w:val="5"/>
        </w:numPr>
        <w:spacing w:before="120" w:line="276" w:lineRule="auto"/>
        <w:ind w:left="567" w:hanging="567"/>
        <w:jc w:val="both"/>
        <w:rPr>
          <w:rFonts w:ascii="Times New Roman" w:hAnsi="Times New Roman" w:cs="Times New Roman"/>
          <w:b w:val="0"/>
          <w:bCs/>
          <w:sz w:val="20"/>
          <w:szCs w:val="20"/>
        </w:rPr>
      </w:pPr>
      <w:r w:rsidRPr="00EA0AA2">
        <w:rPr>
          <w:rFonts w:ascii="Times New Roman" w:hAnsi="Times New Roman" w:cs="Times New Roman"/>
          <w:b w:val="0"/>
          <w:bCs/>
          <w:sz w:val="20"/>
          <w:szCs w:val="20"/>
        </w:rPr>
        <w:t>Powzięcie uchwały w sprawie wyrażenia opinii dotyczącej sprawozdania o wynagrodzeniach Członków Zarządu oraz Członków Rady Nadzorczej MCI Capital ASI S.A. za rok 2022.</w:t>
      </w:r>
    </w:p>
    <w:p w14:paraId="5F02B446" w14:textId="77777777" w:rsidR="00EA0AA2" w:rsidRPr="00EA0AA2" w:rsidRDefault="00EA0AA2" w:rsidP="00EA0AA2">
      <w:pPr>
        <w:pStyle w:val="notaruchwaa"/>
        <w:numPr>
          <w:ilvl w:val="0"/>
          <w:numId w:val="5"/>
        </w:numPr>
        <w:spacing w:before="120" w:line="276" w:lineRule="auto"/>
        <w:ind w:left="567" w:hanging="567"/>
        <w:jc w:val="both"/>
        <w:rPr>
          <w:rFonts w:ascii="Times New Roman" w:hAnsi="Times New Roman" w:cs="Times New Roman"/>
          <w:b w:val="0"/>
          <w:bCs/>
          <w:sz w:val="20"/>
          <w:szCs w:val="20"/>
        </w:rPr>
      </w:pPr>
      <w:r w:rsidRPr="00EA0AA2">
        <w:rPr>
          <w:rFonts w:ascii="Times New Roman" w:hAnsi="Times New Roman" w:cs="Times New Roman"/>
          <w:b w:val="0"/>
          <w:bCs/>
          <w:sz w:val="20"/>
          <w:szCs w:val="20"/>
        </w:rPr>
        <w:t>Powzięcie uchwały w sprawie oceny czy polityki wynagradzania członków Zarządu oraz członków Rady Nadzorczej obowiązujące w Spółce sprzyjają rozwojowi i bezpieczeństwu działania Spółki.</w:t>
      </w:r>
    </w:p>
    <w:p w14:paraId="05CACEC1" w14:textId="77777777" w:rsidR="00EA0AA2" w:rsidRPr="00EA0AA2" w:rsidRDefault="00EA0AA2" w:rsidP="00EA0AA2">
      <w:pPr>
        <w:pStyle w:val="notaruchwaa"/>
        <w:numPr>
          <w:ilvl w:val="0"/>
          <w:numId w:val="5"/>
        </w:numPr>
        <w:spacing w:before="120" w:line="276" w:lineRule="auto"/>
        <w:ind w:left="567" w:hanging="567"/>
        <w:jc w:val="both"/>
        <w:rPr>
          <w:rFonts w:ascii="Times New Roman" w:hAnsi="Times New Roman" w:cs="Times New Roman"/>
          <w:b w:val="0"/>
          <w:bCs/>
          <w:sz w:val="20"/>
          <w:szCs w:val="20"/>
        </w:rPr>
      </w:pPr>
      <w:r w:rsidRPr="00EA0AA2">
        <w:rPr>
          <w:rFonts w:ascii="Times New Roman" w:hAnsi="Times New Roman" w:cs="Times New Roman"/>
          <w:b w:val="0"/>
          <w:bCs/>
          <w:sz w:val="20"/>
          <w:szCs w:val="20"/>
        </w:rPr>
        <w:t>Powzięcie uchwały w sprawie zmiany statutu Spółki.</w:t>
      </w:r>
    </w:p>
    <w:p w14:paraId="506A761D" w14:textId="77777777" w:rsidR="00EA0AA2" w:rsidRPr="00EA0AA2" w:rsidRDefault="00EA0AA2" w:rsidP="00EA0AA2">
      <w:pPr>
        <w:pStyle w:val="notaruchwaa"/>
        <w:numPr>
          <w:ilvl w:val="0"/>
          <w:numId w:val="5"/>
        </w:numPr>
        <w:spacing w:before="120" w:line="276" w:lineRule="auto"/>
        <w:ind w:left="567" w:hanging="567"/>
        <w:jc w:val="both"/>
        <w:rPr>
          <w:rFonts w:ascii="Times New Roman" w:hAnsi="Times New Roman" w:cs="Times New Roman"/>
          <w:b w:val="0"/>
          <w:bCs/>
          <w:sz w:val="20"/>
          <w:szCs w:val="20"/>
        </w:rPr>
      </w:pPr>
      <w:r w:rsidRPr="00EA0AA2">
        <w:rPr>
          <w:rFonts w:ascii="Times New Roman" w:hAnsi="Times New Roman" w:cs="Times New Roman"/>
          <w:b w:val="0"/>
          <w:bCs/>
          <w:sz w:val="20"/>
          <w:szCs w:val="20"/>
        </w:rPr>
        <w:t>Powzięcie uchwały w sprawie przyjęcia tekstu jednolitego statutu Spółki.</w:t>
      </w:r>
    </w:p>
    <w:p w14:paraId="1F4212A0" w14:textId="77777777" w:rsidR="00EA0AA2" w:rsidRPr="00EA0AA2" w:rsidRDefault="00EA0AA2" w:rsidP="00EA0AA2">
      <w:pPr>
        <w:pStyle w:val="notaruchwaa"/>
        <w:numPr>
          <w:ilvl w:val="0"/>
          <w:numId w:val="5"/>
        </w:numPr>
        <w:spacing w:before="120" w:line="276" w:lineRule="auto"/>
        <w:ind w:left="567" w:hanging="567"/>
        <w:jc w:val="both"/>
        <w:rPr>
          <w:rFonts w:ascii="Times New Roman" w:hAnsi="Times New Roman" w:cs="Times New Roman"/>
          <w:b w:val="0"/>
          <w:bCs/>
          <w:sz w:val="20"/>
          <w:szCs w:val="20"/>
        </w:rPr>
      </w:pPr>
      <w:r w:rsidRPr="00EA0AA2">
        <w:rPr>
          <w:rFonts w:ascii="Times New Roman" w:hAnsi="Times New Roman" w:cs="Times New Roman"/>
          <w:b w:val="0"/>
          <w:bCs/>
          <w:sz w:val="20"/>
          <w:szCs w:val="20"/>
        </w:rPr>
        <w:t>Zakończenie obrad.</w:t>
      </w:r>
    </w:p>
    <w:p w14:paraId="44D140AB" w14:textId="77777777" w:rsidR="00EA0AA2" w:rsidRPr="00EA0AA2" w:rsidRDefault="00EA0AA2" w:rsidP="00EA0AA2">
      <w:pPr>
        <w:pStyle w:val="notaruchwaa"/>
        <w:spacing w:before="120" w:line="276" w:lineRule="auto"/>
        <w:rPr>
          <w:rFonts w:ascii="Times New Roman" w:hAnsi="Times New Roman" w:cs="Times New Roman"/>
          <w:b w:val="0"/>
          <w:bCs/>
          <w:sz w:val="20"/>
          <w:szCs w:val="20"/>
        </w:rPr>
      </w:pPr>
      <w:r w:rsidRPr="00EA0AA2">
        <w:rPr>
          <w:rFonts w:ascii="Times New Roman" w:hAnsi="Times New Roman" w:cs="Times New Roman"/>
          <w:b w:val="0"/>
          <w:bCs/>
          <w:sz w:val="20"/>
          <w:szCs w:val="20"/>
        </w:rPr>
        <w:lastRenderedPageBreak/>
        <w:t>§ 2</w:t>
      </w:r>
    </w:p>
    <w:p w14:paraId="2AAAB0F8" w14:textId="77777777" w:rsidR="00EA0AA2" w:rsidRPr="00EA0AA2" w:rsidRDefault="00EA0AA2" w:rsidP="00EA0AA2">
      <w:pPr>
        <w:pStyle w:val="notaruchwaa"/>
        <w:spacing w:before="120" w:line="276" w:lineRule="auto"/>
        <w:jc w:val="both"/>
        <w:rPr>
          <w:rFonts w:ascii="Times New Roman" w:hAnsi="Times New Roman" w:cs="Times New Roman"/>
          <w:b w:val="0"/>
          <w:bCs/>
          <w:sz w:val="20"/>
          <w:szCs w:val="20"/>
        </w:rPr>
      </w:pPr>
      <w:r w:rsidRPr="00EA0AA2">
        <w:rPr>
          <w:rFonts w:ascii="Times New Roman" w:hAnsi="Times New Roman" w:cs="Times New Roman"/>
          <w:b w:val="0"/>
          <w:bCs/>
          <w:sz w:val="20"/>
          <w:szCs w:val="20"/>
        </w:rPr>
        <w:t>Uchwała wchodzi w życie z chwilą powzięcia.</w:t>
      </w:r>
    </w:p>
    <w:p w14:paraId="7153F38E" w14:textId="77777777" w:rsidR="00EA0AA2" w:rsidRPr="00EA0AA2" w:rsidRDefault="00EA0AA2" w:rsidP="00EA0AA2">
      <w:pPr>
        <w:pStyle w:val="notaruchwaa"/>
        <w:spacing w:before="120" w:line="276" w:lineRule="auto"/>
        <w:jc w:val="both"/>
        <w:rPr>
          <w:rFonts w:ascii="Times New Roman" w:hAnsi="Times New Roman" w:cs="Times New Roman"/>
          <w:b w:val="0"/>
          <w:bCs/>
          <w:sz w:val="20"/>
          <w:szCs w:val="20"/>
        </w:rPr>
      </w:pPr>
    </w:p>
    <w:p w14:paraId="3CB38A25" w14:textId="77777777" w:rsidR="00EA0AA2" w:rsidRPr="00EA0AA2" w:rsidRDefault="00EA0AA2" w:rsidP="00EA0AA2">
      <w:pPr>
        <w:pStyle w:val="notaruchwaa"/>
        <w:spacing w:before="120" w:line="276" w:lineRule="auto"/>
        <w:rPr>
          <w:rFonts w:ascii="Times New Roman" w:hAnsi="Times New Roman" w:cs="Times New Roman"/>
          <w:b w:val="0"/>
          <w:bCs/>
          <w:sz w:val="20"/>
          <w:szCs w:val="20"/>
        </w:rPr>
      </w:pPr>
      <w:r w:rsidRPr="00EA0AA2">
        <w:rPr>
          <w:rFonts w:ascii="Times New Roman" w:hAnsi="Times New Roman" w:cs="Times New Roman"/>
          <w:sz w:val="20"/>
          <w:szCs w:val="20"/>
        </w:rPr>
        <w:t>Uzasadnienie Zarządu:</w:t>
      </w:r>
    </w:p>
    <w:p w14:paraId="13E512D7" w14:textId="4EC77526" w:rsidR="00484368" w:rsidRPr="00EA0AA2" w:rsidRDefault="00EA0AA2" w:rsidP="00EA0AA2">
      <w:pPr>
        <w:pStyle w:val="notaruchwaa"/>
        <w:spacing w:before="120" w:line="276" w:lineRule="auto"/>
        <w:jc w:val="both"/>
        <w:rPr>
          <w:rFonts w:ascii="Times New Roman" w:hAnsi="Times New Roman" w:cs="Times New Roman"/>
          <w:b w:val="0"/>
          <w:bCs/>
          <w:sz w:val="20"/>
          <w:szCs w:val="20"/>
        </w:rPr>
      </w:pPr>
      <w:r w:rsidRPr="00EA0AA2">
        <w:rPr>
          <w:rFonts w:ascii="Times New Roman" w:hAnsi="Times New Roman" w:cs="Times New Roman"/>
          <w:b w:val="0"/>
          <w:bCs/>
          <w:sz w:val="20"/>
          <w:szCs w:val="20"/>
        </w:rPr>
        <w:t>Konieczność przyjęcia porządku obrad Walnego Zgromadzenia wynika pośrednio z przepisu art. 409 § 2 i art. 404 § 1 Kodeksu spółek handlowych.</w:t>
      </w:r>
    </w:p>
    <w:p w14:paraId="5014F02B" w14:textId="77777777" w:rsidR="005C5A6C" w:rsidRPr="00EA0AA2" w:rsidRDefault="005C5A6C" w:rsidP="00EA0AA2">
      <w:pPr>
        <w:pStyle w:val="notaruchwaa"/>
        <w:spacing w:before="120" w:line="276" w:lineRule="auto"/>
        <w:jc w:val="both"/>
        <w:rPr>
          <w:rFonts w:ascii="Times New Roman" w:hAnsi="Times New Roman" w:cs="Times New Roman"/>
          <w:b w:val="0"/>
          <w:bCs/>
          <w:sz w:val="20"/>
          <w:szCs w:val="20"/>
        </w:rPr>
      </w:pPr>
    </w:p>
    <w:p w14:paraId="5A995550" w14:textId="77777777" w:rsidR="005C5A6C" w:rsidRPr="00EA0AA2" w:rsidRDefault="005C5A6C" w:rsidP="00EA0AA2">
      <w:pPr>
        <w:spacing w:before="120" w:after="0"/>
        <w:jc w:val="both"/>
        <w:rPr>
          <w:rFonts w:ascii="Times New Roman" w:hAnsi="Times New Roman" w:cs="Times New Roman"/>
          <w:b/>
          <w:bCs/>
          <w:sz w:val="20"/>
          <w:szCs w:val="20"/>
        </w:rPr>
      </w:pPr>
      <w:r w:rsidRPr="00EA0AA2">
        <w:rPr>
          <w:rFonts w:ascii="Times New Roman" w:hAnsi="Times New Roman" w:cs="Times New Roman"/>
          <w:b/>
          <w:bCs/>
          <w:sz w:val="20"/>
          <w:szCs w:val="20"/>
        </w:rPr>
        <w:t>Sposób głosowania</w:t>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t>Liczba głosów</w:t>
      </w:r>
    </w:p>
    <w:p w14:paraId="476AC610" w14:textId="77777777" w:rsidR="005C5A6C" w:rsidRPr="00EA0AA2" w:rsidRDefault="005C5A6C" w:rsidP="00EA0AA2">
      <w:pPr>
        <w:spacing w:before="120" w:after="0"/>
        <w:jc w:val="both"/>
        <w:rPr>
          <w:rFonts w:ascii="Times New Roman" w:hAnsi="Times New Roman" w:cs="Times New Roman"/>
          <w:b/>
          <w:bCs/>
          <w:sz w:val="20"/>
          <w:szCs w:val="20"/>
        </w:rPr>
      </w:pPr>
      <w:r w:rsidRPr="00EA0AA2">
        <w:rPr>
          <w:rFonts w:ascii="Times New Roman" w:hAnsi="Times New Roman" w:cs="Times New Roman"/>
          <w:b/>
          <w:bCs/>
          <w:sz w:val="20"/>
          <w:szCs w:val="20"/>
        </w:rPr>
        <w:t>Za</w:t>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t>…………………</w:t>
      </w:r>
    </w:p>
    <w:p w14:paraId="663D3225" w14:textId="77777777" w:rsidR="005C5A6C" w:rsidRPr="00EA0AA2" w:rsidRDefault="005C5A6C" w:rsidP="00EA0AA2">
      <w:pPr>
        <w:spacing w:before="120" w:after="0"/>
        <w:jc w:val="both"/>
        <w:rPr>
          <w:rFonts w:ascii="Times New Roman" w:hAnsi="Times New Roman" w:cs="Times New Roman"/>
          <w:b/>
          <w:bCs/>
          <w:sz w:val="20"/>
          <w:szCs w:val="20"/>
        </w:rPr>
      </w:pPr>
      <w:r w:rsidRPr="00EA0AA2">
        <w:rPr>
          <w:rFonts w:ascii="Times New Roman" w:hAnsi="Times New Roman" w:cs="Times New Roman"/>
          <w:b/>
          <w:bCs/>
          <w:sz w:val="20"/>
          <w:szCs w:val="20"/>
        </w:rPr>
        <w:t>Przeciw</w:t>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t>…………………</w:t>
      </w:r>
    </w:p>
    <w:p w14:paraId="54B9A994" w14:textId="77777777" w:rsidR="005C5A6C" w:rsidRPr="00EA0AA2" w:rsidRDefault="005C5A6C" w:rsidP="00EA0AA2">
      <w:pPr>
        <w:spacing w:before="120" w:after="0"/>
        <w:jc w:val="both"/>
        <w:rPr>
          <w:rFonts w:ascii="Times New Roman" w:hAnsi="Times New Roman" w:cs="Times New Roman"/>
          <w:b/>
          <w:bCs/>
          <w:sz w:val="20"/>
          <w:szCs w:val="20"/>
        </w:rPr>
      </w:pPr>
      <w:r w:rsidRPr="00EA0AA2">
        <w:rPr>
          <w:rFonts w:ascii="Times New Roman" w:hAnsi="Times New Roman" w:cs="Times New Roman"/>
          <w:b/>
          <w:bCs/>
          <w:sz w:val="20"/>
          <w:szCs w:val="20"/>
        </w:rPr>
        <w:t>Wstrzymujące się</w:t>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t>…………………</w:t>
      </w:r>
    </w:p>
    <w:p w14:paraId="71AB816F" w14:textId="77777777" w:rsidR="005C5A6C" w:rsidRPr="00EA0AA2" w:rsidRDefault="005C5A6C" w:rsidP="00EA0AA2">
      <w:pPr>
        <w:spacing w:before="120" w:after="0"/>
        <w:jc w:val="both"/>
        <w:rPr>
          <w:rFonts w:ascii="Times New Roman" w:hAnsi="Times New Roman" w:cs="Times New Roman"/>
          <w:b/>
          <w:bCs/>
          <w:sz w:val="20"/>
          <w:szCs w:val="20"/>
        </w:rPr>
      </w:pPr>
      <w:r w:rsidRPr="00EA0AA2">
        <w:rPr>
          <w:rFonts w:ascii="Times New Roman" w:hAnsi="Times New Roman" w:cs="Times New Roman"/>
          <w:b/>
          <w:bCs/>
          <w:sz w:val="20"/>
          <w:szCs w:val="20"/>
        </w:rPr>
        <w:t>Według uznania pełnomocnika</w:t>
      </w:r>
      <w:r w:rsidRPr="00EA0AA2">
        <w:rPr>
          <w:rFonts w:ascii="Times New Roman" w:hAnsi="Times New Roman" w:cs="Times New Roman"/>
          <w:b/>
          <w:bCs/>
          <w:sz w:val="20"/>
          <w:szCs w:val="20"/>
        </w:rPr>
        <w:tab/>
        <w:t>…………………</w:t>
      </w:r>
    </w:p>
    <w:p w14:paraId="5B916407" w14:textId="77777777" w:rsidR="005C5A6C" w:rsidRPr="00EA0AA2" w:rsidRDefault="005C5A6C" w:rsidP="00EA0AA2">
      <w:pPr>
        <w:spacing w:before="120" w:after="0"/>
        <w:jc w:val="both"/>
        <w:rPr>
          <w:rFonts w:ascii="Times New Roman" w:hAnsi="Times New Roman" w:cs="Times New Roman"/>
          <w:b/>
          <w:bCs/>
          <w:sz w:val="20"/>
          <w:szCs w:val="20"/>
        </w:rPr>
      </w:pPr>
    </w:p>
    <w:p w14:paraId="73B73F2D" w14:textId="77777777" w:rsidR="005C5A6C" w:rsidRPr="00EA0AA2" w:rsidRDefault="005C5A6C" w:rsidP="00EA0AA2">
      <w:pPr>
        <w:spacing w:before="120" w:after="0"/>
        <w:jc w:val="both"/>
        <w:rPr>
          <w:rFonts w:ascii="Times New Roman" w:hAnsi="Times New Roman" w:cs="Times New Roman"/>
          <w:b/>
          <w:bCs/>
          <w:i/>
          <w:sz w:val="20"/>
          <w:szCs w:val="20"/>
        </w:rPr>
      </w:pPr>
      <w:r w:rsidRPr="00EA0AA2">
        <w:rPr>
          <w:rFonts w:ascii="Times New Roman" w:hAnsi="Times New Roman" w:cs="Times New Roman"/>
          <w:b/>
          <w:bCs/>
          <w:i/>
          <w:sz w:val="20"/>
          <w:szCs w:val="20"/>
        </w:rPr>
        <w:t>Treść sprzeciwu*</w:t>
      </w:r>
    </w:p>
    <w:p w14:paraId="57FF8AFF" w14:textId="77777777" w:rsidR="005C5A6C" w:rsidRPr="00EA0AA2" w:rsidRDefault="005C5A6C" w:rsidP="00EA0AA2">
      <w:pPr>
        <w:spacing w:before="120" w:after="0"/>
        <w:jc w:val="both"/>
        <w:rPr>
          <w:rFonts w:ascii="Times New Roman" w:hAnsi="Times New Roman" w:cs="Times New Roman"/>
          <w:bCs/>
          <w:sz w:val="20"/>
          <w:szCs w:val="20"/>
        </w:rPr>
      </w:pPr>
      <w:r w:rsidRPr="00EA0AA2">
        <w:rPr>
          <w:rFonts w:ascii="Times New Roman" w:hAnsi="Times New Roman" w:cs="Times New Roman"/>
          <w:bCs/>
          <w:sz w:val="20"/>
          <w:szCs w:val="20"/>
        </w:rPr>
        <w:t>………………………………………………………………………………………………………………………………………………………………………………………………………………………………………………</w:t>
      </w:r>
    </w:p>
    <w:p w14:paraId="018436FA" w14:textId="77777777" w:rsidR="005C5A6C" w:rsidRPr="00EA0AA2" w:rsidRDefault="005C5A6C" w:rsidP="00EA0AA2">
      <w:pPr>
        <w:spacing w:before="120" w:after="0"/>
        <w:jc w:val="both"/>
        <w:rPr>
          <w:rFonts w:ascii="Times New Roman" w:hAnsi="Times New Roman" w:cs="Times New Roman"/>
          <w:b/>
          <w:bCs/>
          <w:i/>
          <w:sz w:val="20"/>
          <w:szCs w:val="20"/>
        </w:rPr>
      </w:pPr>
    </w:p>
    <w:p w14:paraId="483DBC3C" w14:textId="77777777" w:rsidR="005C5A6C" w:rsidRPr="00EA0AA2" w:rsidRDefault="005C5A6C" w:rsidP="00EA0AA2">
      <w:pPr>
        <w:spacing w:before="120" w:after="0"/>
        <w:jc w:val="both"/>
        <w:rPr>
          <w:rFonts w:ascii="Times New Roman" w:hAnsi="Times New Roman" w:cs="Times New Roman"/>
          <w:b/>
          <w:bCs/>
          <w:i/>
          <w:sz w:val="20"/>
          <w:szCs w:val="20"/>
        </w:rPr>
      </w:pPr>
      <w:r w:rsidRPr="00EA0AA2">
        <w:rPr>
          <w:rFonts w:ascii="Times New Roman" w:hAnsi="Times New Roman" w:cs="Times New Roman"/>
          <w:b/>
          <w:bCs/>
          <w:i/>
          <w:sz w:val="20"/>
          <w:szCs w:val="20"/>
        </w:rPr>
        <w:t>Treść dodatkowej instrukcji*</w:t>
      </w:r>
    </w:p>
    <w:p w14:paraId="036B121C" w14:textId="77777777" w:rsidR="005C5A6C" w:rsidRPr="00EA0AA2" w:rsidRDefault="005C5A6C" w:rsidP="00EA0AA2">
      <w:pPr>
        <w:spacing w:before="120" w:after="0"/>
        <w:jc w:val="both"/>
        <w:rPr>
          <w:rFonts w:ascii="Times New Roman" w:hAnsi="Times New Roman" w:cs="Times New Roman"/>
          <w:bCs/>
          <w:sz w:val="20"/>
          <w:szCs w:val="20"/>
        </w:rPr>
      </w:pPr>
      <w:r w:rsidRPr="00EA0AA2">
        <w:rPr>
          <w:rFonts w:ascii="Times New Roman" w:hAnsi="Times New Roman" w:cs="Times New Roman"/>
          <w:bCs/>
          <w:sz w:val="20"/>
          <w:szCs w:val="20"/>
        </w:rPr>
        <w:t>………………………………………………………………………………………………………………………………………………………………………………………………………………………………………………</w:t>
      </w:r>
    </w:p>
    <w:p w14:paraId="3DA25F9D" w14:textId="77777777" w:rsidR="005C5A6C" w:rsidRPr="00EA0AA2" w:rsidRDefault="005C5A6C" w:rsidP="00EA0AA2">
      <w:pPr>
        <w:spacing w:before="120" w:after="0"/>
        <w:jc w:val="both"/>
        <w:rPr>
          <w:rFonts w:ascii="Times New Roman" w:hAnsi="Times New Roman" w:cs="Times New Roman"/>
          <w:bCs/>
          <w:sz w:val="20"/>
          <w:szCs w:val="20"/>
        </w:rPr>
      </w:pPr>
    </w:p>
    <w:p w14:paraId="193AE0A8" w14:textId="77777777" w:rsidR="005C5A6C" w:rsidRPr="00EA0AA2" w:rsidRDefault="005C5A6C" w:rsidP="00EA0AA2">
      <w:pPr>
        <w:spacing w:before="120" w:after="0"/>
        <w:rPr>
          <w:rFonts w:ascii="Times New Roman" w:hAnsi="Times New Roman" w:cs="Times New Roman"/>
          <w:sz w:val="20"/>
          <w:szCs w:val="20"/>
        </w:rPr>
      </w:pPr>
    </w:p>
    <w:p w14:paraId="02C93F9D" w14:textId="77777777" w:rsidR="005C5A6C" w:rsidRPr="00EA0AA2" w:rsidRDefault="005C5A6C" w:rsidP="00EA0AA2">
      <w:pPr>
        <w:spacing w:before="120" w:after="0"/>
        <w:rPr>
          <w:rFonts w:ascii="Times New Roman" w:hAnsi="Times New Roman" w:cs="Times New Roman"/>
          <w:sz w:val="20"/>
          <w:szCs w:val="20"/>
        </w:rPr>
      </w:pPr>
      <w:r w:rsidRPr="00EA0AA2">
        <w:rPr>
          <w:rFonts w:ascii="Times New Roman" w:hAnsi="Times New Roman" w:cs="Times New Roman"/>
          <w:sz w:val="20"/>
          <w:szCs w:val="20"/>
        </w:rPr>
        <w:t>_______________________________________</w:t>
      </w:r>
    </w:p>
    <w:p w14:paraId="7D9A0E72" w14:textId="77777777" w:rsidR="005C5A6C" w:rsidRPr="00EA0AA2" w:rsidRDefault="005C5A6C" w:rsidP="00EA0AA2">
      <w:pPr>
        <w:spacing w:before="120" w:after="0"/>
        <w:rPr>
          <w:rFonts w:ascii="Times New Roman" w:hAnsi="Times New Roman" w:cs="Times New Roman"/>
          <w:i/>
          <w:sz w:val="20"/>
          <w:szCs w:val="20"/>
        </w:rPr>
      </w:pPr>
      <w:r w:rsidRPr="00EA0AA2">
        <w:rPr>
          <w:rFonts w:ascii="Times New Roman" w:hAnsi="Times New Roman" w:cs="Times New Roman"/>
          <w:i/>
          <w:sz w:val="20"/>
          <w:szCs w:val="20"/>
        </w:rPr>
        <w:t>za Akcjonariusza</w:t>
      </w:r>
    </w:p>
    <w:p w14:paraId="1A293643" w14:textId="77777777" w:rsidR="005C5A6C" w:rsidRPr="00EA0AA2" w:rsidRDefault="005C5A6C" w:rsidP="00EA0AA2">
      <w:pPr>
        <w:spacing w:before="120" w:after="0"/>
        <w:jc w:val="both"/>
        <w:rPr>
          <w:rFonts w:ascii="Times New Roman" w:hAnsi="Times New Roman" w:cs="Times New Roman"/>
          <w:bCs/>
          <w:i/>
          <w:sz w:val="20"/>
          <w:szCs w:val="20"/>
        </w:rPr>
      </w:pPr>
    </w:p>
    <w:p w14:paraId="14BEA6B4" w14:textId="198FC756" w:rsidR="005C5A6C" w:rsidRPr="00EA0AA2" w:rsidRDefault="005C5A6C" w:rsidP="00EA0AA2">
      <w:pPr>
        <w:spacing w:before="120" w:after="0"/>
        <w:jc w:val="both"/>
        <w:rPr>
          <w:rFonts w:ascii="Times New Roman" w:hAnsi="Times New Roman" w:cs="Times New Roman"/>
          <w:bCs/>
          <w:i/>
          <w:sz w:val="20"/>
          <w:szCs w:val="20"/>
        </w:rPr>
      </w:pPr>
      <w:r w:rsidRPr="00EA0AA2">
        <w:rPr>
          <w:rFonts w:ascii="Times New Roman" w:hAnsi="Times New Roman" w:cs="Times New Roman"/>
          <w:bCs/>
          <w:i/>
          <w:sz w:val="20"/>
          <w:szCs w:val="20"/>
        </w:rPr>
        <w:t xml:space="preserve">* jeśli nie dotyczy, należy przekreślić </w:t>
      </w:r>
      <w:r w:rsidRPr="00EA0AA2">
        <w:rPr>
          <w:rFonts w:ascii="Times New Roman" w:hAnsi="Times New Roman" w:cs="Times New Roman"/>
          <w:bCs/>
          <w:i/>
          <w:sz w:val="20"/>
          <w:szCs w:val="20"/>
        </w:rPr>
        <w:br w:type="page"/>
      </w:r>
    </w:p>
    <w:p w14:paraId="14EE677E" w14:textId="77777777" w:rsidR="00EA0AA2" w:rsidRPr="00EA0AA2" w:rsidRDefault="00EA0AA2" w:rsidP="00EA0AA2">
      <w:pPr>
        <w:pStyle w:val="notaruchwaa"/>
        <w:spacing w:before="120" w:line="276" w:lineRule="auto"/>
        <w:rPr>
          <w:rFonts w:ascii="Times New Roman" w:hAnsi="Times New Roman" w:cs="Times New Roman"/>
          <w:b w:val="0"/>
          <w:bCs/>
          <w:sz w:val="20"/>
          <w:szCs w:val="20"/>
        </w:rPr>
      </w:pPr>
      <w:r w:rsidRPr="00EA0AA2">
        <w:rPr>
          <w:rFonts w:ascii="Times New Roman" w:hAnsi="Times New Roman" w:cs="Times New Roman"/>
          <w:sz w:val="20"/>
          <w:szCs w:val="20"/>
        </w:rPr>
        <w:lastRenderedPageBreak/>
        <w:t>Uchwała nr ____</w:t>
      </w:r>
      <w:r w:rsidRPr="00EA0AA2">
        <w:rPr>
          <w:rFonts w:ascii="Times New Roman" w:hAnsi="Times New Roman" w:cs="Times New Roman"/>
          <w:sz w:val="20"/>
          <w:szCs w:val="20"/>
        </w:rPr>
        <w:br/>
        <w:t>Zwyczajnego Walnego Zgromadzenia</w:t>
      </w:r>
      <w:r w:rsidRPr="00EA0AA2">
        <w:rPr>
          <w:rFonts w:ascii="Times New Roman" w:hAnsi="Times New Roman" w:cs="Times New Roman"/>
          <w:sz w:val="20"/>
          <w:szCs w:val="20"/>
        </w:rPr>
        <w:br/>
        <w:t>MCI Capital Alternatywnej Spółki Inwestycyjnej Spółki Akcyjnej</w:t>
      </w:r>
      <w:r w:rsidRPr="00EA0AA2">
        <w:rPr>
          <w:rFonts w:ascii="Times New Roman" w:hAnsi="Times New Roman" w:cs="Times New Roman"/>
          <w:sz w:val="20"/>
          <w:szCs w:val="20"/>
        </w:rPr>
        <w:br/>
      </w:r>
      <w:r w:rsidRPr="00EA0AA2">
        <w:rPr>
          <w:rFonts w:ascii="Times New Roman" w:hAnsi="Times New Roman" w:cs="Times New Roman"/>
          <w:b w:val="0"/>
          <w:bCs/>
          <w:sz w:val="20"/>
          <w:szCs w:val="20"/>
        </w:rPr>
        <w:t>z dnia __ ________ 2023 roku</w:t>
      </w:r>
    </w:p>
    <w:p w14:paraId="190517A1" w14:textId="77777777" w:rsidR="00EA0AA2" w:rsidRPr="00EA0AA2" w:rsidRDefault="00EA0AA2" w:rsidP="00EA0AA2">
      <w:pPr>
        <w:pStyle w:val="notaruchwaa"/>
        <w:spacing w:before="120" w:line="276" w:lineRule="auto"/>
        <w:rPr>
          <w:rFonts w:ascii="Times New Roman" w:hAnsi="Times New Roman" w:cs="Times New Roman"/>
          <w:b w:val="0"/>
          <w:bCs/>
          <w:sz w:val="20"/>
          <w:szCs w:val="20"/>
        </w:rPr>
      </w:pPr>
      <w:r w:rsidRPr="00EA0AA2">
        <w:rPr>
          <w:rFonts w:ascii="Times New Roman" w:hAnsi="Times New Roman" w:cs="Times New Roman"/>
          <w:b w:val="0"/>
          <w:bCs/>
          <w:sz w:val="20"/>
          <w:szCs w:val="20"/>
        </w:rPr>
        <w:t>w sprawie zatwierdzenia</w:t>
      </w:r>
      <w:r w:rsidRPr="00EA0AA2">
        <w:rPr>
          <w:rFonts w:ascii="Times New Roman" w:hAnsi="Times New Roman" w:cs="Times New Roman"/>
          <w:b w:val="0"/>
          <w:bCs/>
          <w:sz w:val="20"/>
          <w:szCs w:val="20"/>
        </w:rPr>
        <w:br/>
        <w:t>sprawozdania Zarządu z działalności Spółki i grupy kapitałowej Spółki</w:t>
      </w:r>
      <w:r w:rsidRPr="00EA0AA2">
        <w:rPr>
          <w:rFonts w:ascii="Times New Roman" w:hAnsi="Times New Roman" w:cs="Times New Roman"/>
          <w:b w:val="0"/>
          <w:bCs/>
          <w:sz w:val="20"/>
          <w:szCs w:val="20"/>
        </w:rPr>
        <w:br/>
        <w:t>za rok obrotowy kończący się 31 grudnia 2022 roku</w:t>
      </w:r>
    </w:p>
    <w:p w14:paraId="73684C12" w14:textId="77777777" w:rsidR="00EA0AA2" w:rsidRPr="00EA0AA2" w:rsidRDefault="00EA0AA2" w:rsidP="00EA0AA2">
      <w:pPr>
        <w:pStyle w:val="notaruchwaa"/>
        <w:spacing w:before="120" w:line="276" w:lineRule="auto"/>
        <w:rPr>
          <w:rFonts w:ascii="Times New Roman" w:hAnsi="Times New Roman" w:cs="Times New Roman"/>
          <w:b w:val="0"/>
          <w:bCs/>
          <w:sz w:val="20"/>
          <w:szCs w:val="20"/>
        </w:rPr>
      </w:pPr>
    </w:p>
    <w:p w14:paraId="033B492A" w14:textId="77777777" w:rsidR="00EA0AA2" w:rsidRPr="00EA0AA2" w:rsidRDefault="00EA0AA2" w:rsidP="00EA0AA2">
      <w:pPr>
        <w:pStyle w:val="notaruchwaa"/>
        <w:spacing w:before="120" w:line="276" w:lineRule="auto"/>
        <w:rPr>
          <w:rFonts w:ascii="Times New Roman" w:hAnsi="Times New Roman" w:cs="Times New Roman"/>
          <w:b w:val="0"/>
          <w:bCs/>
          <w:sz w:val="20"/>
          <w:szCs w:val="20"/>
        </w:rPr>
      </w:pPr>
      <w:r w:rsidRPr="00EA0AA2">
        <w:rPr>
          <w:rFonts w:ascii="Times New Roman" w:hAnsi="Times New Roman" w:cs="Times New Roman"/>
          <w:b w:val="0"/>
          <w:bCs/>
          <w:sz w:val="20"/>
          <w:szCs w:val="20"/>
        </w:rPr>
        <w:t>§ 1</w:t>
      </w:r>
    </w:p>
    <w:p w14:paraId="14727A72" w14:textId="77777777" w:rsidR="00EA0AA2" w:rsidRPr="00EA0AA2" w:rsidRDefault="00EA0AA2" w:rsidP="00EA0AA2">
      <w:pPr>
        <w:pStyle w:val="notaruchwaa"/>
        <w:spacing w:before="120" w:line="276" w:lineRule="auto"/>
        <w:jc w:val="both"/>
        <w:rPr>
          <w:rFonts w:ascii="Times New Roman" w:hAnsi="Times New Roman" w:cs="Times New Roman"/>
          <w:b w:val="0"/>
          <w:bCs/>
          <w:sz w:val="20"/>
          <w:szCs w:val="20"/>
        </w:rPr>
      </w:pPr>
      <w:r w:rsidRPr="00EA0AA2">
        <w:rPr>
          <w:rFonts w:ascii="Times New Roman" w:hAnsi="Times New Roman" w:cs="Times New Roman"/>
          <w:b w:val="0"/>
          <w:bCs/>
          <w:sz w:val="20"/>
          <w:szCs w:val="20"/>
        </w:rPr>
        <w:t>Zwyczajne Walne Zgromadzenie MCI Capital Alternatywnej Spółki Inwestycyjnej Spółki Akcyjnej z siedzibą w Warszawie (dalej: „Spółka”) zatwierdza sprawozdanie Zarządu z działalności Spółki i grupy kapitałowej MCI Capital ASI S.A. za rok obrotowy kończący się 31 grudnia 2022 roku.</w:t>
      </w:r>
    </w:p>
    <w:p w14:paraId="06D02503" w14:textId="77777777" w:rsidR="00EA0AA2" w:rsidRPr="00EA0AA2" w:rsidRDefault="00EA0AA2" w:rsidP="00EA0AA2">
      <w:pPr>
        <w:pStyle w:val="notaruchwaa"/>
        <w:spacing w:before="120" w:line="276" w:lineRule="auto"/>
        <w:rPr>
          <w:rFonts w:ascii="Times New Roman" w:hAnsi="Times New Roman" w:cs="Times New Roman"/>
          <w:b w:val="0"/>
          <w:bCs/>
          <w:sz w:val="20"/>
          <w:szCs w:val="20"/>
        </w:rPr>
      </w:pPr>
      <w:r w:rsidRPr="00EA0AA2">
        <w:rPr>
          <w:rFonts w:ascii="Times New Roman" w:hAnsi="Times New Roman" w:cs="Times New Roman"/>
          <w:b w:val="0"/>
          <w:bCs/>
          <w:sz w:val="20"/>
          <w:szCs w:val="20"/>
        </w:rPr>
        <w:t>§ 2</w:t>
      </w:r>
    </w:p>
    <w:p w14:paraId="7A28940A" w14:textId="77777777" w:rsidR="00EA0AA2" w:rsidRPr="00EA0AA2" w:rsidRDefault="00EA0AA2" w:rsidP="00EA0AA2">
      <w:pPr>
        <w:pStyle w:val="notaruchwaa"/>
        <w:spacing w:before="120" w:line="276" w:lineRule="auto"/>
        <w:jc w:val="both"/>
        <w:rPr>
          <w:rFonts w:ascii="Times New Roman" w:hAnsi="Times New Roman" w:cs="Times New Roman"/>
          <w:b w:val="0"/>
          <w:bCs/>
          <w:sz w:val="20"/>
          <w:szCs w:val="20"/>
        </w:rPr>
      </w:pPr>
      <w:r w:rsidRPr="00EA0AA2">
        <w:rPr>
          <w:rFonts w:ascii="Times New Roman" w:hAnsi="Times New Roman" w:cs="Times New Roman"/>
          <w:b w:val="0"/>
          <w:bCs/>
          <w:sz w:val="20"/>
          <w:szCs w:val="20"/>
        </w:rPr>
        <w:t>Uchwała wchodzi w życie z chwilą powzięcia.</w:t>
      </w:r>
    </w:p>
    <w:p w14:paraId="01C44D6E" w14:textId="77777777" w:rsidR="00EA0AA2" w:rsidRPr="00EA0AA2" w:rsidRDefault="00EA0AA2" w:rsidP="00EA0AA2">
      <w:pPr>
        <w:pStyle w:val="notaruchwaa"/>
        <w:spacing w:before="120" w:line="276" w:lineRule="auto"/>
        <w:rPr>
          <w:rFonts w:ascii="Times New Roman" w:hAnsi="Times New Roman" w:cs="Times New Roman"/>
          <w:sz w:val="20"/>
          <w:szCs w:val="20"/>
        </w:rPr>
      </w:pPr>
    </w:p>
    <w:p w14:paraId="62DB29EF" w14:textId="77777777" w:rsidR="00EA0AA2" w:rsidRPr="00EA0AA2" w:rsidRDefault="00EA0AA2" w:rsidP="00EA0AA2">
      <w:pPr>
        <w:pStyle w:val="notaruchwaa"/>
        <w:spacing w:before="120" w:line="276" w:lineRule="auto"/>
        <w:rPr>
          <w:rFonts w:ascii="Times New Roman" w:hAnsi="Times New Roman" w:cs="Times New Roman"/>
          <w:sz w:val="20"/>
          <w:szCs w:val="20"/>
        </w:rPr>
      </w:pPr>
      <w:r w:rsidRPr="00EA0AA2">
        <w:rPr>
          <w:rFonts w:ascii="Times New Roman" w:hAnsi="Times New Roman" w:cs="Times New Roman"/>
          <w:sz w:val="20"/>
          <w:szCs w:val="20"/>
        </w:rPr>
        <w:t>Uzasadnienie Zarządu:</w:t>
      </w:r>
    </w:p>
    <w:p w14:paraId="0CE49FC7" w14:textId="77777777" w:rsidR="00EA0AA2" w:rsidRPr="00EA0AA2" w:rsidRDefault="00EA0AA2" w:rsidP="00EA0AA2">
      <w:pPr>
        <w:pStyle w:val="notaruchwaa"/>
        <w:spacing w:before="120" w:line="276" w:lineRule="auto"/>
        <w:jc w:val="both"/>
        <w:rPr>
          <w:rFonts w:ascii="Times New Roman" w:hAnsi="Times New Roman" w:cs="Times New Roman"/>
          <w:b w:val="0"/>
          <w:bCs/>
          <w:sz w:val="20"/>
          <w:szCs w:val="20"/>
        </w:rPr>
      </w:pPr>
      <w:r w:rsidRPr="00EA0AA2">
        <w:rPr>
          <w:rFonts w:ascii="Times New Roman" w:hAnsi="Times New Roman" w:cs="Times New Roman"/>
          <w:b w:val="0"/>
          <w:bCs/>
          <w:sz w:val="20"/>
          <w:szCs w:val="20"/>
        </w:rPr>
        <w:t>Uchwała proponowana do powzięcia przez Zwyczajne Walne Zgromadzenie zgodnie z przepisem art. 395 § 2 Kodeksu spółek handlowych.</w:t>
      </w:r>
    </w:p>
    <w:p w14:paraId="715EE7AA" w14:textId="77777777" w:rsidR="005C5A6C" w:rsidRPr="00EA0AA2" w:rsidRDefault="005C5A6C" w:rsidP="00EA0AA2">
      <w:pPr>
        <w:pStyle w:val="notaruchwaa"/>
        <w:spacing w:before="120" w:line="276" w:lineRule="auto"/>
        <w:jc w:val="both"/>
        <w:rPr>
          <w:rFonts w:ascii="Times New Roman" w:hAnsi="Times New Roman" w:cs="Times New Roman"/>
          <w:b w:val="0"/>
          <w:bCs/>
          <w:sz w:val="20"/>
          <w:szCs w:val="20"/>
        </w:rPr>
      </w:pPr>
    </w:p>
    <w:p w14:paraId="09E94B87" w14:textId="77777777" w:rsidR="005C5A6C" w:rsidRPr="00EA0AA2" w:rsidRDefault="005C5A6C" w:rsidP="00EA0AA2">
      <w:pPr>
        <w:spacing w:before="120" w:after="0"/>
        <w:jc w:val="both"/>
        <w:rPr>
          <w:rFonts w:ascii="Times New Roman" w:hAnsi="Times New Roman" w:cs="Times New Roman"/>
          <w:b/>
          <w:bCs/>
          <w:sz w:val="20"/>
          <w:szCs w:val="20"/>
        </w:rPr>
      </w:pPr>
      <w:r w:rsidRPr="00EA0AA2">
        <w:rPr>
          <w:rFonts w:ascii="Times New Roman" w:hAnsi="Times New Roman" w:cs="Times New Roman"/>
          <w:b/>
          <w:bCs/>
          <w:sz w:val="20"/>
          <w:szCs w:val="20"/>
        </w:rPr>
        <w:t>Sposób głosowania</w:t>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t>Liczba głosów</w:t>
      </w:r>
    </w:p>
    <w:p w14:paraId="56034126" w14:textId="77777777" w:rsidR="005C5A6C" w:rsidRPr="00EA0AA2" w:rsidRDefault="005C5A6C" w:rsidP="00EA0AA2">
      <w:pPr>
        <w:spacing w:before="120" w:after="0"/>
        <w:jc w:val="both"/>
        <w:rPr>
          <w:rFonts w:ascii="Times New Roman" w:hAnsi="Times New Roman" w:cs="Times New Roman"/>
          <w:b/>
          <w:bCs/>
          <w:sz w:val="20"/>
          <w:szCs w:val="20"/>
        </w:rPr>
      </w:pPr>
      <w:r w:rsidRPr="00EA0AA2">
        <w:rPr>
          <w:rFonts w:ascii="Times New Roman" w:hAnsi="Times New Roman" w:cs="Times New Roman"/>
          <w:b/>
          <w:bCs/>
          <w:sz w:val="20"/>
          <w:szCs w:val="20"/>
        </w:rPr>
        <w:t>Za</w:t>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t>…………………</w:t>
      </w:r>
    </w:p>
    <w:p w14:paraId="55E7371B" w14:textId="77777777" w:rsidR="005C5A6C" w:rsidRPr="00EA0AA2" w:rsidRDefault="005C5A6C" w:rsidP="00EA0AA2">
      <w:pPr>
        <w:spacing w:before="120" w:after="0"/>
        <w:jc w:val="both"/>
        <w:rPr>
          <w:rFonts w:ascii="Times New Roman" w:hAnsi="Times New Roman" w:cs="Times New Roman"/>
          <w:b/>
          <w:bCs/>
          <w:sz w:val="20"/>
          <w:szCs w:val="20"/>
        </w:rPr>
      </w:pPr>
      <w:r w:rsidRPr="00EA0AA2">
        <w:rPr>
          <w:rFonts w:ascii="Times New Roman" w:hAnsi="Times New Roman" w:cs="Times New Roman"/>
          <w:b/>
          <w:bCs/>
          <w:sz w:val="20"/>
          <w:szCs w:val="20"/>
        </w:rPr>
        <w:t>Przeciw</w:t>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t>…………………</w:t>
      </w:r>
    </w:p>
    <w:p w14:paraId="2239DAA8" w14:textId="77777777" w:rsidR="005C5A6C" w:rsidRPr="00EA0AA2" w:rsidRDefault="005C5A6C" w:rsidP="00EA0AA2">
      <w:pPr>
        <w:spacing w:before="120" w:after="0"/>
        <w:jc w:val="both"/>
        <w:rPr>
          <w:rFonts w:ascii="Times New Roman" w:hAnsi="Times New Roman" w:cs="Times New Roman"/>
          <w:b/>
          <w:bCs/>
          <w:sz w:val="20"/>
          <w:szCs w:val="20"/>
        </w:rPr>
      </w:pPr>
      <w:r w:rsidRPr="00EA0AA2">
        <w:rPr>
          <w:rFonts w:ascii="Times New Roman" w:hAnsi="Times New Roman" w:cs="Times New Roman"/>
          <w:b/>
          <w:bCs/>
          <w:sz w:val="20"/>
          <w:szCs w:val="20"/>
        </w:rPr>
        <w:t>Wstrzymujące się</w:t>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t>…………………</w:t>
      </w:r>
    </w:p>
    <w:p w14:paraId="20861C53" w14:textId="77777777" w:rsidR="005C5A6C" w:rsidRPr="00EA0AA2" w:rsidRDefault="005C5A6C" w:rsidP="00EA0AA2">
      <w:pPr>
        <w:spacing w:before="120" w:after="0"/>
        <w:jc w:val="both"/>
        <w:rPr>
          <w:rFonts w:ascii="Times New Roman" w:hAnsi="Times New Roman" w:cs="Times New Roman"/>
          <w:b/>
          <w:bCs/>
          <w:sz w:val="20"/>
          <w:szCs w:val="20"/>
        </w:rPr>
      </w:pPr>
      <w:r w:rsidRPr="00EA0AA2">
        <w:rPr>
          <w:rFonts w:ascii="Times New Roman" w:hAnsi="Times New Roman" w:cs="Times New Roman"/>
          <w:b/>
          <w:bCs/>
          <w:sz w:val="20"/>
          <w:szCs w:val="20"/>
        </w:rPr>
        <w:t>Według uznania pełnomocnika</w:t>
      </w:r>
      <w:r w:rsidRPr="00EA0AA2">
        <w:rPr>
          <w:rFonts w:ascii="Times New Roman" w:hAnsi="Times New Roman" w:cs="Times New Roman"/>
          <w:b/>
          <w:bCs/>
          <w:sz w:val="20"/>
          <w:szCs w:val="20"/>
        </w:rPr>
        <w:tab/>
        <w:t>…………………</w:t>
      </w:r>
    </w:p>
    <w:p w14:paraId="53F965F5" w14:textId="77777777" w:rsidR="005C5A6C" w:rsidRPr="00EA0AA2" w:rsidRDefault="005C5A6C" w:rsidP="00EA0AA2">
      <w:pPr>
        <w:spacing w:before="120" w:after="0"/>
        <w:jc w:val="both"/>
        <w:rPr>
          <w:rFonts w:ascii="Times New Roman" w:hAnsi="Times New Roman" w:cs="Times New Roman"/>
          <w:b/>
          <w:bCs/>
          <w:sz w:val="20"/>
          <w:szCs w:val="20"/>
        </w:rPr>
      </w:pPr>
    </w:p>
    <w:p w14:paraId="21C93EA0" w14:textId="77777777" w:rsidR="005C5A6C" w:rsidRPr="00EA0AA2" w:rsidRDefault="005C5A6C" w:rsidP="00EA0AA2">
      <w:pPr>
        <w:spacing w:before="120" w:after="0"/>
        <w:jc w:val="both"/>
        <w:rPr>
          <w:rFonts w:ascii="Times New Roman" w:hAnsi="Times New Roman" w:cs="Times New Roman"/>
          <w:b/>
          <w:bCs/>
          <w:i/>
          <w:sz w:val="20"/>
          <w:szCs w:val="20"/>
        </w:rPr>
      </w:pPr>
      <w:r w:rsidRPr="00EA0AA2">
        <w:rPr>
          <w:rFonts w:ascii="Times New Roman" w:hAnsi="Times New Roman" w:cs="Times New Roman"/>
          <w:b/>
          <w:bCs/>
          <w:i/>
          <w:sz w:val="20"/>
          <w:szCs w:val="20"/>
        </w:rPr>
        <w:t>Treść sprzeciwu*</w:t>
      </w:r>
    </w:p>
    <w:p w14:paraId="407432B4" w14:textId="77777777" w:rsidR="005C5A6C" w:rsidRPr="00EA0AA2" w:rsidRDefault="005C5A6C" w:rsidP="00EA0AA2">
      <w:pPr>
        <w:spacing w:before="120" w:after="0"/>
        <w:jc w:val="both"/>
        <w:rPr>
          <w:rFonts w:ascii="Times New Roman" w:hAnsi="Times New Roman" w:cs="Times New Roman"/>
          <w:bCs/>
          <w:sz w:val="20"/>
          <w:szCs w:val="20"/>
        </w:rPr>
      </w:pPr>
      <w:r w:rsidRPr="00EA0AA2">
        <w:rPr>
          <w:rFonts w:ascii="Times New Roman" w:hAnsi="Times New Roman" w:cs="Times New Roman"/>
          <w:bCs/>
          <w:sz w:val="20"/>
          <w:szCs w:val="20"/>
        </w:rPr>
        <w:t>………………………………………………………………………………………………………………………………………………………………………………………………………………………………………………</w:t>
      </w:r>
    </w:p>
    <w:p w14:paraId="44C9EE2B" w14:textId="77777777" w:rsidR="005C5A6C" w:rsidRPr="00EA0AA2" w:rsidRDefault="005C5A6C" w:rsidP="00EA0AA2">
      <w:pPr>
        <w:spacing w:before="120" w:after="0"/>
        <w:jc w:val="both"/>
        <w:rPr>
          <w:rFonts w:ascii="Times New Roman" w:hAnsi="Times New Roman" w:cs="Times New Roman"/>
          <w:b/>
          <w:bCs/>
          <w:i/>
          <w:sz w:val="20"/>
          <w:szCs w:val="20"/>
        </w:rPr>
      </w:pPr>
    </w:p>
    <w:p w14:paraId="11C2CC1A" w14:textId="77777777" w:rsidR="005C5A6C" w:rsidRPr="00EA0AA2" w:rsidRDefault="005C5A6C" w:rsidP="00EA0AA2">
      <w:pPr>
        <w:spacing w:before="120" w:after="0"/>
        <w:jc w:val="both"/>
        <w:rPr>
          <w:rFonts w:ascii="Times New Roman" w:hAnsi="Times New Roman" w:cs="Times New Roman"/>
          <w:b/>
          <w:bCs/>
          <w:i/>
          <w:sz w:val="20"/>
          <w:szCs w:val="20"/>
        </w:rPr>
      </w:pPr>
      <w:r w:rsidRPr="00EA0AA2">
        <w:rPr>
          <w:rFonts w:ascii="Times New Roman" w:hAnsi="Times New Roman" w:cs="Times New Roman"/>
          <w:b/>
          <w:bCs/>
          <w:i/>
          <w:sz w:val="20"/>
          <w:szCs w:val="20"/>
        </w:rPr>
        <w:t>Treść dodatkowej instrukcji*</w:t>
      </w:r>
    </w:p>
    <w:p w14:paraId="791CCB2C" w14:textId="77777777" w:rsidR="005C5A6C" w:rsidRPr="00EA0AA2" w:rsidRDefault="005C5A6C" w:rsidP="00EA0AA2">
      <w:pPr>
        <w:spacing w:before="120" w:after="0"/>
        <w:jc w:val="both"/>
        <w:rPr>
          <w:rFonts w:ascii="Times New Roman" w:hAnsi="Times New Roman" w:cs="Times New Roman"/>
          <w:bCs/>
          <w:sz w:val="20"/>
          <w:szCs w:val="20"/>
        </w:rPr>
      </w:pPr>
      <w:r w:rsidRPr="00EA0AA2">
        <w:rPr>
          <w:rFonts w:ascii="Times New Roman" w:hAnsi="Times New Roman" w:cs="Times New Roman"/>
          <w:bCs/>
          <w:sz w:val="20"/>
          <w:szCs w:val="20"/>
        </w:rPr>
        <w:t>………………………………………………………………………………………………………………………………………………………………………………………………………………………………………………</w:t>
      </w:r>
    </w:p>
    <w:p w14:paraId="60AB4CFF" w14:textId="77777777" w:rsidR="005C5A6C" w:rsidRPr="00EA0AA2" w:rsidRDefault="005C5A6C" w:rsidP="00EA0AA2">
      <w:pPr>
        <w:spacing w:before="120" w:after="0"/>
        <w:jc w:val="both"/>
        <w:rPr>
          <w:rFonts w:ascii="Times New Roman" w:hAnsi="Times New Roman" w:cs="Times New Roman"/>
          <w:bCs/>
          <w:sz w:val="20"/>
          <w:szCs w:val="20"/>
        </w:rPr>
      </w:pPr>
    </w:p>
    <w:p w14:paraId="26B5AFC6" w14:textId="77777777" w:rsidR="005C5A6C" w:rsidRPr="00EA0AA2" w:rsidRDefault="005C5A6C" w:rsidP="00EA0AA2">
      <w:pPr>
        <w:spacing w:before="120" w:after="0"/>
        <w:rPr>
          <w:rFonts w:ascii="Times New Roman" w:hAnsi="Times New Roman" w:cs="Times New Roman"/>
          <w:sz w:val="20"/>
          <w:szCs w:val="20"/>
        </w:rPr>
      </w:pPr>
    </w:p>
    <w:p w14:paraId="2325104E" w14:textId="77777777" w:rsidR="005C5A6C" w:rsidRPr="00EA0AA2" w:rsidRDefault="005C5A6C" w:rsidP="00EA0AA2">
      <w:pPr>
        <w:spacing w:before="120" w:after="0"/>
        <w:rPr>
          <w:rFonts w:ascii="Times New Roman" w:hAnsi="Times New Roman" w:cs="Times New Roman"/>
          <w:sz w:val="20"/>
          <w:szCs w:val="20"/>
        </w:rPr>
      </w:pPr>
      <w:r w:rsidRPr="00EA0AA2">
        <w:rPr>
          <w:rFonts w:ascii="Times New Roman" w:hAnsi="Times New Roman" w:cs="Times New Roman"/>
          <w:sz w:val="20"/>
          <w:szCs w:val="20"/>
        </w:rPr>
        <w:t>_______________________________________</w:t>
      </w:r>
    </w:p>
    <w:p w14:paraId="5FEF3DDA" w14:textId="77777777" w:rsidR="005C5A6C" w:rsidRPr="00EA0AA2" w:rsidRDefault="005C5A6C" w:rsidP="00EA0AA2">
      <w:pPr>
        <w:spacing w:before="120" w:after="0"/>
        <w:rPr>
          <w:rFonts w:ascii="Times New Roman" w:hAnsi="Times New Roman" w:cs="Times New Roman"/>
          <w:i/>
          <w:sz w:val="20"/>
          <w:szCs w:val="20"/>
        </w:rPr>
      </w:pPr>
      <w:r w:rsidRPr="00EA0AA2">
        <w:rPr>
          <w:rFonts w:ascii="Times New Roman" w:hAnsi="Times New Roman" w:cs="Times New Roman"/>
          <w:i/>
          <w:sz w:val="20"/>
          <w:szCs w:val="20"/>
        </w:rPr>
        <w:t>za Akcjonariusza</w:t>
      </w:r>
    </w:p>
    <w:p w14:paraId="7824B2E7" w14:textId="77777777" w:rsidR="005C5A6C" w:rsidRPr="00EA0AA2" w:rsidRDefault="005C5A6C" w:rsidP="00EA0AA2">
      <w:pPr>
        <w:spacing w:before="120" w:after="0"/>
        <w:jc w:val="both"/>
        <w:rPr>
          <w:rFonts w:ascii="Times New Roman" w:hAnsi="Times New Roman" w:cs="Times New Roman"/>
          <w:bCs/>
          <w:i/>
          <w:sz w:val="20"/>
          <w:szCs w:val="20"/>
        </w:rPr>
      </w:pPr>
    </w:p>
    <w:p w14:paraId="44B5B9E9" w14:textId="3909C2AA" w:rsidR="00EA0AA2" w:rsidRPr="00EA0AA2" w:rsidRDefault="005C5A6C" w:rsidP="00EA0AA2">
      <w:pPr>
        <w:spacing w:before="120" w:after="0"/>
        <w:jc w:val="both"/>
        <w:rPr>
          <w:rFonts w:ascii="Times New Roman" w:hAnsi="Times New Roman" w:cs="Times New Roman"/>
          <w:bCs/>
          <w:i/>
          <w:sz w:val="20"/>
          <w:szCs w:val="20"/>
        </w:rPr>
      </w:pPr>
      <w:r w:rsidRPr="00EA0AA2">
        <w:rPr>
          <w:rFonts w:ascii="Times New Roman" w:hAnsi="Times New Roman" w:cs="Times New Roman"/>
          <w:bCs/>
          <w:i/>
          <w:sz w:val="20"/>
          <w:szCs w:val="20"/>
        </w:rPr>
        <w:t xml:space="preserve">* jeśli nie dotyczy, należy przekreślić </w:t>
      </w:r>
      <w:r w:rsidR="00EA0AA2" w:rsidRPr="00EA0AA2">
        <w:rPr>
          <w:rFonts w:ascii="Times New Roman" w:hAnsi="Times New Roman" w:cs="Times New Roman"/>
          <w:bCs/>
          <w:i/>
          <w:sz w:val="20"/>
          <w:szCs w:val="20"/>
        </w:rPr>
        <w:br w:type="page"/>
      </w:r>
    </w:p>
    <w:p w14:paraId="35F096AB" w14:textId="77777777" w:rsidR="00EA0AA2" w:rsidRPr="00EA0AA2" w:rsidRDefault="00EA0AA2" w:rsidP="00EA0AA2">
      <w:pPr>
        <w:pStyle w:val="notaruchwaa"/>
        <w:spacing w:before="120" w:line="276" w:lineRule="auto"/>
        <w:rPr>
          <w:rFonts w:ascii="Times New Roman" w:hAnsi="Times New Roman" w:cs="Times New Roman"/>
          <w:b w:val="0"/>
          <w:bCs/>
          <w:sz w:val="20"/>
          <w:szCs w:val="20"/>
        </w:rPr>
      </w:pPr>
      <w:r w:rsidRPr="00EA0AA2">
        <w:rPr>
          <w:rFonts w:ascii="Times New Roman" w:hAnsi="Times New Roman" w:cs="Times New Roman"/>
          <w:sz w:val="20"/>
          <w:szCs w:val="20"/>
        </w:rPr>
        <w:lastRenderedPageBreak/>
        <w:t>Uchwała nr ____</w:t>
      </w:r>
      <w:r w:rsidRPr="00EA0AA2">
        <w:rPr>
          <w:rFonts w:ascii="Times New Roman" w:hAnsi="Times New Roman" w:cs="Times New Roman"/>
          <w:sz w:val="20"/>
          <w:szCs w:val="20"/>
        </w:rPr>
        <w:br/>
        <w:t>Zwyczajnego Walnego Zgromadzenia</w:t>
      </w:r>
      <w:r w:rsidRPr="00EA0AA2">
        <w:rPr>
          <w:rFonts w:ascii="Times New Roman" w:hAnsi="Times New Roman" w:cs="Times New Roman"/>
          <w:sz w:val="20"/>
          <w:szCs w:val="20"/>
        </w:rPr>
        <w:br/>
        <w:t>MCI Capital Alternatywnej Spółki Inwestycyjnej Spółki Akcyjnej</w:t>
      </w:r>
      <w:r w:rsidRPr="00EA0AA2">
        <w:rPr>
          <w:rFonts w:ascii="Times New Roman" w:hAnsi="Times New Roman" w:cs="Times New Roman"/>
          <w:sz w:val="20"/>
          <w:szCs w:val="20"/>
        </w:rPr>
        <w:br/>
      </w:r>
      <w:r w:rsidRPr="00EA0AA2">
        <w:rPr>
          <w:rFonts w:ascii="Times New Roman" w:hAnsi="Times New Roman" w:cs="Times New Roman"/>
          <w:b w:val="0"/>
          <w:bCs/>
          <w:sz w:val="20"/>
          <w:szCs w:val="20"/>
        </w:rPr>
        <w:t>z dnia __ ________ 2023 roku</w:t>
      </w:r>
    </w:p>
    <w:p w14:paraId="69D0DBEF" w14:textId="77777777" w:rsidR="00EA0AA2" w:rsidRPr="00EA0AA2" w:rsidRDefault="00EA0AA2" w:rsidP="00EA0AA2">
      <w:pPr>
        <w:pStyle w:val="notaruchwaa"/>
        <w:spacing w:before="120" w:line="276" w:lineRule="auto"/>
        <w:rPr>
          <w:rFonts w:ascii="Times New Roman" w:hAnsi="Times New Roman" w:cs="Times New Roman"/>
          <w:b w:val="0"/>
          <w:bCs/>
          <w:sz w:val="20"/>
          <w:szCs w:val="20"/>
        </w:rPr>
      </w:pPr>
      <w:r w:rsidRPr="00EA0AA2">
        <w:rPr>
          <w:rFonts w:ascii="Times New Roman" w:hAnsi="Times New Roman" w:cs="Times New Roman"/>
          <w:b w:val="0"/>
          <w:bCs/>
          <w:sz w:val="20"/>
          <w:szCs w:val="20"/>
        </w:rPr>
        <w:t>w sprawie zatwierdzenia sprawozdania finansowego Spółki</w:t>
      </w:r>
      <w:r w:rsidRPr="00EA0AA2">
        <w:rPr>
          <w:rFonts w:ascii="Times New Roman" w:hAnsi="Times New Roman" w:cs="Times New Roman"/>
          <w:b w:val="0"/>
          <w:bCs/>
          <w:sz w:val="20"/>
          <w:szCs w:val="20"/>
        </w:rPr>
        <w:br/>
        <w:t>za rok obrotowy kończący się 31 grudnia 2022 roku</w:t>
      </w:r>
    </w:p>
    <w:p w14:paraId="0C925A69" w14:textId="77777777" w:rsidR="00EA0AA2" w:rsidRPr="00EA0AA2" w:rsidRDefault="00EA0AA2" w:rsidP="00EA0AA2">
      <w:pPr>
        <w:pStyle w:val="notaruchwaa"/>
        <w:spacing w:before="120" w:line="276" w:lineRule="auto"/>
        <w:jc w:val="both"/>
        <w:rPr>
          <w:rFonts w:ascii="Times New Roman" w:hAnsi="Times New Roman" w:cs="Times New Roman"/>
          <w:b w:val="0"/>
          <w:bCs/>
          <w:sz w:val="20"/>
          <w:szCs w:val="20"/>
        </w:rPr>
      </w:pPr>
    </w:p>
    <w:p w14:paraId="65A327EA" w14:textId="77777777" w:rsidR="00EA0AA2" w:rsidRPr="00EA0AA2" w:rsidRDefault="00EA0AA2" w:rsidP="00EA0AA2">
      <w:pPr>
        <w:pStyle w:val="notaruchwaa"/>
        <w:spacing w:before="120" w:line="276" w:lineRule="auto"/>
        <w:rPr>
          <w:rFonts w:ascii="Times New Roman" w:hAnsi="Times New Roman" w:cs="Times New Roman"/>
          <w:b w:val="0"/>
          <w:bCs/>
          <w:sz w:val="20"/>
          <w:szCs w:val="20"/>
        </w:rPr>
      </w:pPr>
      <w:r w:rsidRPr="00EA0AA2">
        <w:rPr>
          <w:rFonts w:ascii="Times New Roman" w:hAnsi="Times New Roman" w:cs="Times New Roman"/>
          <w:b w:val="0"/>
          <w:bCs/>
          <w:sz w:val="20"/>
          <w:szCs w:val="20"/>
        </w:rPr>
        <w:t>§ 1</w:t>
      </w:r>
    </w:p>
    <w:p w14:paraId="3F3F1792" w14:textId="77777777" w:rsidR="00EA0AA2" w:rsidRPr="00EA0AA2" w:rsidRDefault="00EA0AA2" w:rsidP="00EA0AA2">
      <w:pPr>
        <w:pStyle w:val="notaruchwaa"/>
        <w:spacing w:before="120" w:line="276" w:lineRule="auto"/>
        <w:jc w:val="both"/>
        <w:rPr>
          <w:rFonts w:ascii="Times New Roman" w:hAnsi="Times New Roman" w:cs="Times New Roman"/>
          <w:b w:val="0"/>
          <w:bCs/>
          <w:sz w:val="20"/>
          <w:szCs w:val="20"/>
        </w:rPr>
      </w:pPr>
      <w:r w:rsidRPr="00EA0AA2">
        <w:rPr>
          <w:rFonts w:ascii="Times New Roman" w:hAnsi="Times New Roman" w:cs="Times New Roman"/>
          <w:b w:val="0"/>
          <w:bCs/>
          <w:sz w:val="20"/>
          <w:szCs w:val="20"/>
        </w:rPr>
        <w:t>Zwyczajne Walne Zgromadzenie MCI Capital Alternatywnej Spółki Inwestycyjnej Spółki Akcyjnej z siedzibą w Warszawie (dalej: „Spółka”) zatwierdza sprawozdanie finansowe Spółki za rok obrotowy kończący się 31 grudnia 2022 roku, zawierające:</w:t>
      </w:r>
    </w:p>
    <w:p w14:paraId="72781487" w14:textId="77777777" w:rsidR="00EA0AA2" w:rsidRPr="00EA0AA2" w:rsidRDefault="00EA0AA2" w:rsidP="00EA0AA2">
      <w:pPr>
        <w:pStyle w:val="notaruchwaa"/>
        <w:numPr>
          <w:ilvl w:val="0"/>
          <w:numId w:val="6"/>
        </w:numPr>
        <w:spacing w:before="120" w:line="276" w:lineRule="auto"/>
        <w:ind w:left="567" w:hanging="567"/>
        <w:jc w:val="both"/>
        <w:rPr>
          <w:rFonts w:ascii="Times New Roman" w:hAnsi="Times New Roman" w:cs="Times New Roman"/>
          <w:b w:val="0"/>
          <w:bCs/>
          <w:sz w:val="20"/>
          <w:szCs w:val="20"/>
        </w:rPr>
      </w:pPr>
      <w:r w:rsidRPr="00EA0AA2">
        <w:rPr>
          <w:rFonts w:ascii="Times New Roman" w:hAnsi="Times New Roman" w:cs="Times New Roman"/>
          <w:b w:val="0"/>
          <w:bCs/>
          <w:sz w:val="20"/>
          <w:szCs w:val="20"/>
        </w:rPr>
        <w:t>sprawozdanie z zysków lub strat i innych całkowitych dochodów za rok obrotowy kończący się 31 grudnia 2022 roku, które wykazuje zysk netto w kwocie 143 263 tysięcy złotych,</w:t>
      </w:r>
    </w:p>
    <w:p w14:paraId="03B86CBE" w14:textId="77777777" w:rsidR="00EA0AA2" w:rsidRPr="00EA0AA2" w:rsidRDefault="00EA0AA2" w:rsidP="00EA0AA2">
      <w:pPr>
        <w:pStyle w:val="notaruchwaa"/>
        <w:numPr>
          <w:ilvl w:val="0"/>
          <w:numId w:val="6"/>
        </w:numPr>
        <w:spacing w:before="120" w:line="276" w:lineRule="auto"/>
        <w:ind w:left="567" w:hanging="567"/>
        <w:jc w:val="both"/>
        <w:rPr>
          <w:rFonts w:ascii="Times New Roman" w:hAnsi="Times New Roman" w:cs="Times New Roman"/>
          <w:b w:val="0"/>
          <w:bCs/>
          <w:sz w:val="20"/>
          <w:szCs w:val="20"/>
        </w:rPr>
      </w:pPr>
      <w:r w:rsidRPr="00EA0AA2">
        <w:rPr>
          <w:rFonts w:ascii="Times New Roman" w:hAnsi="Times New Roman" w:cs="Times New Roman"/>
          <w:b w:val="0"/>
          <w:bCs/>
          <w:sz w:val="20"/>
          <w:szCs w:val="20"/>
        </w:rPr>
        <w:t>sprawozdanie z sytuacji finansowej na dzień 31 grudnia 2022 roku, które po stronie aktywów i pasywów wykazuje sumę 2 221 302 tysięcy złotych,</w:t>
      </w:r>
    </w:p>
    <w:p w14:paraId="55306580" w14:textId="77777777" w:rsidR="00EA0AA2" w:rsidRPr="00EA0AA2" w:rsidRDefault="00EA0AA2" w:rsidP="00EA0AA2">
      <w:pPr>
        <w:pStyle w:val="notaruchwaa"/>
        <w:numPr>
          <w:ilvl w:val="0"/>
          <w:numId w:val="6"/>
        </w:numPr>
        <w:spacing w:before="120" w:line="276" w:lineRule="auto"/>
        <w:ind w:left="567" w:hanging="567"/>
        <w:jc w:val="both"/>
        <w:rPr>
          <w:rFonts w:ascii="Times New Roman" w:hAnsi="Times New Roman" w:cs="Times New Roman"/>
          <w:b w:val="0"/>
          <w:bCs/>
          <w:sz w:val="20"/>
          <w:szCs w:val="20"/>
        </w:rPr>
      </w:pPr>
      <w:r w:rsidRPr="00EA0AA2">
        <w:rPr>
          <w:rFonts w:ascii="Times New Roman" w:hAnsi="Times New Roman" w:cs="Times New Roman"/>
          <w:b w:val="0"/>
          <w:bCs/>
          <w:sz w:val="20"/>
          <w:szCs w:val="20"/>
        </w:rPr>
        <w:t>sprawozdanie ze zmian w kapitale własnym za okres od 1 stycznia do 31 grudnia 2022 roku, które wykazuje zwiększenie kapitału własnego o kwotę 107 982 tysięcy złotych,</w:t>
      </w:r>
    </w:p>
    <w:p w14:paraId="3CB2CD58" w14:textId="3C33E3D9" w:rsidR="00EA0AA2" w:rsidRPr="00EA0AA2" w:rsidRDefault="00EA0AA2" w:rsidP="00EA0AA2">
      <w:pPr>
        <w:pStyle w:val="notaruchwaa"/>
        <w:numPr>
          <w:ilvl w:val="0"/>
          <w:numId w:val="6"/>
        </w:numPr>
        <w:spacing w:before="120" w:line="276" w:lineRule="auto"/>
        <w:ind w:left="567" w:hanging="567"/>
        <w:jc w:val="both"/>
        <w:rPr>
          <w:rFonts w:ascii="Times New Roman" w:hAnsi="Times New Roman" w:cs="Times New Roman"/>
          <w:b w:val="0"/>
          <w:bCs/>
          <w:sz w:val="20"/>
          <w:szCs w:val="20"/>
        </w:rPr>
      </w:pPr>
      <w:r w:rsidRPr="00EA0AA2">
        <w:rPr>
          <w:rFonts w:ascii="Times New Roman" w:hAnsi="Times New Roman" w:cs="Times New Roman"/>
          <w:b w:val="0"/>
          <w:bCs/>
          <w:sz w:val="20"/>
          <w:szCs w:val="20"/>
        </w:rPr>
        <w:t>sprawozdanie z przepływów pieniężnych za okres od 1 stycznia do 31 grudnia 2022 roku, któr</w:t>
      </w:r>
      <w:r w:rsidR="00E10D91">
        <w:rPr>
          <w:rFonts w:ascii="Times New Roman" w:hAnsi="Times New Roman" w:cs="Times New Roman"/>
          <w:b w:val="0"/>
          <w:bCs/>
          <w:sz w:val="20"/>
          <w:szCs w:val="20"/>
        </w:rPr>
        <w:t>e</w:t>
      </w:r>
      <w:r w:rsidRPr="00EA0AA2">
        <w:rPr>
          <w:rFonts w:ascii="Times New Roman" w:hAnsi="Times New Roman" w:cs="Times New Roman"/>
          <w:b w:val="0"/>
          <w:bCs/>
          <w:sz w:val="20"/>
          <w:szCs w:val="20"/>
        </w:rPr>
        <w:t xml:space="preserve"> wykazuje zmniejszenie stanu środków pieniężnych i ich ekwiwalentów o kwotę 1 378 tysięcy złotych,</w:t>
      </w:r>
    </w:p>
    <w:p w14:paraId="327C8DC0" w14:textId="77777777" w:rsidR="00EA0AA2" w:rsidRPr="00EA0AA2" w:rsidRDefault="00EA0AA2" w:rsidP="00EA0AA2">
      <w:pPr>
        <w:pStyle w:val="notaruchwaa"/>
        <w:numPr>
          <w:ilvl w:val="0"/>
          <w:numId w:val="6"/>
        </w:numPr>
        <w:spacing w:before="120" w:line="276" w:lineRule="auto"/>
        <w:ind w:left="567" w:hanging="567"/>
        <w:jc w:val="both"/>
        <w:rPr>
          <w:rFonts w:ascii="Times New Roman" w:hAnsi="Times New Roman" w:cs="Times New Roman"/>
          <w:b w:val="0"/>
          <w:bCs/>
          <w:sz w:val="20"/>
          <w:szCs w:val="20"/>
        </w:rPr>
      </w:pPr>
      <w:r w:rsidRPr="00EA0AA2">
        <w:rPr>
          <w:rFonts w:ascii="Times New Roman" w:hAnsi="Times New Roman" w:cs="Times New Roman"/>
          <w:b w:val="0"/>
          <w:bCs/>
          <w:sz w:val="20"/>
          <w:szCs w:val="20"/>
        </w:rPr>
        <w:t>informację dodatkową zawierającą istotne zasady rachunkowości oraz inne informacje objaśniające.</w:t>
      </w:r>
    </w:p>
    <w:p w14:paraId="6F56BDFD" w14:textId="77777777" w:rsidR="00EA0AA2" w:rsidRPr="00EA0AA2" w:rsidRDefault="00EA0AA2" w:rsidP="00EA0AA2">
      <w:pPr>
        <w:pStyle w:val="notaruchwaa"/>
        <w:spacing w:before="120" w:line="276" w:lineRule="auto"/>
        <w:rPr>
          <w:rFonts w:ascii="Times New Roman" w:hAnsi="Times New Roman" w:cs="Times New Roman"/>
          <w:b w:val="0"/>
          <w:bCs/>
          <w:sz w:val="20"/>
          <w:szCs w:val="20"/>
        </w:rPr>
      </w:pPr>
      <w:r w:rsidRPr="00EA0AA2">
        <w:rPr>
          <w:rFonts w:ascii="Times New Roman" w:hAnsi="Times New Roman" w:cs="Times New Roman"/>
          <w:b w:val="0"/>
          <w:bCs/>
          <w:sz w:val="20"/>
          <w:szCs w:val="20"/>
        </w:rPr>
        <w:t>§ 2</w:t>
      </w:r>
    </w:p>
    <w:p w14:paraId="6DC3786F" w14:textId="77777777" w:rsidR="00EA0AA2" w:rsidRPr="00EA0AA2" w:rsidRDefault="00EA0AA2" w:rsidP="00EA0AA2">
      <w:pPr>
        <w:pStyle w:val="notaruchwaa"/>
        <w:spacing w:before="120" w:line="276" w:lineRule="auto"/>
        <w:jc w:val="both"/>
        <w:rPr>
          <w:rFonts w:ascii="Times New Roman" w:hAnsi="Times New Roman" w:cs="Times New Roman"/>
          <w:b w:val="0"/>
          <w:bCs/>
          <w:sz w:val="20"/>
          <w:szCs w:val="20"/>
        </w:rPr>
      </w:pPr>
      <w:r w:rsidRPr="00EA0AA2">
        <w:rPr>
          <w:rFonts w:ascii="Times New Roman" w:hAnsi="Times New Roman" w:cs="Times New Roman"/>
          <w:b w:val="0"/>
          <w:bCs/>
          <w:sz w:val="20"/>
          <w:szCs w:val="20"/>
        </w:rPr>
        <w:t>Uchwała wchodzi w życie z chwilą powzięcia.</w:t>
      </w:r>
    </w:p>
    <w:p w14:paraId="7EF03F52" w14:textId="77777777" w:rsidR="00EA0AA2" w:rsidRPr="00EA0AA2" w:rsidRDefault="00EA0AA2" w:rsidP="00EA0AA2">
      <w:pPr>
        <w:pStyle w:val="notaruchwaa"/>
        <w:spacing w:before="120" w:line="276" w:lineRule="auto"/>
        <w:jc w:val="both"/>
        <w:rPr>
          <w:rFonts w:ascii="Times New Roman" w:hAnsi="Times New Roman" w:cs="Times New Roman"/>
          <w:b w:val="0"/>
          <w:bCs/>
          <w:sz w:val="20"/>
          <w:szCs w:val="20"/>
        </w:rPr>
      </w:pPr>
    </w:p>
    <w:p w14:paraId="61BA1683" w14:textId="77777777" w:rsidR="00EA0AA2" w:rsidRPr="00EA0AA2" w:rsidRDefault="00EA0AA2" w:rsidP="00EA0AA2">
      <w:pPr>
        <w:pStyle w:val="notaruchwaa"/>
        <w:spacing w:before="120" w:line="276" w:lineRule="auto"/>
        <w:rPr>
          <w:rFonts w:ascii="Times New Roman" w:hAnsi="Times New Roman" w:cs="Times New Roman"/>
          <w:sz w:val="20"/>
          <w:szCs w:val="20"/>
        </w:rPr>
      </w:pPr>
      <w:r w:rsidRPr="00EA0AA2">
        <w:rPr>
          <w:rFonts w:ascii="Times New Roman" w:hAnsi="Times New Roman" w:cs="Times New Roman"/>
          <w:sz w:val="20"/>
          <w:szCs w:val="20"/>
        </w:rPr>
        <w:t>Uzasadnienie Zarządu:</w:t>
      </w:r>
    </w:p>
    <w:p w14:paraId="3AFE84D2" w14:textId="77777777" w:rsidR="00EA0AA2" w:rsidRPr="00EA0AA2" w:rsidRDefault="00EA0AA2" w:rsidP="00EA0AA2">
      <w:pPr>
        <w:pStyle w:val="notaruchwaa"/>
        <w:spacing w:before="120" w:line="276" w:lineRule="auto"/>
        <w:jc w:val="both"/>
        <w:rPr>
          <w:rFonts w:ascii="Times New Roman" w:hAnsi="Times New Roman" w:cs="Times New Roman"/>
          <w:b w:val="0"/>
          <w:bCs/>
          <w:sz w:val="20"/>
          <w:szCs w:val="20"/>
        </w:rPr>
      </w:pPr>
      <w:r w:rsidRPr="00EA0AA2">
        <w:rPr>
          <w:rFonts w:ascii="Times New Roman" w:hAnsi="Times New Roman" w:cs="Times New Roman"/>
          <w:b w:val="0"/>
          <w:bCs/>
          <w:sz w:val="20"/>
          <w:szCs w:val="20"/>
        </w:rPr>
        <w:t>Uchwała proponowana do powzięcia przez Zwyczajne Walne Zgromadzenie zgodnie z przepisem art. 395 § 2 Kodeksu spółek handlowych.</w:t>
      </w:r>
    </w:p>
    <w:p w14:paraId="513A2EF9" w14:textId="77777777" w:rsidR="00EA0AA2" w:rsidRDefault="00EA0AA2" w:rsidP="00EA0AA2">
      <w:pPr>
        <w:pStyle w:val="notaruchwaa"/>
        <w:spacing w:before="120" w:line="276" w:lineRule="auto"/>
        <w:jc w:val="both"/>
        <w:rPr>
          <w:rFonts w:ascii="Times New Roman" w:hAnsi="Times New Roman" w:cs="Times New Roman"/>
          <w:b w:val="0"/>
          <w:bCs/>
          <w:sz w:val="20"/>
          <w:szCs w:val="20"/>
        </w:rPr>
      </w:pPr>
    </w:p>
    <w:p w14:paraId="378B86E5" w14:textId="77777777" w:rsidR="00EA0AA2" w:rsidRPr="00EA0AA2" w:rsidRDefault="00EA0AA2" w:rsidP="00EA0AA2">
      <w:pPr>
        <w:spacing w:before="120" w:after="0"/>
        <w:jc w:val="both"/>
        <w:rPr>
          <w:rFonts w:ascii="Times New Roman" w:hAnsi="Times New Roman" w:cs="Times New Roman"/>
          <w:b/>
          <w:bCs/>
          <w:sz w:val="20"/>
          <w:szCs w:val="20"/>
        </w:rPr>
      </w:pPr>
      <w:r w:rsidRPr="00EA0AA2">
        <w:rPr>
          <w:rFonts w:ascii="Times New Roman" w:hAnsi="Times New Roman" w:cs="Times New Roman"/>
          <w:b/>
          <w:bCs/>
          <w:sz w:val="20"/>
          <w:szCs w:val="20"/>
        </w:rPr>
        <w:t>Sposób głosowania</w:t>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t>Liczba głosów</w:t>
      </w:r>
    </w:p>
    <w:p w14:paraId="7EC2D61B" w14:textId="77777777" w:rsidR="00EA0AA2" w:rsidRPr="00EA0AA2" w:rsidRDefault="00EA0AA2" w:rsidP="00EA0AA2">
      <w:pPr>
        <w:spacing w:before="120" w:after="0"/>
        <w:jc w:val="both"/>
        <w:rPr>
          <w:rFonts w:ascii="Times New Roman" w:hAnsi="Times New Roman" w:cs="Times New Roman"/>
          <w:b/>
          <w:bCs/>
          <w:sz w:val="20"/>
          <w:szCs w:val="20"/>
        </w:rPr>
      </w:pPr>
      <w:r w:rsidRPr="00EA0AA2">
        <w:rPr>
          <w:rFonts w:ascii="Times New Roman" w:hAnsi="Times New Roman" w:cs="Times New Roman"/>
          <w:b/>
          <w:bCs/>
          <w:sz w:val="20"/>
          <w:szCs w:val="20"/>
        </w:rPr>
        <w:t>Za</w:t>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t>…………………</w:t>
      </w:r>
    </w:p>
    <w:p w14:paraId="139CBEA0" w14:textId="77777777" w:rsidR="00EA0AA2" w:rsidRPr="00EA0AA2" w:rsidRDefault="00EA0AA2" w:rsidP="00EA0AA2">
      <w:pPr>
        <w:spacing w:before="120" w:after="0"/>
        <w:jc w:val="both"/>
        <w:rPr>
          <w:rFonts w:ascii="Times New Roman" w:hAnsi="Times New Roman" w:cs="Times New Roman"/>
          <w:b/>
          <w:bCs/>
          <w:sz w:val="20"/>
          <w:szCs w:val="20"/>
        </w:rPr>
      </w:pPr>
      <w:r w:rsidRPr="00EA0AA2">
        <w:rPr>
          <w:rFonts w:ascii="Times New Roman" w:hAnsi="Times New Roman" w:cs="Times New Roman"/>
          <w:b/>
          <w:bCs/>
          <w:sz w:val="20"/>
          <w:szCs w:val="20"/>
        </w:rPr>
        <w:t>Przeciw</w:t>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t>…………………</w:t>
      </w:r>
    </w:p>
    <w:p w14:paraId="7F49BA7E" w14:textId="77777777" w:rsidR="00EA0AA2" w:rsidRPr="00EA0AA2" w:rsidRDefault="00EA0AA2" w:rsidP="00EA0AA2">
      <w:pPr>
        <w:spacing w:before="120" w:after="0"/>
        <w:jc w:val="both"/>
        <w:rPr>
          <w:rFonts w:ascii="Times New Roman" w:hAnsi="Times New Roman" w:cs="Times New Roman"/>
          <w:b/>
          <w:bCs/>
          <w:sz w:val="20"/>
          <w:szCs w:val="20"/>
        </w:rPr>
      </w:pPr>
      <w:r w:rsidRPr="00EA0AA2">
        <w:rPr>
          <w:rFonts w:ascii="Times New Roman" w:hAnsi="Times New Roman" w:cs="Times New Roman"/>
          <w:b/>
          <w:bCs/>
          <w:sz w:val="20"/>
          <w:szCs w:val="20"/>
        </w:rPr>
        <w:t>Wstrzymujące się</w:t>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t>…………………</w:t>
      </w:r>
    </w:p>
    <w:p w14:paraId="4A8460B8" w14:textId="77777777" w:rsidR="00EA0AA2" w:rsidRPr="00EA0AA2" w:rsidRDefault="00EA0AA2" w:rsidP="00EA0AA2">
      <w:pPr>
        <w:spacing w:before="120" w:after="0"/>
        <w:jc w:val="both"/>
        <w:rPr>
          <w:rFonts w:ascii="Times New Roman" w:hAnsi="Times New Roman" w:cs="Times New Roman"/>
          <w:b/>
          <w:bCs/>
          <w:sz w:val="20"/>
          <w:szCs w:val="20"/>
        </w:rPr>
      </w:pPr>
      <w:r w:rsidRPr="00EA0AA2">
        <w:rPr>
          <w:rFonts w:ascii="Times New Roman" w:hAnsi="Times New Roman" w:cs="Times New Roman"/>
          <w:b/>
          <w:bCs/>
          <w:sz w:val="20"/>
          <w:szCs w:val="20"/>
        </w:rPr>
        <w:t>Według uznania pełnomocnika</w:t>
      </w:r>
      <w:r w:rsidRPr="00EA0AA2">
        <w:rPr>
          <w:rFonts w:ascii="Times New Roman" w:hAnsi="Times New Roman" w:cs="Times New Roman"/>
          <w:b/>
          <w:bCs/>
          <w:sz w:val="20"/>
          <w:szCs w:val="20"/>
        </w:rPr>
        <w:tab/>
        <w:t>…………………</w:t>
      </w:r>
    </w:p>
    <w:p w14:paraId="537F50E1" w14:textId="77777777" w:rsidR="00EA0AA2" w:rsidRPr="00EA0AA2" w:rsidRDefault="00EA0AA2" w:rsidP="00EA0AA2">
      <w:pPr>
        <w:spacing w:before="120" w:after="0"/>
        <w:jc w:val="both"/>
        <w:rPr>
          <w:rFonts w:ascii="Times New Roman" w:hAnsi="Times New Roman" w:cs="Times New Roman"/>
          <w:b/>
          <w:bCs/>
          <w:sz w:val="20"/>
          <w:szCs w:val="20"/>
        </w:rPr>
      </w:pPr>
    </w:p>
    <w:p w14:paraId="564EA001" w14:textId="77777777" w:rsidR="00EA0AA2" w:rsidRPr="00EA0AA2" w:rsidRDefault="00EA0AA2" w:rsidP="00EA0AA2">
      <w:pPr>
        <w:spacing w:before="120" w:after="0"/>
        <w:jc w:val="both"/>
        <w:rPr>
          <w:rFonts w:ascii="Times New Roman" w:hAnsi="Times New Roman" w:cs="Times New Roman"/>
          <w:b/>
          <w:bCs/>
          <w:i/>
          <w:sz w:val="20"/>
          <w:szCs w:val="20"/>
        </w:rPr>
      </w:pPr>
      <w:r w:rsidRPr="00EA0AA2">
        <w:rPr>
          <w:rFonts w:ascii="Times New Roman" w:hAnsi="Times New Roman" w:cs="Times New Roman"/>
          <w:b/>
          <w:bCs/>
          <w:i/>
          <w:sz w:val="20"/>
          <w:szCs w:val="20"/>
        </w:rPr>
        <w:t>Treść sprzeciwu*</w:t>
      </w:r>
    </w:p>
    <w:p w14:paraId="215D1F28" w14:textId="77777777" w:rsidR="00EA0AA2" w:rsidRPr="00EA0AA2" w:rsidRDefault="00EA0AA2" w:rsidP="00EA0AA2">
      <w:pPr>
        <w:spacing w:before="120" w:after="0"/>
        <w:jc w:val="both"/>
        <w:rPr>
          <w:rFonts w:ascii="Times New Roman" w:hAnsi="Times New Roman" w:cs="Times New Roman"/>
          <w:bCs/>
          <w:sz w:val="20"/>
          <w:szCs w:val="20"/>
        </w:rPr>
      </w:pPr>
      <w:r w:rsidRPr="00EA0AA2">
        <w:rPr>
          <w:rFonts w:ascii="Times New Roman" w:hAnsi="Times New Roman" w:cs="Times New Roman"/>
          <w:bCs/>
          <w:sz w:val="20"/>
          <w:szCs w:val="20"/>
        </w:rPr>
        <w:t>………………………………………………………………………………………………………………………………………………………………………………………………………………………………………………</w:t>
      </w:r>
    </w:p>
    <w:p w14:paraId="0C80FE60" w14:textId="77777777" w:rsidR="00EA0AA2" w:rsidRPr="00EA0AA2" w:rsidRDefault="00EA0AA2" w:rsidP="00EA0AA2">
      <w:pPr>
        <w:spacing w:before="120" w:after="0"/>
        <w:jc w:val="both"/>
        <w:rPr>
          <w:rFonts w:ascii="Times New Roman" w:hAnsi="Times New Roman" w:cs="Times New Roman"/>
          <w:b/>
          <w:bCs/>
          <w:i/>
          <w:sz w:val="20"/>
          <w:szCs w:val="20"/>
        </w:rPr>
      </w:pPr>
      <w:r w:rsidRPr="00EA0AA2">
        <w:rPr>
          <w:rFonts w:ascii="Times New Roman" w:hAnsi="Times New Roman" w:cs="Times New Roman"/>
          <w:b/>
          <w:bCs/>
          <w:i/>
          <w:sz w:val="20"/>
          <w:szCs w:val="20"/>
        </w:rPr>
        <w:t>Treść dodatkowej instrukcji*</w:t>
      </w:r>
    </w:p>
    <w:p w14:paraId="4BAB6F3B" w14:textId="77777777" w:rsidR="00EA0AA2" w:rsidRPr="00EA0AA2" w:rsidRDefault="00EA0AA2" w:rsidP="00EA0AA2">
      <w:pPr>
        <w:spacing w:before="120" w:after="0"/>
        <w:jc w:val="both"/>
        <w:rPr>
          <w:rFonts w:ascii="Times New Roman" w:hAnsi="Times New Roman" w:cs="Times New Roman"/>
          <w:bCs/>
          <w:sz w:val="20"/>
          <w:szCs w:val="20"/>
        </w:rPr>
      </w:pPr>
      <w:r w:rsidRPr="00EA0AA2">
        <w:rPr>
          <w:rFonts w:ascii="Times New Roman" w:hAnsi="Times New Roman" w:cs="Times New Roman"/>
          <w:bCs/>
          <w:sz w:val="20"/>
          <w:szCs w:val="20"/>
        </w:rPr>
        <w:t>………………………………………………………………………………………………………………………………………………………………………………………………………………………………………………</w:t>
      </w:r>
    </w:p>
    <w:p w14:paraId="0AD719C8" w14:textId="77777777" w:rsidR="00EA0AA2" w:rsidRPr="00EA0AA2" w:rsidRDefault="00EA0AA2" w:rsidP="00EA0AA2">
      <w:pPr>
        <w:spacing w:before="120" w:after="0"/>
        <w:rPr>
          <w:rFonts w:ascii="Times New Roman" w:hAnsi="Times New Roman" w:cs="Times New Roman"/>
          <w:sz w:val="20"/>
          <w:szCs w:val="20"/>
        </w:rPr>
      </w:pPr>
    </w:p>
    <w:p w14:paraId="7904BDFB" w14:textId="77777777" w:rsidR="00EA0AA2" w:rsidRPr="00EA0AA2" w:rsidRDefault="00EA0AA2" w:rsidP="00EA0AA2">
      <w:pPr>
        <w:spacing w:before="120" w:after="0"/>
        <w:rPr>
          <w:rFonts w:ascii="Times New Roman" w:hAnsi="Times New Roman" w:cs="Times New Roman"/>
          <w:sz w:val="20"/>
          <w:szCs w:val="20"/>
        </w:rPr>
      </w:pPr>
      <w:r w:rsidRPr="00EA0AA2">
        <w:rPr>
          <w:rFonts w:ascii="Times New Roman" w:hAnsi="Times New Roman" w:cs="Times New Roman"/>
          <w:sz w:val="20"/>
          <w:szCs w:val="20"/>
        </w:rPr>
        <w:lastRenderedPageBreak/>
        <w:t>_______________________________________</w:t>
      </w:r>
    </w:p>
    <w:p w14:paraId="45F94C74" w14:textId="77777777" w:rsidR="00EA0AA2" w:rsidRPr="00EA0AA2" w:rsidRDefault="00EA0AA2" w:rsidP="00EA0AA2">
      <w:pPr>
        <w:spacing w:before="120" w:after="0"/>
        <w:rPr>
          <w:rFonts w:ascii="Times New Roman" w:hAnsi="Times New Roman" w:cs="Times New Roman"/>
          <w:i/>
          <w:sz w:val="20"/>
          <w:szCs w:val="20"/>
        </w:rPr>
      </w:pPr>
      <w:r w:rsidRPr="00EA0AA2">
        <w:rPr>
          <w:rFonts w:ascii="Times New Roman" w:hAnsi="Times New Roman" w:cs="Times New Roman"/>
          <w:i/>
          <w:sz w:val="20"/>
          <w:szCs w:val="20"/>
        </w:rPr>
        <w:t>za Akcjonariusza</w:t>
      </w:r>
    </w:p>
    <w:p w14:paraId="07F6EB2A" w14:textId="77777777" w:rsidR="00EA0AA2" w:rsidRPr="00EA0AA2" w:rsidRDefault="00EA0AA2" w:rsidP="00EA0AA2">
      <w:pPr>
        <w:spacing w:before="120" w:after="0"/>
        <w:jc w:val="both"/>
        <w:rPr>
          <w:rFonts w:ascii="Times New Roman" w:hAnsi="Times New Roman" w:cs="Times New Roman"/>
          <w:bCs/>
          <w:i/>
          <w:sz w:val="20"/>
          <w:szCs w:val="20"/>
        </w:rPr>
      </w:pPr>
    </w:p>
    <w:p w14:paraId="26A868C0" w14:textId="77777777" w:rsidR="00EA0AA2" w:rsidRPr="00EA0AA2" w:rsidRDefault="00EA0AA2" w:rsidP="00EA0AA2">
      <w:pPr>
        <w:spacing w:before="120" w:after="0"/>
        <w:jc w:val="both"/>
        <w:rPr>
          <w:rFonts w:ascii="Times New Roman" w:hAnsi="Times New Roman" w:cs="Times New Roman"/>
          <w:bCs/>
          <w:i/>
          <w:sz w:val="20"/>
          <w:szCs w:val="20"/>
        </w:rPr>
      </w:pPr>
      <w:r w:rsidRPr="00EA0AA2">
        <w:rPr>
          <w:rFonts w:ascii="Times New Roman" w:hAnsi="Times New Roman" w:cs="Times New Roman"/>
          <w:bCs/>
          <w:i/>
          <w:sz w:val="20"/>
          <w:szCs w:val="20"/>
        </w:rPr>
        <w:t xml:space="preserve">* jeśli nie dotyczy, należy przekreślić </w:t>
      </w:r>
      <w:r w:rsidRPr="00EA0AA2">
        <w:rPr>
          <w:rFonts w:ascii="Times New Roman" w:hAnsi="Times New Roman" w:cs="Times New Roman"/>
          <w:bCs/>
          <w:i/>
          <w:sz w:val="20"/>
          <w:szCs w:val="20"/>
        </w:rPr>
        <w:br w:type="page"/>
      </w:r>
    </w:p>
    <w:p w14:paraId="51309397" w14:textId="77777777" w:rsidR="00EA0AA2" w:rsidRPr="00EA0AA2" w:rsidRDefault="00EA0AA2" w:rsidP="00EA0AA2">
      <w:pPr>
        <w:pStyle w:val="notaruchwaa"/>
        <w:spacing w:before="120" w:line="276" w:lineRule="auto"/>
        <w:rPr>
          <w:rFonts w:ascii="Times New Roman" w:hAnsi="Times New Roman" w:cs="Times New Roman"/>
          <w:b w:val="0"/>
          <w:bCs/>
          <w:sz w:val="20"/>
          <w:szCs w:val="20"/>
        </w:rPr>
      </w:pPr>
      <w:r w:rsidRPr="00EA0AA2">
        <w:rPr>
          <w:rFonts w:ascii="Times New Roman" w:hAnsi="Times New Roman" w:cs="Times New Roman"/>
          <w:sz w:val="20"/>
          <w:szCs w:val="20"/>
        </w:rPr>
        <w:lastRenderedPageBreak/>
        <w:t>Uchwała nr ____</w:t>
      </w:r>
      <w:r w:rsidRPr="00EA0AA2">
        <w:rPr>
          <w:rFonts w:ascii="Times New Roman" w:hAnsi="Times New Roman" w:cs="Times New Roman"/>
          <w:sz w:val="20"/>
          <w:szCs w:val="20"/>
        </w:rPr>
        <w:br/>
        <w:t>Zwyczajnego Walnego Zgromadzenia</w:t>
      </w:r>
      <w:r w:rsidRPr="00EA0AA2">
        <w:rPr>
          <w:rFonts w:ascii="Times New Roman" w:hAnsi="Times New Roman" w:cs="Times New Roman"/>
          <w:sz w:val="20"/>
          <w:szCs w:val="20"/>
        </w:rPr>
        <w:br/>
        <w:t>MCI Capital Alternatywnej Spółki Inwestycyjnej Spółki Akcyjnej</w:t>
      </w:r>
      <w:r w:rsidRPr="00EA0AA2">
        <w:rPr>
          <w:rFonts w:ascii="Times New Roman" w:hAnsi="Times New Roman" w:cs="Times New Roman"/>
          <w:sz w:val="20"/>
          <w:szCs w:val="20"/>
        </w:rPr>
        <w:br/>
      </w:r>
      <w:r w:rsidRPr="00EA0AA2">
        <w:rPr>
          <w:rFonts w:ascii="Times New Roman" w:hAnsi="Times New Roman" w:cs="Times New Roman"/>
          <w:b w:val="0"/>
          <w:bCs/>
          <w:sz w:val="20"/>
          <w:szCs w:val="20"/>
        </w:rPr>
        <w:t>z dnia __ ________ 2023 roku</w:t>
      </w:r>
    </w:p>
    <w:p w14:paraId="4F9AE1B2" w14:textId="77777777" w:rsidR="00EA0AA2" w:rsidRPr="00EA0AA2" w:rsidRDefault="00EA0AA2" w:rsidP="00EA0AA2">
      <w:pPr>
        <w:pStyle w:val="notaruchwaa"/>
        <w:spacing w:before="120" w:line="276" w:lineRule="auto"/>
        <w:rPr>
          <w:rFonts w:ascii="Times New Roman" w:hAnsi="Times New Roman" w:cs="Times New Roman"/>
          <w:b w:val="0"/>
          <w:bCs/>
          <w:sz w:val="20"/>
          <w:szCs w:val="20"/>
        </w:rPr>
      </w:pPr>
      <w:r w:rsidRPr="00EA0AA2">
        <w:rPr>
          <w:rFonts w:ascii="Times New Roman" w:hAnsi="Times New Roman" w:cs="Times New Roman"/>
          <w:b w:val="0"/>
          <w:bCs/>
          <w:sz w:val="20"/>
          <w:szCs w:val="20"/>
        </w:rPr>
        <w:t>w sprawie zatwierdzenia skonsolidowanego sprawozdania finansowego grupy kapitałowej Spółki</w:t>
      </w:r>
      <w:r w:rsidRPr="00EA0AA2">
        <w:rPr>
          <w:rFonts w:ascii="Times New Roman" w:hAnsi="Times New Roman" w:cs="Times New Roman"/>
          <w:b w:val="0"/>
          <w:bCs/>
          <w:sz w:val="20"/>
          <w:szCs w:val="20"/>
        </w:rPr>
        <w:br/>
        <w:t>za rok obrotowy kończący się 31 grudnia 2022 roku</w:t>
      </w:r>
    </w:p>
    <w:p w14:paraId="03D13B57" w14:textId="77777777" w:rsidR="00EA0AA2" w:rsidRPr="00EA0AA2" w:rsidRDefault="00EA0AA2" w:rsidP="00EA0AA2">
      <w:pPr>
        <w:pStyle w:val="notaruchwaa"/>
        <w:spacing w:before="120" w:line="276" w:lineRule="auto"/>
        <w:jc w:val="both"/>
        <w:rPr>
          <w:rFonts w:ascii="Times New Roman" w:hAnsi="Times New Roman" w:cs="Times New Roman"/>
          <w:b w:val="0"/>
          <w:bCs/>
          <w:sz w:val="20"/>
          <w:szCs w:val="20"/>
        </w:rPr>
      </w:pPr>
    </w:p>
    <w:p w14:paraId="0CDE2BA3" w14:textId="77777777" w:rsidR="00EA0AA2" w:rsidRPr="00EA0AA2" w:rsidRDefault="00EA0AA2" w:rsidP="00EA0AA2">
      <w:pPr>
        <w:pStyle w:val="notaruchwaa"/>
        <w:spacing w:before="120" w:line="276" w:lineRule="auto"/>
        <w:rPr>
          <w:rFonts w:ascii="Times New Roman" w:hAnsi="Times New Roman" w:cs="Times New Roman"/>
          <w:b w:val="0"/>
          <w:bCs/>
          <w:sz w:val="20"/>
          <w:szCs w:val="20"/>
        </w:rPr>
      </w:pPr>
      <w:r w:rsidRPr="00EA0AA2">
        <w:rPr>
          <w:rFonts w:ascii="Times New Roman" w:hAnsi="Times New Roman" w:cs="Times New Roman"/>
          <w:b w:val="0"/>
          <w:bCs/>
          <w:sz w:val="20"/>
          <w:szCs w:val="20"/>
        </w:rPr>
        <w:t>§ 1</w:t>
      </w:r>
    </w:p>
    <w:p w14:paraId="423CB414" w14:textId="77777777" w:rsidR="00EA0AA2" w:rsidRPr="00EA0AA2" w:rsidRDefault="00EA0AA2" w:rsidP="00EA0AA2">
      <w:pPr>
        <w:pStyle w:val="notaruchwaa"/>
        <w:spacing w:before="120" w:line="276" w:lineRule="auto"/>
        <w:jc w:val="both"/>
        <w:rPr>
          <w:rFonts w:ascii="Times New Roman" w:hAnsi="Times New Roman" w:cs="Times New Roman"/>
          <w:b w:val="0"/>
          <w:bCs/>
          <w:sz w:val="20"/>
          <w:szCs w:val="20"/>
        </w:rPr>
      </w:pPr>
      <w:r w:rsidRPr="00EA0AA2">
        <w:rPr>
          <w:rFonts w:ascii="Times New Roman" w:hAnsi="Times New Roman" w:cs="Times New Roman"/>
          <w:b w:val="0"/>
          <w:bCs/>
          <w:sz w:val="20"/>
          <w:szCs w:val="20"/>
        </w:rPr>
        <w:t>Zwyczajne Walne Zgromadzenie MCI Capital Alternatywnej Spółki Inwestycyjnej Spółki Akcyjnej z siedzibą w Warszawie (dalej: „Spółka”) zatwierdza skonsolidowane sprawozdanie finansowe grupy kapitałowej Spółki za rok obrotowy kończący się 31 grudnia 2022 roku, zawierające:</w:t>
      </w:r>
    </w:p>
    <w:p w14:paraId="2DD52F05" w14:textId="77777777" w:rsidR="00EA0AA2" w:rsidRPr="00EA0AA2" w:rsidRDefault="00EA0AA2" w:rsidP="00EA0AA2">
      <w:pPr>
        <w:pStyle w:val="notaruchwaa"/>
        <w:numPr>
          <w:ilvl w:val="0"/>
          <w:numId w:val="6"/>
        </w:numPr>
        <w:spacing w:before="120" w:line="276" w:lineRule="auto"/>
        <w:ind w:left="567" w:hanging="567"/>
        <w:jc w:val="both"/>
        <w:rPr>
          <w:rFonts w:ascii="Times New Roman" w:hAnsi="Times New Roman" w:cs="Times New Roman"/>
          <w:b w:val="0"/>
          <w:bCs/>
          <w:sz w:val="20"/>
          <w:szCs w:val="20"/>
        </w:rPr>
      </w:pPr>
      <w:r w:rsidRPr="00EA0AA2">
        <w:rPr>
          <w:rFonts w:ascii="Times New Roman" w:hAnsi="Times New Roman" w:cs="Times New Roman"/>
          <w:b w:val="0"/>
          <w:bCs/>
          <w:sz w:val="20"/>
          <w:szCs w:val="20"/>
        </w:rPr>
        <w:t>skonsolidowane sprawozdanie z zysków lub strat i innych całkowitych dochodów za rok obrotowy kończący się 31 grudnia 2022 roku, które wykazuje zysk netto w kwocie 143 261 tysięcy złotych,</w:t>
      </w:r>
    </w:p>
    <w:p w14:paraId="66799ECB" w14:textId="77777777" w:rsidR="00EA0AA2" w:rsidRPr="00EA0AA2" w:rsidRDefault="00EA0AA2" w:rsidP="00EA0AA2">
      <w:pPr>
        <w:pStyle w:val="notaruchwaa"/>
        <w:numPr>
          <w:ilvl w:val="0"/>
          <w:numId w:val="6"/>
        </w:numPr>
        <w:spacing w:before="120" w:line="276" w:lineRule="auto"/>
        <w:ind w:left="567" w:hanging="567"/>
        <w:jc w:val="both"/>
        <w:rPr>
          <w:rFonts w:ascii="Times New Roman" w:hAnsi="Times New Roman" w:cs="Times New Roman"/>
          <w:b w:val="0"/>
          <w:bCs/>
          <w:sz w:val="20"/>
          <w:szCs w:val="20"/>
        </w:rPr>
      </w:pPr>
      <w:r w:rsidRPr="00EA0AA2">
        <w:rPr>
          <w:rFonts w:ascii="Times New Roman" w:hAnsi="Times New Roman" w:cs="Times New Roman"/>
          <w:b w:val="0"/>
          <w:bCs/>
          <w:sz w:val="20"/>
          <w:szCs w:val="20"/>
        </w:rPr>
        <w:t>skonsolidowane sprawozdanie z sytuacji finansowej na dzień 31 grudnia 2022 roku, które po stronie aktywów i pasywów wykazuje sumę 2 225 177 tysięcy złotych,</w:t>
      </w:r>
    </w:p>
    <w:p w14:paraId="62CDB2A0" w14:textId="77777777" w:rsidR="00EA0AA2" w:rsidRPr="00EA0AA2" w:rsidRDefault="00EA0AA2" w:rsidP="00EA0AA2">
      <w:pPr>
        <w:pStyle w:val="notaruchwaa"/>
        <w:numPr>
          <w:ilvl w:val="0"/>
          <w:numId w:val="6"/>
        </w:numPr>
        <w:spacing w:before="120" w:line="276" w:lineRule="auto"/>
        <w:ind w:left="567" w:hanging="567"/>
        <w:jc w:val="both"/>
        <w:rPr>
          <w:rFonts w:ascii="Times New Roman" w:hAnsi="Times New Roman" w:cs="Times New Roman"/>
          <w:b w:val="0"/>
          <w:bCs/>
          <w:sz w:val="20"/>
          <w:szCs w:val="20"/>
        </w:rPr>
      </w:pPr>
      <w:r w:rsidRPr="00EA0AA2">
        <w:rPr>
          <w:rFonts w:ascii="Times New Roman" w:hAnsi="Times New Roman" w:cs="Times New Roman"/>
          <w:b w:val="0"/>
          <w:bCs/>
          <w:sz w:val="20"/>
          <w:szCs w:val="20"/>
        </w:rPr>
        <w:t>skonsolidowane sprawozdanie ze zmian w kapitale własnym za okres od 1 stycznia do 31 grudnia 2022 roku, które wykazuje zwiększenie kapitału własnego o kwotę 107 978 tysięcy złotych,</w:t>
      </w:r>
    </w:p>
    <w:p w14:paraId="084A9F03" w14:textId="5FF825E5" w:rsidR="00EA0AA2" w:rsidRPr="00EA0AA2" w:rsidRDefault="00EA0AA2" w:rsidP="00EA0AA2">
      <w:pPr>
        <w:pStyle w:val="notaruchwaa"/>
        <w:numPr>
          <w:ilvl w:val="0"/>
          <w:numId w:val="6"/>
        </w:numPr>
        <w:spacing w:before="120" w:line="276" w:lineRule="auto"/>
        <w:ind w:left="567" w:hanging="567"/>
        <w:jc w:val="both"/>
        <w:rPr>
          <w:rFonts w:ascii="Times New Roman" w:hAnsi="Times New Roman" w:cs="Times New Roman"/>
          <w:b w:val="0"/>
          <w:bCs/>
          <w:sz w:val="20"/>
          <w:szCs w:val="20"/>
        </w:rPr>
      </w:pPr>
      <w:r w:rsidRPr="00EA0AA2">
        <w:rPr>
          <w:rFonts w:ascii="Times New Roman" w:hAnsi="Times New Roman" w:cs="Times New Roman"/>
          <w:b w:val="0"/>
          <w:bCs/>
          <w:sz w:val="20"/>
          <w:szCs w:val="20"/>
        </w:rPr>
        <w:t>skonsolidowane sprawozdanie z przepływów pieniężnych za okres od 1 stycznia do 31 grudnia 2022 roku, któr</w:t>
      </w:r>
      <w:r w:rsidR="00D71312">
        <w:rPr>
          <w:rFonts w:ascii="Times New Roman" w:hAnsi="Times New Roman" w:cs="Times New Roman"/>
          <w:b w:val="0"/>
          <w:bCs/>
          <w:sz w:val="20"/>
          <w:szCs w:val="20"/>
        </w:rPr>
        <w:t>e</w:t>
      </w:r>
      <w:r w:rsidRPr="00EA0AA2">
        <w:rPr>
          <w:rFonts w:ascii="Times New Roman" w:hAnsi="Times New Roman" w:cs="Times New Roman"/>
          <w:b w:val="0"/>
          <w:bCs/>
          <w:sz w:val="20"/>
          <w:szCs w:val="20"/>
        </w:rPr>
        <w:t xml:space="preserve"> wykazuje zwiększenie stanu środków pieniężnych i ich ekwiwalentów o kwotę 16 529 tysięcy złotych,</w:t>
      </w:r>
    </w:p>
    <w:p w14:paraId="31C2E55F" w14:textId="77777777" w:rsidR="00EA0AA2" w:rsidRPr="00EA0AA2" w:rsidRDefault="00EA0AA2" w:rsidP="00EA0AA2">
      <w:pPr>
        <w:pStyle w:val="notaruchwaa"/>
        <w:numPr>
          <w:ilvl w:val="0"/>
          <w:numId w:val="6"/>
        </w:numPr>
        <w:spacing w:before="120" w:line="276" w:lineRule="auto"/>
        <w:ind w:left="567" w:hanging="567"/>
        <w:jc w:val="both"/>
        <w:rPr>
          <w:rFonts w:ascii="Times New Roman" w:hAnsi="Times New Roman" w:cs="Times New Roman"/>
          <w:b w:val="0"/>
          <w:bCs/>
          <w:sz w:val="20"/>
          <w:szCs w:val="20"/>
        </w:rPr>
      </w:pPr>
      <w:r w:rsidRPr="00EA0AA2">
        <w:rPr>
          <w:rFonts w:ascii="Times New Roman" w:hAnsi="Times New Roman" w:cs="Times New Roman"/>
          <w:b w:val="0"/>
          <w:bCs/>
          <w:sz w:val="20"/>
          <w:szCs w:val="20"/>
        </w:rPr>
        <w:t>informację dodatkową zawierającą istotne zasady rachunkowości oraz inne informacje objaśniające.</w:t>
      </w:r>
    </w:p>
    <w:p w14:paraId="1CE63898" w14:textId="77777777" w:rsidR="00EA0AA2" w:rsidRPr="00EA0AA2" w:rsidRDefault="00EA0AA2" w:rsidP="00EA0AA2">
      <w:pPr>
        <w:pStyle w:val="notaruchwaa"/>
        <w:spacing w:before="120" w:line="276" w:lineRule="auto"/>
        <w:rPr>
          <w:rFonts w:ascii="Times New Roman" w:hAnsi="Times New Roman" w:cs="Times New Roman"/>
          <w:b w:val="0"/>
          <w:bCs/>
          <w:sz w:val="20"/>
          <w:szCs w:val="20"/>
        </w:rPr>
      </w:pPr>
      <w:r w:rsidRPr="00EA0AA2">
        <w:rPr>
          <w:rFonts w:ascii="Times New Roman" w:hAnsi="Times New Roman" w:cs="Times New Roman"/>
          <w:b w:val="0"/>
          <w:bCs/>
          <w:sz w:val="20"/>
          <w:szCs w:val="20"/>
        </w:rPr>
        <w:t>§ 2</w:t>
      </w:r>
    </w:p>
    <w:p w14:paraId="4715D2D8" w14:textId="77777777" w:rsidR="00EA0AA2" w:rsidRPr="00EA0AA2" w:rsidRDefault="00EA0AA2" w:rsidP="00EA0AA2">
      <w:pPr>
        <w:pStyle w:val="notaruchwaa"/>
        <w:spacing w:before="120" w:line="276" w:lineRule="auto"/>
        <w:jc w:val="both"/>
        <w:rPr>
          <w:rFonts w:ascii="Times New Roman" w:hAnsi="Times New Roman" w:cs="Times New Roman"/>
          <w:b w:val="0"/>
          <w:bCs/>
          <w:sz w:val="20"/>
          <w:szCs w:val="20"/>
        </w:rPr>
      </w:pPr>
      <w:r w:rsidRPr="00EA0AA2">
        <w:rPr>
          <w:rFonts w:ascii="Times New Roman" w:hAnsi="Times New Roman" w:cs="Times New Roman"/>
          <w:b w:val="0"/>
          <w:bCs/>
          <w:sz w:val="20"/>
          <w:szCs w:val="20"/>
        </w:rPr>
        <w:t>Uchwała wchodzi w życie z chwilą powzięcia.</w:t>
      </w:r>
    </w:p>
    <w:p w14:paraId="2B468814" w14:textId="77777777" w:rsidR="00EA0AA2" w:rsidRPr="00EA0AA2" w:rsidRDefault="00EA0AA2" w:rsidP="00EA0AA2">
      <w:pPr>
        <w:pStyle w:val="notaruchwaa"/>
        <w:spacing w:before="120" w:line="276" w:lineRule="auto"/>
        <w:jc w:val="both"/>
        <w:rPr>
          <w:rFonts w:ascii="Times New Roman" w:hAnsi="Times New Roman" w:cs="Times New Roman"/>
          <w:b w:val="0"/>
          <w:bCs/>
          <w:sz w:val="20"/>
          <w:szCs w:val="20"/>
        </w:rPr>
      </w:pPr>
    </w:p>
    <w:p w14:paraId="4BDF386A" w14:textId="77777777" w:rsidR="00EA0AA2" w:rsidRPr="00EA0AA2" w:rsidRDefault="00EA0AA2" w:rsidP="00EA0AA2">
      <w:pPr>
        <w:pStyle w:val="notaruchwaa"/>
        <w:spacing w:before="120" w:line="276" w:lineRule="auto"/>
        <w:rPr>
          <w:rFonts w:ascii="Times New Roman" w:hAnsi="Times New Roman" w:cs="Times New Roman"/>
          <w:sz w:val="20"/>
          <w:szCs w:val="20"/>
        </w:rPr>
      </w:pPr>
      <w:r w:rsidRPr="00EA0AA2">
        <w:rPr>
          <w:rFonts w:ascii="Times New Roman" w:hAnsi="Times New Roman" w:cs="Times New Roman"/>
          <w:sz w:val="20"/>
          <w:szCs w:val="20"/>
        </w:rPr>
        <w:t>Uzasadnienie Zarządu:</w:t>
      </w:r>
    </w:p>
    <w:p w14:paraId="4D84097B" w14:textId="77777777" w:rsidR="00EA0AA2" w:rsidRPr="00EA0AA2" w:rsidRDefault="00EA0AA2" w:rsidP="00EA0AA2">
      <w:pPr>
        <w:pStyle w:val="notaruchwaa"/>
        <w:spacing w:before="120" w:line="276" w:lineRule="auto"/>
        <w:jc w:val="both"/>
        <w:rPr>
          <w:rFonts w:ascii="Times New Roman" w:hAnsi="Times New Roman" w:cs="Times New Roman"/>
          <w:b w:val="0"/>
          <w:bCs/>
          <w:sz w:val="20"/>
          <w:szCs w:val="20"/>
        </w:rPr>
      </w:pPr>
      <w:r w:rsidRPr="00EA0AA2">
        <w:rPr>
          <w:rFonts w:ascii="Times New Roman" w:hAnsi="Times New Roman" w:cs="Times New Roman"/>
          <w:b w:val="0"/>
          <w:bCs/>
          <w:sz w:val="20"/>
          <w:szCs w:val="20"/>
        </w:rPr>
        <w:t>Uchwała proponowana do powzięcia przez Zwyczajne Walne Zgromadzenie zgodnie z przepisem art. 395 § 5 Kodeksu spółek handlowych oraz art. 63c ust. 4 ustawy z dnia 29 września 1994 r. o rachunkowości.</w:t>
      </w:r>
    </w:p>
    <w:p w14:paraId="5D6C9EC1" w14:textId="77777777" w:rsidR="00EA0AA2" w:rsidRDefault="00EA0AA2" w:rsidP="00EA0AA2">
      <w:pPr>
        <w:pStyle w:val="notaruchwaa"/>
        <w:spacing w:before="120" w:line="276" w:lineRule="auto"/>
        <w:jc w:val="both"/>
        <w:rPr>
          <w:rFonts w:ascii="Times New Roman" w:hAnsi="Times New Roman" w:cs="Times New Roman"/>
          <w:b w:val="0"/>
          <w:bCs/>
          <w:sz w:val="20"/>
          <w:szCs w:val="20"/>
        </w:rPr>
      </w:pPr>
    </w:p>
    <w:p w14:paraId="1777FE15" w14:textId="77777777" w:rsidR="00EA0AA2" w:rsidRPr="00EA0AA2" w:rsidRDefault="00EA0AA2" w:rsidP="00EA0AA2">
      <w:pPr>
        <w:spacing w:before="120" w:after="0"/>
        <w:jc w:val="both"/>
        <w:rPr>
          <w:rFonts w:ascii="Times New Roman" w:hAnsi="Times New Roman" w:cs="Times New Roman"/>
          <w:b/>
          <w:bCs/>
          <w:sz w:val="20"/>
          <w:szCs w:val="20"/>
        </w:rPr>
      </w:pPr>
      <w:r w:rsidRPr="00EA0AA2">
        <w:rPr>
          <w:rFonts w:ascii="Times New Roman" w:hAnsi="Times New Roman" w:cs="Times New Roman"/>
          <w:b/>
          <w:bCs/>
          <w:sz w:val="20"/>
          <w:szCs w:val="20"/>
        </w:rPr>
        <w:t>Sposób głosowania</w:t>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t>Liczba głosów</w:t>
      </w:r>
    </w:p>
    <w:p w14:paraId="715B247F" w14:textId="77777777" w:rsidR="00EA0AA2" w:rsidRPr="00EA0AA2" w:rsidRDefault="00EA0AA2" w:rsidP="00EA0AA2">
      <w:pPr>
        <w:spacing w:before="120" w:after="0"/>
        <w:jc w:val="both"/>
        <w:rPr>
          <w:rFonts w:ascii="Times New Roman" w:hAnsi="Times New Roman" w:cs="Times New Roman"/>
          <w:b/>
          <w:bCs/>
          <w:sz w:val="20"/>
          <w:szCs w:val="20"/>
        </w:rPr>
      </w:pPr>
      <w:r w:rsidRPr="00EA0AA2">
        <w:rPr>
          <w:rFonts w:ascii="Times New Roman" w:hAnsi="Times New Roman" w:cs="Times New Roman"/>
          <w:b/>
          <w:bCs/>
          <w:sz w:val="20"/>
          <w:szCs w:val="20"/>
        </w:rPr>
        <w:t>Za</w:t>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t>…………………</w:t>
      </w:r>
    </w:p>
    <w:p w14:paraId="5094172B" w14:textId="77777777" w:rsidR="00EA0AA2" w:rsidRPr="00EA0AA2" w:rsidRDefault="00EA0AA2" w:rsidP="00EA0AA2">
      <w:pPr>
        <w:spacing w:before="120" w:after="0"/>
        <w:jc w:val="both"/>
        <w:rPr>
          <w:rFonts w:ascii="Times New Roman" w:hAnsi="Times New Roman" w:cs="Times New Roman"/>
          <w:b/>
          <w:bCs/>
          <w:sz w:val="20"/>
          <w:szCs w:val="20"/>
        </w:rPr>
      </w:pPr>
      <w:r w:rsidRPr="00EA0AA2">
        <w:rPr>
          <w:rFonts w:ascii="Times New Roman" w:hAnsi="Times New Roman" w:cs="Times New Roman"/>
          <w:b/>
          <w:bCs/>
          <w:sz w:val="20"/>
          <w:szCs w:val="20"/>
        </w:rPr>
        <w:t>Przeciw</w:t>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t>…………………</w:t>
      </w:r>
    </w:p>
    <w:p w14:paraId="5C49B059" w14:textId="77777777" w:rsidR="00EA0AA2" w:rsidRPr="00EA0AA2" w:rsidRDefault="00EA0AA2" w:rsidP="00EA0AA2">
      <w:pPr>
        <w:spacing w:before="120" w:after="0"/>
        <w:jc w:val="both"/>
        <w:rPr>
          <w:rFonts w:ascii="Times New Roman" w:hAnsi="Times New Roman" w:cs="Times New Roman"/>
          <w:b/>
          <w:bCs/>
          <w:sz w:val="20"/>
          <w:szCs w:val="20"/>
        </w:rPr>
      </w:pPr>
      <w:r w:rsidRPr="00EA0AA2">
        <w:rPr>
          <w:rFonts w:ascii="Times New Roman" w:hAnsi="Times New Roman" w:cs="Times New Roman"/>
          <w:b/>
          <w:bCs/>
          <w:sz w:val="20"/>
          <w:szCs w:val="20"/>
        </w:rPr>
        <w:t>Wstrzymujące się</w:t>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t>…………………</w:t>
      </w:r>
    </w:p>
    <w:p w14:paraId="11FF3D79" w14:textId="77777777" w:rsidR="00EA0AA2" w:rsidRPr="00EA0AA2" w:rsidRDefault="00EA0AA2" w:rsidP="00EA0AA2">
      <w:pPr>
        <w:spacing w:before="120" w:after="0"/>
        <w:jc w:val="both"/>
        <w:rPr>
          <w:rFonts w:ascii="Times New Roman" w:hAnsi="Times New Roman" w:cs="Times New Roman"/>
          <w:b/>
          <w:bCs/>
          <w:sz w:val="20"/>
          <w:szCs w:val="20"/>
        </w:rPr>
      </w:pPr>
      <w:r w:rsidRPr="00EA0AA2">
        <w:rPr>
          <w:rFonts w:ascii="Times New Roman" w:hAnsi="Times New Roman" w:cs="Times New Roman"/>
          <w:b/>
          <w:bCs/>
          <w:sz w:val="20"/>
          <w:szCs w:val="20"/>
        </w:rPr>
        <w:t>Według uznania pełnomocnika</w:t>
      </w:r>
      <w:r w:rsidRPr="00EA0AA2">
        <w:rPr>
          <w:rFonts w:ascii="Times New Roman" w:hAnsi="Times New Roman" w:cs="Times New Roman"/>
          <w:b/>
          <w:bCs/>
          <w:sz w:val="20"/>
          <w:szCs w:val="20"/>
        </w:rPr>
        <w:tab/>
        <w:t>…………………</w:t>
      </w:r>
    </w:p>
    <w:p w14:paraId="07E5F718" w14:textId="77777777" w:rsidR="00EA0AA2" w:rsidRPr="00EA0AA2" w:rsidRDefault="00EA0AA2" w:rsidP="00EA0AA2">
      <w:pPr>
        <w:spacing w:before="120" w:after="0"/>
        <w:jc w:val="both"/>
        <w:rPr>
          <w:rFonts w:ascii="Times New Roman" w:hAnsi="Times New Roman" w:cs="Times New Roman"/>
          <w:b/>
          <w:bCs/>
          <w:sz w:val="20"/>
          <w:szCs w:val="20"/>
        </w:rPr>
      </w:pPr>
    </w:p>
    <w:p w14:paraId="1C4506AC" w14:textId="77777777" w:rsidR="00EA0AA2" w:rsidRPr="00EA0AA2" w:rsidRDefault="00EA0AA2" w:rsidP="00EA0AA2">
      <w:pPr>
        <w:spacing w:before="120" w:after="0"/>
        <w:jc w:val="both"/>
        <w:rPr>
          <w:rFonts w:ascii="Times New Roman" w:hAnsi="Times New Roman" w:cs="Times New Roman"/>
          <w:b/>
          <w:bCs/>
          <w:i/>
          <w:sz w:val="20"/>
          <w:szCs w:val="20"/>
        </w:rPr>
      </w:pPr>
      <w:r w:rsidRPr="00EA0AA2">
        <w:rPr>
          <w:rFonts w:ascii="Times New Roman" w:hAnsi="Times New Roman" w:cs="Times New Roman"/>
          <w:b/>
          <w:bCs/>
          <w:i/>
          <w:sz w:val="20"/>
          <w:szCs w:val="20"/>
        </w:rPr>
        <w:t>Treść sprzeciwu*</w:t>
      </w:r>
    </w:p>
    <w:p w14:paraId="1F1DBBBE" w14:textId="77777777" w:rsidR="00EA0AA2" w:rsidRPr="00EA0AA2" w:rsidRDefault="00EA0AA2" w:rsidP="00EA0AA2">
      <w:pPr>
        <w:spacing w:before="120" w:after="0"/>
        <w:jc w:val="both"/>
        <w:rPr>
          <w:rFonts w:ascii="Times New Roman" w:hAnsi="Times New Roman" w:cs="Times New Roman"/>
          <w:bCs/>
          <w:sz w:val="20"/>
          <w:szCs w:val="20"/>
        </w:rPr>
      </w:pPr>
      <w:r w:rsidRPr="00EA0AA2">
        <w:rPr>
          <w:rFonts w:ascii="Times New Roman" w:hAnsi="Times New Roman" w:cs="Times New Roman"/>
          <w:bCs/>
          <w:sz w:val="20"/>
          <w:szCs w:val="20"/>
        </w:rPr>
        <w:t>………………………………………………………………………………………………………………………………………………………………………………………………………………………………………………</w:t>
      </w:r>
    </w:p>
    <w:p w14:paraId="52B837E5" w14:textId="77777777" w:rsidR="00EA0AA2" w:rsidRPr="00EA0AA2" w:rsidRDefault="00EA0AA2" w:rsidP="00EA0AA2">
      <w:pPr>
        <w:spacing w:before="120" w:after="0"/>
        <w:jc w:val="both"/>
        <w:rPr>
          <w:rFonts w:ascii="Times New Roman" w:hAnsi="Times New Roman" w:cs="Times New Roman"/>
          <w:b/>
          <w:bCs/>
          <w:i/>
          <w:sz w:val="20"/>
          <w:szCs w:val="20"/>
        </w:rPr>
      </w:pPr>
      <w:r w:rsidRPr="00EA0AA2">
        <w:rPr>
          <w:rFonts w:ascii="Times New Roman" w:hAnsi="Times New Roman" w:cs="Times New Roman"/>
          <w:b/>
          <w:bCs/>
          <w:i/>
          <w:sz w:val="20"/>
          <w:szCs w:val="20"/>
        </w:rPr>
        <w:t>Treść dodatkowej instrukcji*</w:t>
      </w:r>
    </w:p>
    <w:p w14:paraId="00453E29" w14:textId="77777777" w:rsidR="00EA0AA2" w:rsidRPr="00EA0AA2" w:rsidRDefault="00EA0AA2" w:rsidP="00EA0AA2">
      <w:pPr>
        <w:spacing w:before="120" w:after="0"/>
        <w:jc w:val="both"/>
        <w:rPr>
          <w:rFonts w:ascii="Times New Roman" w:hAnsi="Times New Roman" w:cs="Times New Roman"/>
          <w:bCs/>
          <w:sz w:val="20"/>
          <w:szCs w:val="20"/>
        </w:rPr>
      </w:pPr>
      <w:r w:rsidRPr="00EA0AA2">
        <w:rPr>
          <w:rFonts w:ascii="Times New Roman" w:hAnsi="Times New Roman" w:cs="Times New Roman"/>
          <w:bCs/>
          <w:sz w:val="20"/>
          <w:szCs w:val="20"/>
        </w:rPr>
        <w:t>………………………………………………………………………………………………………………………………………………………………………………………………………………………………………………</w:t>
      </w:r>
    </w:p>
    <w:p w14:paraId="7B6E68EF" w14:textId="77777777" w:rsidR="00EA0AA2" w:rsidRPr="00EA0AA2" w:rsidRDefault="00EA0AA2" w:rsidP="00EA0AA2">
      <w:pPr>
        <w:spacing w:before="120" w:after="0"/>
        <w:rPr>
          <w:rFonts w:ascii="Times New Roman" w:hAnsi="Times New Roman" w:cs="Times New Roman"/>
          <w:sz w:val="20"/>
          <w:szCs w:val="20"/>
        </w:rPr>
      </w:pPr>
    </w:p>
    <w:p w14:paraId="55BC81F3" w14:textId="77777777" w:rsidR="00EA0AA2" w:rsidRPr="00EA0AA2" w:rsidRDefault="00EA0AA2" w:rsidP="00EA0AA2">
      <w:pPr>
        <w:spacing w:before="120" w:after="0"/>
        <w:rPr>
          <w:rFonts w:ascii="Times New Roman" w:hAnsi="Times New Roman" w:cs="Times New Roman"/>
          <w:sz w:val="20"/>
          <w:szCs w:val="20"/>
        </w:rPr>
      </w:pPr>
      <w:r w:rsidRPr="00EA0AA2">
        <w:rPr>
          <w:rFonts w:ascii="Times New Roman" w:hAnsi="Times New Roman" w:cs="Times New Roman"/>
          <w:sz w:val="20"/>
          <w:szCs w:val="20"/>
        </w:rPr>
        <w:lastRenderedPageBreak/>
        <w:t>_______________________________________</w:t>
      </w:r>
    </w:p>
    <w:p w14:paraId="3BD22982" w14:textId="77777777" w:rsidR="00EA0AA2" w:rsidRPr="00EA0AA2" w:rsidRDefault="00EA0AA2" w:rsidP="00EA0AA2">
      <w:pPr>
        <w:spacing w:before="120" w:after="0"/>
        <w:rPr>
          <w:rFonts w:ascii="Times New Roman" w:hAnsi="Times New Roman" w:cs="Times New Roman"/>
          <w:i/>
          <w:sz w:val="20"/>
          <w:szCs w:val="20"/>
        </w:rPr>
      </w:pPr>
      <w:r w:rsidRPr="00EA0AA2">
        <w:rPr>
          <w:rFonts w:ascii="Times New Roman" w:hAnsi="Times New Roman" w:cs="Times New Roman"/>
          <w:i/>
          <w:sz w:val="20"/>
          <w:szCs w:val="20"/>
        </w:rPr>
        <w:t>za Akcjonariusza</w:t>
      </w:r>
    </w:p>
    <w:p w14:paraId="088F3F17" w14:textId="77777777" w:rsidR="00EA0AA2" w:rsidRPr="00EA0AA2" w:rsidRDefault="00EA0AA2" w:rsidP="00EA0AA2">
      <w:pPr>
        <w:spacing w:before="120" w:after="0"/>
        <w:jc w:val="both"/>
        <w:rPr>
          <w:rFonts w:ascii="Times New Roman" w:hAnsi="Times New Roman" w:cs="Times New Roman"/>
          <w:bCs/>
          <w:i/>
          <w:sz w:val="20"/>
          <w:szCs w:val="20"/>
        </w:rPr>
      </w:pPr>
    </w:p>
    <w:p w14:paraId="7A74072E" w14:textId="77777777" w:rsidR="00EA0AA2" w:rsidRPr="00EA0AA2" w:rsidRDefault="00EA0AA2" w:rsidP="00EA0AA2">
      <w:pPr>
        <w:spacing w:before="120" w:after="0"/>
        <w:jc w:val="both"/>
        <w:rPr>
          <w:rFonts w:ascii="Times New Roman" w:hAnsi="Times New Roman" w:cs="Times New Roman"/>
          <w:bCs/>
          <w:i/>
          <w:sz w:val="20"/>
          <w:szCs w:val="20"/>
        </w:rPr>
      </w:pPr>
      <w:r w:rsidRPr="00EA0AA2">
        <w:rPr>
          <w:rFonts w:ascii="Times New Roman" w:hAnsi="Times New Roman" w:cs="Times New Roman"/>
          <w:bCs/>
          <w:i/>
          <w:sz w:val="20"/>
          <w:szCs w:val="20"/>
        </w:rPr>
        <w:t xml:space="preserve">* jeśli nie dotyczy, należy przekreślić </w:t>
      </w:r>
      <w:r w:rsidRPr="00EA0AA2">
        <w:rPr>
          <w:rFonts w:ascii="Times New Roman" w:hAnsi="Times New Roman" w:cs="Times New Roman"/>
          <w:bCs/>
          <w:i/>
          <w:sz w:val="20"/>
          <w:szCs w:val="20"/>
        </w:rPr>
        <w:br w:type="page"/>
      </w:r>
    </w:p>
    <w:p w14:paraId="5BDEBDDA" w14:textId="77777777" w:rsidR="00EA0AA2" w:rsidRPr="00EA0AA2" w:rsidRDefault="00EA0AA2" w:rsidP="00EA0AA2">
      <w:pPr>
        <w:pStyle w:val="notaruchwaa"/>
        <w:spacing w:before="120" w:line="276" w:lineRule="auto"/>
        <w:rPr>
          <w:rFonts w:ascii="Times New Roman" w:hAnsi="Times New Roman" w:cs="Times New Roman"/>
          <w:b w:val="0"/>
          <w:bCs/>
          <w:sz w:val="20"/>
          <w:szCs w:val="20"/>
        </w:rPr>
      </w:pPr>
      <w:r w:rsidRPr="00EA0AA2">
        <w:rPr>
          <w:rFonts w:ascii="Times New Roman" w:hAnsi="Times New Roman" w:cs="Times New Roman"/>
          <w:sz w:val="20"/>
          <w:szCs w:val="20"/>
        </w:rPr>
        <w:lastRenderedPageBreak/>
        <w:t>Uchwała nr ____</w:t>
      </w:r>
      <w:r w:rsidRPr="00EA0AA2">
        <w:rPr>
          <w:rFonts w:ascii="Times New Roman" w:hAnsi="Times New Roman" w:cs="Times New Roman"/>
          <w:sz w:val="20"/>
          <w:szCs w:val="20"/>
        </w:rPr>
        <w:br/>
        <w:t>Zwyczajnego Walnego Zgromadzenia</w:t>
      </w:r>
      <w:r w:rsidRPr="00EA0AA2">
        <w:rPr>
          <w:rFonts w:ascii="Times New Roman" w:hAnsi="Times New Roman" w:cs="Times New Roman"/>
          <w:sz w:val="20"/>
          <w:szCs w:val="20"/>
        </w:rPr>
        <w:br/>
        <w:t>MCI Capital Alternatywnej Spółki Inwestycyjnej Spółki Akcyjnej</w:t>
      </w:r>
      <w:r w:rsidRPr="00EA0AA2">
        <w:rPr>
          <w:rFonts w:ascii="Times New Roman" w:hAnsi="Times New Roman" w:cs="Times New Roman"/>
          <w:sz w:val="20"/>
          <w:szCs w:val="20"/>
        </w:rPr>
        <w:br/>
      </w:r>
      <w:r w:rsidRPr="00EA0AA2">
        <w:rPr>
          <w:rFonts w:ascii="Times New Roman" w:hAnsi="Times New Roman" w:cs="Times New Roman"/>
          <w:b w:val="0"/>
          <w:bCs/>
          <w:sz w:val="20"/>
          <w:szCs w:val="20"/>
        </w:rPr>
        <w:t>z dnia __ ________ 2023 roku</w:t>
      </w:r>
    </w:p>
    <w:p w14:paraId="0B2641F8" w14:textId="77777777" w:rsidR="00EA0AA2" w:rsidRPr="00EA0AA2" w:rsidRDefault="00EA0AA2" w:rsidP="00EA0AA2">
      <w:pPr>
        <w:pStyle w:val="notaruchwaa"/>
        <w:spacing w:before="120" w:line="276" w:lineRule="auto"/>
        <w:rPr>
          <w:rFonts w:ascii="Times New Roman" w:hAnsi="Times New Roman" w:cs="Times New Roman"/>
          <w:b w:val="0"/>
          <w:bCs/>
          <w:sz w:val="20"/>
          <w:szCs w:val="20"/>
        </w:rPr>
      </w:pPr>
      <w:r w:rsidRPr="00EA0AA2">
        <w:rPr>
          <w:rFonts w:ascii="Times New Roman" w:hAnsi="Times New Roman" w:cs="Times New Roman"/>
          <w:b w:val="0"/>
          <w:bCs/>
          <w:sz w:val="20"/>
          <w:szCs w:val="20"/>
        </w:rPr>
        <w:t>w sprawie podziału zysku Spółki za rok obrotowy kończący się 31 grudnia 2022 roku</w:t>
      </w:r>
    </w:p>
    <w:p w14:paraId="55BD7E8A" w14:textId="77777777" w:rsidR="00EA0AA2" w:rsidRPr="00EA0AA2" w:rsidRDefault="00EA0AA2" w:rsidP="00EA0AA2">
      <w:pPr>
        <w:pStyle w:val="notaruchwaa"/>
        <w:spacing w:before="120" w:line="276" w:lineRule="auto"/>
        <w:rPr>
          <w:rFonts w:ascii="Times New Roman" w:hAnsi="Times New Roman" w:cs="Times New Roman"/>
          <w:b w:val="0"/>
          <w:bCs/>
          <w:sz w:val="20"/>
          <w:szCs w:val="20"/>
        </w:rPr>
      </w:pPr>
    </w:p>
    <w:p w14:paraId="61AC5DDB" w14:textId="77777777" w:rsidR="00EA0AA2" w:rsidRPr="00EA0AA2" w:rsidRDefault="00EA0AA2" w:rsidP="00EA0AA2">
      <w:pPr>
        <w:pStyle w:val="notaruchwaa"/>
        <w:spacing w:before="120" w:line="276" w:lineRule="auto"/>
        <w:rPr>
          <w:rFonts w:ascii="Times New Roman" w:hAnsi="Times New Roman" w:cs="Times New Roman"/>
          <w:b w:val="0"/>
          <w:bCs/>
          <w:sz w:val="20"/>
          <w:szCs w:val="20"/>
        </w:rPr>
      </w:pPr>
      <w:r w:rsidRPr="00EA0AA2">
        <w:rPr>
          <w:rFonts w:ascii="Times New Roman" w:hAnsi="Times New Roman" w:cs="Times New Roman"/>
          <w:b w:val="0"/>
          <w:bCs/>
          <w:sz w:val="20"/>
          <w:szCs w:val="20"/>
        </w:rPr>
        <w:t>§ 1</w:t>
      </w:r>
    </w:p>
    <w:p w14:paraId="2C997FB7" w14:textId="77777777" w:rsidR="00EA0AA2" w:rsidRPr="00EA0AA2" w:rsidRDefault="00EA0AA2" w:rsidP="00EA0AA2">
      <w:pPr>
        <w:pStyle w:val="notaruchwaa"/>
        <w:spacing w:before="120" w:line="276" w:lineRule="auto"/>
        <w:jc w:val="both"/>
        <w:rPr>
          <w:rFonts w:ascii="Times New Roman" w:hAnsi="Times New Roman" w:cs="Times New Roman"/>
          <w:b w:val="0"/>
          <w:bCs/>
          <w:sz w:val="20"/>
          <w:szCs w:val="20"/>
        </w:rPr>
      </w:pPr>
      <w:r w:rsidRPr="00EA0AA2">
        <w:rPr>
          <w:rFonts w:ascii="Times New Roman" w:hAnsi="Times New Roman" w:cs="Times New Roman"/>
          <w:b w:val="0"/>
          <w:bCs/>
          <w:sz w:val="20"/>
          <w:szCs w:val="20"/>
        </w:rPr>
        <w:t>Zwyczajne Walne Zgromadzenie MCI Capital Alternatywnej Spółki Inwestycyjnej Spółki Akcyjnej z siedzibą w Warszawie (dalej: „Spółka”), postanawia zysk netto Spółki za rok obrotowy kończący się 31 grudnia 2022 roku, w wysokości 143.262.690,67 złotych, przeznaczyć w całości na kapitał zapasowy Spółki.</w:t>
      </w:r>
    </w:p>
    <w:p w14:paraId="17C54B33" w14:textId="77777777" w:rsidR="00EA0AA2" w:rsidRPr="00EA0AA2" w:rsidRDefault="00EA0AA2" w:rsidP="00EA0AA2">
      <w:pPr>
        <w:pStyle w:val="notaruchwaa"/>
        <w:spacing w:before="120" w:line="276" w:lineRule="auto"/>
        <w:ind w:left="360"/>
        <w:rPr>
          <w:rFonts w:ascii="Times New Roman" w:hAnsi="Times New Roman" w:cs="Times New Roman"/>
          <w:b w:val="0"/>
          <w:bCs/>
          <w:sz w:val="20"/>
          <w:szCs w:val="20"/>
        </w:rPr>
      </w:pPr>
      <w:r w:rsidRPr="00EA0AA2">
        <w:rPr>
          <w:rFonts w:ascii="Times New Roman" w:hAnsi="Times New Roman" w:cs="Times New Roman"/>
          <w:b w:val="0"/>
          <w:bCs/>
          <w:sz w:val="20"/>
          <w:szCs w:val="20"/>
        </w:rPr>
        <w:t>§ 2</w:t>
      </w:r>
    </w:p>
    <w:p w14:paraId="06E2B474" w14:textId="77777777" w:rsidR="00EA0AA2" w:rsidRPr="00EA0AA2" w:rsidRDefault="00EA0AA2" w:rsidP="00EA0AA2">
      <w:pPr>
        <w:pStyle w:val="notaruchwaa"/>
        <w:spacing w:before="120" w:line="276" w:lineRule="auto"/>
        <w:jc w:val="both"/>
        <w:rPr>
          <w:rFonts w:ascii="Times New Roman" w:hAnsi="Times New Roman" w:cs="Times New Roman"/>
          <w:b w:val="0"/>
          <w:bCs/>
          <w:sz w:val="20"/>
          <w:szCs w:val="20"/>
        </w:rPr>
      </w:pPr>
      <w:r w:rsidRPr="00EA0AA2">
        <w:rPr>
          <w:rFonts w:ascii="Times New Roman" w:hAnsi="Times New Roman" w:cs="Times New Roman"/>
          <w:b w:val="0"/>
          <w:bCs/>
          <w:sz w:val="20"/>
          <w:szCs w:val="20"/>
        </w:rPr>
        <w:t>Uchwała wchodzi w życie z chwilą powzięcia.</w:t>
      </w:r>
    </w:p>
    <w:p w14:paraId="42318036" w14:textId="77777777" w:rsidR="00EA0AA2" w:rsidRPr="00EA0AA2" w:rsidRDefault="00EA0AA2" w:rsidP="00EA0AA2">
      <w:pPr>
        <w:pStyle w:val="notaruchwaa"/>
        <w:spacing w:before="120" w:line="276" w:lineRule="auto"/>
        <w:jc w:val="both"/>
        <w:rPr>
          <w:rFonts w:ascii="Times New Roman" w:hAnsi="Times New Roman" w:cs="Times New Roman"/>
          <w:b w:val="0"/>
          <w:bCs/>
          <w:sz w:val="20"/>
          <w:szCs w:val="20"/>
        </w:rPr>
      </w:pPr>
    </w:p>
    <w:p w14:paraId="001068B2" w14:textId="77777777" w:rsidR="00EA0AA2" w:rsidRPr="00EA0AA2" w:rsidRDefault="00EA0AA2" w:rsidP="00EA0AA2">
      <w:pPr>
        <w:pStyle w:val="notaruchwaa"/>
        <w:spacing w:before="120" w:line="276" w:lineRule="auto"/>
        <w:rPr>
          <w:rFonts w:ascii="Times New Roman" w:hAnsi="Times New Roman" w:cs="Times New Roman"/>
          <w:sz w:val="20"/>
          <w:szCs w:val="20"/>
        </w:rPr>
      </w:pPr>
      <w:r w:rsidRPr="00EA0AA2">
        <w:rPr>
          <w:rFonts w:ascii="Times New Roman" w:hAnsi="Times New Roman" w:cs="Times New Roman"/>
          <w:sz w:val="20"/>
          <w:szCs w:val="20"/>
        </w:rPr>
        <w:t>Uzasadnienie Zarządu:</w:t>
      </w:r>
    </w:p>
    <w:p w14:paraId="108D164F" w14:textId="77777777" w:rsidR="00EA0AA2" w:rsidRPr="00EA0AA2" w:rsidRDefault="00EA0AA2" w:rsidP="00EA0AA2">
      <w:pPr>
        <w:pStyle w:val="notaruchwaa"/>
        <w:spacing w:before="120" w:line="276" w:lineRule="auto"/>
        <w:jc w:val="both"/>
        <w:rPr>
          <w:rFonts w:ascii="Times New Roman" w:hAnsi="Times New Roman" w:cs="Times New Roman"/>
          <w:b w:val="0"/>
          <w:bCs/>
          <w:sz w:val="20"/>
          <w:szCs w:val="20"/>
        </w:rPr>
      </w:pPr>
      <w:r w:rsidRPr="00EA0AA2">
        <w:rPr>
          <w:rFonts w:ascii="Times New Roman" w:hAnsi="Times New Roman" w:cs="Times New Roman"/>
          <w:b w:val="0"/>
          <w:bCs/>
          <w:sz w:val="20"/>
          <w:szCs w:val="20"/>
        </w:rPr>
        <w:t>Uchwała proponowana do powzięcia przez Zwyczajne Walne Zgromadzenie zgodnie z przepisem art. 395 § 2 Kodeksu spółek handlowych.</w:t>
      </w:r>
    </w:p>
    <w:p w14:paraId="0F9D9D89" w14:textId="77777777" w:rsidR="00EA0AA2" w:rsidRDefault="00EA0AA2" w:rsidP="00EA0AA2">
      <w:pPr>
        <w:pStyle w:val="notaruchwaa"/>
        <w:spacing w:before="120" w:line="276" w:lineRule="auto"/>
        <w:jc w:val="left"/>
        <w:rPr>
          <w:rFonts w:ascii="Times New Roman" w:hAnsi="Times New Roman" w:cs="Times New Roman"/>
          <w:b w:val="0"/>
          <w:bCs/>
          <w:sz w:val="20"/>
          <w:szCs w:val="20"/>
        </w:rPr>
      </w:pPr>
    </w:p>
    <w:p w14:paraId="4E468DFF" w14:textId="77777777" w:rsidR="00EA0AA2" w:rsidRPr="00EA0AA2" w:rsidRDefault="00EA0AA2" w:rsidP="00EA0AA2">
      <w:pPr>
        <w:spacing w:before="120" w:after="0"/>
        <w:jc w:val="both"/>
        <w:rPr>
          <w:rFonts w:ascii="Times New Roman" w:hAnsi="Times New Roman" w:cs="Times New Roman"/>
          <w:b/>
          <w:bCs/>
          <w:sz w:val="20"/>
          <w:szCs w:val="20"/>
        </w:rPr>
      </w:pPr>
      <w:r w:rsidRPr="00EA0AA2">
        <w:rPr>
          <w:rFonts w:ascii="Times New Roman" w:hAnsi="Times New Roman" w:cs="Times New Roman"/>
          <w:b/>
          <w:bCs/>
          <w:sz w:val="20"/>
          <w:szCs w:val="20"/>
        </w:rPr>
        <w:t>Sposób głosowania</w:t>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t>Liczba głosów</w:t>
      </w:r>
    </w:p>
    <w:p w14:paraId="03C2456F" w14:textId="77777777" w:rsidR="00EA0AA2" w:rsidRPr="00EA0AA2" w:rsidRDefault="00EA0AA2" w:rsidP="00EA0AA2">
      <w:pPr>
        <w:spacing w:before="120" w:after="0"/>
        <w:jc w:val="both"/>
        <w:rPr>
          <w:rFonts w:ascii="Times New Roman" w:hAnsi="Times New Roman" w:cs="Times New Roman"/>
          <w:b/>
          <w:bCs/>
          <w:sz w:val="20"/>
          <w:szCs w:val="20"/>
        </w:rPr>
      </w:pPr>
      <w:r w:rsidRPr="00EA0AA2">
        <w:rPr>
          <w:rFonts w:ascii="Times New Roman" w:hAnsi="Times New Roman" w:cs="Times New Roman"/>
          <w:b/>
          <w:bCs/>
          <w:sz w:val="20"/>
          <w:szCs w:val="20"/>
        </w:rPr>
        <w:t>Za</w:t>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t>…………………</w:t>
      </w:r>
    </w:p>
    <w:p w14:paraId="4EEE65FA" w14:textId="77777777" w:rsidR="00EA0AA2" w:rsidRPr="00EA0AA2" w:rsidRDefault="00EA0AA2" w:rsidP="00EA0AA2">
      <w:pPr>
        <w:spacing w:before="120" w:after="0"/>
        <w:jc w:val="both"/>
        <w:rPr>
          <w:rFonts w:ascii="Times New Roman" w:hAnsi="Times New Roman" w:cs="Times New Roman"/>
          <w:b/>
          <w:bCs/>
          <w:sz w:val="20"/>
          <w:szCs w:val="20"/>
        </w:rPr>
      </w:pPr>
      <w:r w:rsidRPr="00EA0AA2">
        <w:rPr>
          <w:rFonts w:ascii="Times New Roman" w:hAnsi="Times New Roman" w:cs="Times New Roman"/>
          <w:b/>
          <w:bCs/>
          <w:sz w:val="20"/>
          <w:szCs w:val="20"/>
        </w:rPr>
        <w:t>Przeciw</w:t>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t>…………………</w:t>
      </w:r>
    </w:p>
    <w:p w14:paraId="2ACAF992" w14:textId="77777777" w:rsidR="00EA0AA2" w:rsidRPr="00EA0AA2" w:rsidRDefault="00EA0AA2" w:rsidP="00EA0AA2">
      <w:pPr>
        <w:spacing w:before="120" w:after="0"/>
        <w:jc w:val="both"/>
        <w:rPr>
          <w:rFonts w:ascii="Times New Roman" w:hAnsi="Times New Roman" w:cs="Times New Roman"/>
          <w:b/>
          <w:bCs/>
          <w:sz w:val="20"/>
          <w:szCs w:val="20"/>
        </w:rPr>
      </w:pPr>
      <w:r w:rsidRPr="00EA0AA2">
        <w:rPr>
          <w:rFonts w:ascii="Times New Roman" w:hAnsi="Times New Roman" w:cs="Times New Roman"/>
          <w:b/>
          <w:bCs/>
          <w:sz w:val="20"/>
          <w:szCs w:val="20"/>
        </w:rPr>
        <w:t>Wstrzymujące się</w:t>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t>…………………</w:t>
      </w:r>
    </w:p>
    <w:p w14:paraId="47D51009" w14:textId="77777777" w:rsidR="00EA0AA2" w:rsidRPr="00EA0AA2" w:rsidRDefault="00EA0AA2" w:rsidP="00EA0AA2">
      <w:pPr>
        <w:spacing w:before="120" w:after="0"/>
        <w:jc w:val="both"/>
        <w:rPr>
          <w:rFonts w:ascii="Times New Roman" w:hAnsi="Times New Roman" w:cs="Times New Roman"/>
          <w:b/>
          <w:bCs/>
          <w:sz w:val="20"/>
          <w:szCs w:val="20"/>
        </w:rPr>
      </w:pPr>
      <w:r w:rsidRPr="00EA0AA2">
        <w:rPr>
          <w:rFonts w:ascii="Times New Roman" w:hAnsi="Times New Roman" w:cs="Times New Roman"/>
          <w:b/>
          <w:bCs/>
          <w:sz w:val="20"/>
          <w:szCs w:val="20"/>
        </w:rPr>
        <w:t>Według uznania pełnomocnika</w:t>
      </w:r>
      <w:r w:rsidRPr="00EA0AA2">
        <w:rPr>
          <w:rFonts w:ascii="Times New Roman" w:hAnsi="Times New Roman" w:cs="Times New Roman"/>
          <w:b/>
          <w:bCs/>
          <w:sz w:val="20"/>
          <w:szCs w:val="20"/>
        </w:rPr>
        <w:tab/>
        <w:t>…………………</w:t>
      </w:r>
    </w:p>
    <w:p w14:paraId="53D4F35F" w14:textId="77777777" w:rsidR="00EA0AA2" w:rsidRPr="00EA0AA2" w:rsidRDefault="00EA0AA2" w:rsidP="00EA0AA2">
      <w:pPr>
        <w:spacing w:before="120" w:after="0"/>
        <w:jc w:val="both"/>
        <w:rPr>
          <w:rFonts w:ascii="Times New Roman" w:hAnsi="Times New Roman" w:cs="Times New Roman"/>
          <w:b/>
          <w:bCs/>
          <w:sz w:val="20"/>
          <w:szCs w:val="20"/>
        </w:rPr>
      </w:pPr>
    </w:p>
    <w:p w14:paraId="2B897601" w14:textId="77777777" w:rsidR="00EA0AA2" w:rsidRPr="00EA0AA2" w:rsidRDefault="00EA0AA2" w:rsidP="00EA0AA2">
      <w:pPr>
        <w:spacing w:before="120" w:after="0"/>
        <w:jc w:val="both"/>
        <w:rPr>
          <w:rFonts w:ascii="Times New Roman" w:hAnsi="Times New Roman" w:cs="Times New Roman"/>
          <w:b/>
          <w:bCs/>
          <w:i/>
          <w:sz w:val="20"/>
          <w:szCs w:val="20"/>
        </w:rPr>
      </w:pPr>
      <w:r w:rsidRPr="00EA0AA2">
        <w:rPr>
          <w:rFonts w:ascii="Times New Roman" w:hAnsi="Times New Roman" w:cs="Times New Roman"/>
          <w:b/>
          <w:bCs/>
          <w:i/>
          <w:sz w:val="20"/>
          <w:szCs w:val="20"/>
        </w:rPr>
        <w:t>Treść sprzeciwu*</w:t>
      </w:r>
    </w:p>
    <w:p w14:paraId="5380CCD1" w14:textId="77777777" w:rsidR="00EA0AA2" w:rsidRPr="00EA0AA2" w:rsidRDefault="00EA0AA2" w:rsidP="00EA0AA2">
      <w:pPr>
        <w:spacing w:before="120" w:after="0"/>
        <w:jc w:val="both"/>
        <w:rPr>
          <w:rFonts w:ascii="Times New Roman" w:hAnsi="Times New Roman" w:cs="Times New Roman"/>
          <w:bCs/>
          <w:sz w:val="20"/>
          <w:szCs w:val="20"/>
        </w:rPr>
      </w:pPr>
      <w:r w:rsidRPr="00EA0AA2">
        <w:rPr>
          <w:rFonts w:ascii="Times New Roman" w:hAnsi="Times New Roman" w:cs="Times New Roman"/>
          <w:bCs/>
          <w:sz w:val="20"/>
          <w:szCs w:val="20"/>
        </w:rPr>
        <w:t>………………………………………………………………………………………………………………………………………………………………………………………………………………………………………………</w:t>
      </w:r>
    </w:p>
    <w:p w14:paraId="0F3E6092" w14:textId="77777777" w:rsidR="00EA0AA2" w:rsidRPr="00EA0AA2" w:rsidRDefault="00EA0AA2" w:rsidP="00EA0AA2">
      <w:pPr>
        <w:spacing w:before="120" w:after="0"/>
        <w:jc w:val="both"/>
        <w:rPr>
          <w:rFonts w:ascii="Times New Roman" w:hAnsi="Times New Roman" w:cs="Times New Roman"/>
          <w:b/>
          <w:bCs/>
          <w:i/>
          <w:sz w:val="20"/>
          <w:szCs w:val="20"/>
        </w:rPr>
      </w:pPr>
      <w:r w:rsidRPr="00EA0AA2">
        <w:rPr>
          <w:rFonts w:ascii="Times New Roman" w:hAnsi="Times New Roman" w:cs="Times New Roman"/>
          <w:b/>
          <w:bCs/>
          <w:i/>
          <w:sz w:val="20"/>
          <w:szCs w:val="20"/>
        </w:rPr>
        <w:t>Treść dodatkowej instrukcji*</w:t>
      </w:r>
    </w:p>
    <w:p w14:paraId="670B7111" w14:textId="77777777" w:rsidR="00EA0AA2" w:rsidRPr="00EA0AA2" w:rsidRDefault="00EA0AA2" w:rsidP="00EA0AA2">
      <w:pPr>
        <w:spacing w:before="120" w:after="0"/>
        <w:jc w:val="both"/>
        <w:rPr>
          <w:rFonts w:ascii="Times New Roman" w:hAnsi="Times New Roman" w:cs="Times New Roman"/>
          <w:bCs/>
          <w:sz w:val="20"/>
          <w:szCs w:val="20"/>
        </w:rPr>
      </w:pPr>
      <w:r w:rsidRPr="00EA0AA2">
        <w:rPr>
          <w:rFonts w:ascii="Times New Roman" w:hAnsi="Times New Roman" w:cs="Times New Roman"/>
          <w:bCs/>
          <w:sz w:val="20"/>
          <w:szCs w:val="20"/>
        </w:rPr>
        <w:t>………………………………………………………………………………………………………………………………………………………………………………………………………………………………………………</w:t>
      </w:r>
    </w:p>
    <w:p w14:paraId="3CFD8393" w14:textId="77777777" w:rsidR="00EA0AA2" w:rsidRPr="00EA0AA2" w:rsidRDefault="00EA0AA2" w:rsidP="00EA0AA2">
      <w:pPr>
        <w:spacing w:before="120" w:after="0"/>
        <w:rPr>
          <w:rFonts w:ascii="Times New Roman" w:hAnsi="Times New Roman" w:cs="Times New Roman"/>
          <w:sz w:val="20"/>
          <w:szCs w:val="20"/>
        </w:rPr>
      </w:pPr>
    </w:p>
    <w:p w14:paraId="64AD758B" w14:textId="77777777" w:rsidR="00EA0AA2" w:rsidRPr="00EA0AA2" w:rsidRDefault="00EA0AA2" w:rsidP="00EA0AA2">
      <w:pPr>
        <w:spacing w:before="120" w:after="0"/>
        <w:rPr>
          <w:rFonts w:ascii="Times New Roman" w:hAnsi="Times New Roman" w:cs="Times New Roman"/>
          <w:sz w:val="20"/>
          <w:szCs w:val="20"/>
        </w:rPr>
      </w:pPr>
      <w:r w:rsidRPr="00EA0AA2">
        <w:rPr>
          <w:rFonts w:ascii="Times New Roman" w:hAnsi="Times New Roman" w:cs="Times New Roman"/>
          <w:sz w:val="20"/>
          <w:szCs w:val="20"/>
        </w:rPr>
        <w:t>_______________________________________</w:t>
      </w:r>
    </w:p>
    <w:p w14:paraId="6D8338D9" w14:textId="77777777" w:rsidR="00EA0AA2" w:rsidRPr="00EA0AA2" w:rsidRDefault="00EA0AA2" w:rsidP="00EA0AA2">
      <w:pPr>
        <w:spacing w:before="120" w:after="0"/>
        <w:rPr>
          <w:rFonts w:ascii="Times New Roman" w:hAnsi="Times New Roman" w:cs="Times New Roman"/>
          <w:i/>
          <w:sz w:val="20"/>
          <w:szCs w:val="20"/>
        </w:rPr>
      </w:pPr>
      <w:r w:rsidRPr="00EA0AA2">
        <w:rPr>
          <w:rFonts w:ascii="Times New Roman" w:hAnsi="Times New Roman" w:cs="Times New Roman"/>
          <w:i/>
          <w:sz w:val="20"/>
          <w:szCs w:val="20"/>
        </w:rPr>
        <w:t>za Akcjonariusza</w:t>
      </w:r>
    </w:p>
    <w:p w14:paraId="5E28D77D" w14:textId="77777777" w:rsidR="00EA0AA2" w:rsidRPr="00EA0AA2" w:rsidRDefault="00EA0AA2" w:rsidP="00EA0AA2">
      <w:pPr>
        <w:spacing w:before="120" w:after="0"/>
        <w:jc w:val="both"/>
        <w:rPr>
          <w:rFonts w:ascii="Times New Roman" w:hAnsi="Times New Roman" w:cs="Times New Roman"/>
          <w:bCs/>
          <w:i/>
          <w:sz w:val="20"/>
          <w:szCs w:val="20"/>
        </w:rPr>
      </w:pPr>
    </w:p>
    <w:p w14:paraId="5FDFBD96" w14:textId="77777777" w:rsidR="00EA0AA2" w:rsidRPr="00EA0AA2" w:rsidRDefault="00EA0AA2" w:rsidP="00EA0AA2">
      <w:pPr>
        <w:spacing w:before="120" w:after="0"/>
        <w:jc w:val="both"/>
        <w:rPr>
          <w:rFonts w:ascii="Times New Roman" w:hAnsi="Times New Roman" w:cs="Times New Roman"/>
          <w:bCs/>
          <w:i/>
          <w:sz w:val="20"/>
          <w:szCs w:val="20"/>
        </w:rPr>
      </w:pPr>
      <w:r w:rsidRPr="00EA0AA2">
        <w:rPr>
          <w:rFonts w:ascii="Times New Roman" w:hAnsi="Times New Roman" w:cs="Times New Roman"/>
          <w:bCs/>
          <w:i/>
          <w:sz w:val="20"/>
          <w:szCs w:val="20"/>
        </w:rPr>
        <w:t xml:space="preserve">* jeśli nie dotyczy, należy przekreślić </w:t>
      </w:r>
      <w:r w:rsidRPr="00EA0AA2">
        <w:rPr>
          <w:rFonts w:ascii="Times New Roman" w:hAnsi="Times New Roman" w:cs="Times New Roman"/>
          <w:bCs/>
          <w:i/>
          <w:sz w:val="20"/>
          <w:szCs w:val="20"/>
        </w:rPr>
        <w:br w:type="page"/>
      </w:r>
    </w:p>
    <w:p w14:paraId="3D5138D3" w14:textId="77777777" w:rsidR="00EA0AA2" w:rsidRPr="00EA0AA2" w:rsidRDefault="00EA0AA2" w:rsidP="00EA0AA2">
      <w:pPr>
        <w:pStyle w:val="notaruchwaa"/>
        <w:spacing w:before="120" w:line="276" w:lineRule="auto"/>
        <w:rPr>
          <w:rFonts w:ascii="Times New Roman" w:hAnsi="Times New Roman" w:cs="Times New Roman"/>
          <w:b w:val="0"/>
          <w:bCs/>
          <w:sz w:val="20"/>
          <w:szCs w:val="20"/>
        </w:rPr>
      </w:pPr>
      <w:r w:rsidRPr="00EA0AA2">
        <w:rPr>
          <w:rFonts w:ascii="Times New Roman" w:hAnsi="Times New Roman" w:cs="Times New Roman"/>
          <w:sz w:val="20"/>
          <w:szCs w:val="20"/>
        </w:rPr>
        <w:lastRenderedPageBreak/>
        <w:t>Uchwała nr ____</w:t>
      </w:r>
      <w:r w:rsidRPr="00EA0AA2">
        <w:rPr>
          <w:rFonts w:ascii="Times New Roman" w:hAnsi="Times New Roman" w:cs="Times New Roman"/>
          <w:sz w:val="20"/>
          <w:szCs w:val="20"/>
        </w:rPr>
        <w:br/>
        <w:t>Zwyczajnego Walnego Zgromadzenia</w:t>
      </w:r>
      <w:r w:rsidRPr="00EA0AA2">
        <w:rPr>
          <w:rFonts w:ascii="Times New Roman" w:hAnsi="Times New Roman" w:cs="Times New Roman"/>
          <w:sz w:val="20"/>
          <w:szCs w:val="20"/>
        </w:rPr>
        <w:br/>
        <w:t>MCI Capital Alternatywnej Spółki Inwestycyjnej Spółki Akcyjnej</w:t>
      </w:r>
      <w:r w:rsidRPr="00EA0AA2">
        <w:rPr>
          <w:rFonts w:ascii="Times New Roman" w:hAnsi="Times New Roman" w:cs="Times New Roman"/>
          <w:sz w:val="20"/>
          <w:szCs w:val="20"/>
        </w:rPr>
        <w:br/>
      </w:r>
      <w:r w:rsidRPr="00EA0AA2">
        <w:rPr>
          <w:rFonts w:ascii="Times New Roman" w:hAnsi="Times New Roman" w:cs="Times New Roman"/>
          <w:b w:val="0"/>
          <w:bCs/>
          <w:sz w:val="20"/>
          <w:szCs w:val="20"/>
        </w:rPr>
        <w:t>z dnia __ ________ 2023 roku</w:t>
      </w:r>
    </w:p>
    <w:p w14:paraId="6FFDBB95" w14:textId="77777777" w:rsidR="00EA0AA2" w:rsidRPr="00EA0AA2" w:rsidRDefault="00EA0AA2" w:rsidP="00EA0AA2">
      <w:pPr>
        <w:pStyle w:val="notaruchwaa"/>
        <w:spacing w:before="120" w:line="276" w:lineRule="auto"/>
        <w:rPr>
          <w:rFonts w:ascii="Times New Roman" w:hAnsi="Times New Roman" w:cs="Times New Roman"/>
          <w:b w:val="0"/>
          <w:bCs/>
          <w:sz w:val="20"/>
          <w:szCs w:val="20"/>
        </w:rPr>
      </w:pPr>
      <w:r w:rsidRPr="00EA0AA2">
        <w:rPr>
          <w:rFonts w:ascii="Times New Roman" w:hAnsi="Times New Roman" w:cs="Times New Roman"/>
          <w:b w:val="0"/>
          <w:bCs/>
          <w:sz w:val="20"/>
          <w:szCs w:val="20"/>
        </w:rPr>
        <w:t>w sprawie zatwierdzenia sprawozdania Rady Nadzorczej Spółki</w:t>
      </w:r>
      <w:r w:rsidRPr="00EA0AA2">
        <w:rPr>
          <w:rFonts w:ascii="Times New Roman" w:hAnsi="Times New Roman" w:cs="Times New Roman"/>
          <w:b w:val="0"/>
          <w:bCs/>
          <w:sz w:val="20"/>
          <w:szCs w:val="20"/>
        </w:rPr>
        <w:br/>
        <w:t>za rok obrotowy kończący się 31 grudnia 2022 roku</w:t>
      </w:r>
    </w:p>
    <w:p w14:paraId="74124786" w14:textId="77777777" w:rsidR="00EA0AA2" w:rsidRPr="00EA0AA2" w:rsidRDefault="00EA0AA2" w:rsidP="00EA0AA2">
      <w:pPr>
        <w:pStyle w:val="notaruchwaa"/>
        <w:spacing w:before="120" w:line="276" w:lineRule="auto"/>
        <w:rPr>
          <w:rFonts w:ascii="Times New Roman" w:hAnsi="Times New Roman" w:cs="Times New Roman"/>
          <w:b w:val="0"/>
          <w:bCs/>
          <w:sz w:val="20"/>
          <w:szCs w:val="20"/>
        </w:rPr>
      </w:pPr>
    </w:p>
    <w:p w14:paraId="7C4EDE61" w14:textId="77777777" w:rsidR="00EA0AA2" w:rsidRPr="00EA0AA2" w:rsidRDefault="00EA0AA2" w:rsidP="00EA0AA2">
      <w:pPr>
        <w:pStyle w:val="notaruchwaa"/>
        <w:spacing w:before="120" w:line="276" w:lineRule="auto"/>
        <w:rPr>
          <w:rFonts w:ascii="Times New Roman" w:hAnsi="Times New Roman" w:cs="Times New Roman"/>
          <w:b w:val="0"/>
          <w:bCs/>
          <w:sz w:val="20"/>
          <w:szCs w:val="20"/>
        </w:rPr>
      </w:pPr>
      <w:r w:rsidRPr="00EA0AA2">
        <w:rPr>
          <w:rFonts w:ascii="Times New Roman" w:hAnsi="Times New Roman" w:cs="Times New Roman"/>
          <w:b w:val="0"/>
          <w:bCs/>
          <w:sz w:val="20"/>
          <w:szCs w:val="20"/>
        </w:rPr>
        <w:t>§ 1</w:t>
      </w:r>
    </w:p>
    <w:p w14:paraId="78B6356F" w14:textId="77777777" w:rsidR="00EA0AA2" w:rsidRPr="00EA0AA2" w:rsidRDefault="00EA0AA2" w:rsidP="00EA0AA2">
      <w:pPr>
        <w:pStyle w:val="notaruchwaa"/>
        <w:spacing w:before="120" w:line="276" w:lineRule="auto"/>
        <w:jc w:val="both"/>
        <w:rPr>
          <w:rFonts w:ascii="Times New Roman" w:hAnsi="Times New Roman" w:cs="Times New Roman"/>
          <w:b w:val="0"/>
          <w:bCs/>
          <w:sz w:val="20"/>
          <w:szCs w:val="20"/>
        </w:rPr>
      </w:pPr>
      <w:r w:rsidRPr="00EA0AA2">
        <w:rPr>
          <w:rFonts w:ascii="Times New Roman" w:hAnsi="Times New Roman" w:cs="Times New Roman"/>
          <w:b w:val="0"/>
          <w:bCs/>
          <w:sz w:val="20"/>
          <w:szCs w:val="20"/>
        </w:rPr>
        <w:t>Zwyczajne Walne Zgromadzenie MCI Capital Alternatywnej Spółki Inwestycyjnej Spółki Akcyjnej z siedzibą w Warszawie (dalej: „Spółka”) zatwierdza Sprawozdanie Rady Nadzorczej Spółki za rok obrotowy kończący się 31 grudnia 2022 roku.</w:t>
      </w:r>
    </w:p>
    <w:p w14:paraId="012CC975" w14:textId="77777777" w:rsidR="00EA0AA2" w:rsidRPr="00EA0AA2" w:rsidRDefault="00EA0AA2" w:rsidP="00EA0AA2">
      <w:pPr>
        <w:pStyle w:val="notaruchwaa"/>
        <w:spacing w:before="120" w:line="276" w:lineRule="auto"/>
        <w:rPr>
          <w:rFonts w:ascii="Times New Roman" w:hAnsi="Times New Roman" w:cs="Times New Roman"/>
          <w:b w:val="0"/>
          <w:bCs/>
          <w:sz w:val="20"/>
          <w:szCs w:val="20"/>
        </w:rPr>
      </w:pPr>
      <w:r w:rsidRPr="00EA0AA2">
        <w:rPr>
          <w:rFonts w:ascii="Times New Roman" w:hAnsi="Times New Roman" w:cs="Times New Roman"/>
          <w:b w:val="0"/>
          <w:bCs/>
          <w:sz w:val="20"/>
          <w:szCs w:val="20"/>
        </w:rPr>
        <w:t>§ 2</w:t>
      </w:r>
    </w:p>
    <w:p w14:paraId="2E3930CC" w14:textId="77777777" w:rsidR="00EA0AA2" w:rsidRPr="00EA0AA2" w:rsidRDefault="00EA0AA2" w:rsidP="00EA0AA2">
      <w:pPr>
        <w:pStyle w:val="notaruchwaa"/>
        <w:spacing w:before="120" w:line="276" w:lineRule="auto"/>
        <w:jc w:val="both"/>
        <w:rPr>
          <w:rFonts w:ascii="Times New Roman" w:hAnsi="Times New Roman" w:cs="Times New Roman"/>
          <w:b w:val="0"/>
          <w:bCs/>
          <w:sz w:val="20"/>
          <w:szCs w:val="20"/>
        </w:rPr>
      </w:pPr>
      <w:r w:rsidRPr="00EA0AA2">
        <w:rPr>
          <w:rFonts w:ascii="Times New Roman" w:hAnsi="Times New Roman" w:cs="Times New Roman"/>
          <w:b w:val="0"/>
          <w:bCs/>
          <w:sz w:val="20"/>
          <w:szCs w:val="20"/>
        </w:rPr>
        <w:t>Uchwała wchodzi w życie z chwilą powzięcia.</w:t>
      </w:r>
    </w:p>
    <w:p w14:paraId="6311CACA" w14:textId="77777777" w:rsidR="00EA0AA2" w:rsidRPr="00EA0AA2" w:rsidRDefault="00EA0AA2" w:rsidP="00EA0AA2">
      <w:pPr>
        <w:pStyle w:val="notaruchwaa"/>
        <w:spacing w:before="120" w:line="276" w:lineRule="auto"/>
        <w:jc w:val="both"/>
        <w:rPr>
          <w:rFonts w:ascii="Times New Roman" w:hAnsi="Times New Roman" w:cs="Times New Roman"/>
          <w:b w:val="0"/>
          <w:bCs/>
          <w:sz w:val="20"/>
          <w:szCs w:val="20"/>
        </w:rPr>
      </w:pPr>
    </w:p>
    <w:p w14:paraId="3C9D9411" w14:textId="77777777" w:rsidR="00EA0AA2" w:rsidRPr="00EA0AA2" w:rsidRDefault="00EA0AA2" w:rsidP="00EA0AA2">
      <w:pPr>
        <w:pStyle w:val="notaruchwaa"/>
        <w:spacing w:before="120" w:line="276" w:lineRule="auto"/>
        <w:rPr>
          <w:rFonts w:ascii="Times New Roman" w:hAnsi="Times New Roman" w:cs="Times New Roman"/>
          <w:sz w:val="20"/>
          <w:szCs w:val="20"/>
        </w:rPr>
      </w:pPr>
      <w:r w:rsidRPr="00EA0AA2">
        <w:rPr>
          <w:rFonts w:ascii="Times New Roman" w:hAnsi="Times New Roman" w:cs="Times New Roman"/>
          <w:sz w:val="20"/>
          <w:szCs w:val="20"/>
        </w:rPr>
        <w:t>Uzasadnienie Zarządu:</w:t>
      </w:r>
    </w:p>
    <w:p w14:paraId="044628E5" w14:textId="77777777" w:rsidR="00EA0AA2" w:rsidRPr="00EA0AA2" w:rsidRDefault="00EA0AA2" w:rsidP="00EA0AA2">
      <w:pPr>
        <w:pStyle w:val="notaruchwaa"/>
        <w:spacing w:before="120" w:line="276" w:lineRule="auto"/>
        <w:jc w:val="both"/>
        <w:rPr>
          <w:rFonts w:ascii="Times New Roman" w:hAnsi="Times New Roman" w:cs="Times New Roman"/>
          <w:b w:val="0"/>
          <w:bCs/>
          <w:sz w:val="20"/>
          <w:szCs w:val="20"/>
        </w:rPr>
      </w:pPr>
      <w:r w:rsidRPr="00EA0AA2">
        <w:rPr>
          <w:rFonts w:ascii="Times New Roman" w:hAnsi="Times New Roman" w:cs="Times New Roman"/>
          <w:b w:val="0"/>
          <w:bCs/>
          <w:sz w:val="20"/>
          <w:szCs w:val="20"/>
        </w:rPr>
        <w:t>Uchwała ta jest zwyczajowo proponowana do powzięcia przez Zwyczajne Walne Zgromadzenie.</w:t>
      </w:r>
    </w:p>
    <w:p w14:paraId="129B8F11" w14:textId="77777777" w:rsidR="00EA0AA2" w:rsidRDefault="00EA0AA2" w:rsidP="00EA0AA2">
      <w:pPr>
        <w:pStyle w:val="notaruchwaa"/>
        <w:spacing w:before="120" w:line="276" w:lineRule="auto"/>
        <w:jc w:val="left"/>
        <w:rPr>
          <w:rFonts w:ascii="Times New Roman" w:hAnsi="Times New Roman" w:cs="Times New Roman"/>
          <w:b w:val="0"/>
          <w:bCs/>
          <w:sz w:val="20"/>
          <w:szCs w:val="20"/>
        </w:rPr>
      </w:pPr>
    </w:p>
    <w:p w14:paraId="070D70F2" w14:textId="77777777" w:rsidR="00EA0AA2" w:rsidRPr="00EA0AA2" w:rsidRDefault="00EA0AA2" w:rsidP="00EA0AA2">
      <w:pPr>
        <w:spacing w:before="120" w:after="0"/>
        <w:jc w:val="both"/>
        <w:rPr>
          <w:rFonts w:ascii="Times New Roman" w:hAnsi="Times New Roman" w:cs="Times New Roman"/>
          <w:b/>
          <w:bCs/>
          <w:sz w:val="20"/>
          <w:szCs w:val="20"/>
        </w:rPr>
      </w:pPr>
      <w:r w:rsidRPr="00EA0AA2">
        <w:rPr>
          <w:rFonts w:ascii="Times New Roman" w:hAnsi="Times New Roman" w:cs="Times New Roman"/>
          <w:b/>
          <w:bCs/>
          <w:sz w:val="20"/>
          <w:szCs w:val="20"/>
        </w:rPr>
        <w:t>Sposób głosowania</w:t>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t>Liczba głosów</w:t>
      </w:r>
    </w:p>
    <w:p w14:paraId="29B2B2A1" w14:textId="77777777" w:rsidR="00EA0AA2" w:rsidRPr="00EA0AA2" w:rsidRDefault="00EA0AA2" w:rsidP="00EA0AA2">
      <w:pPr>
        <w:spacing w:before="120" w:after="0"/>
        <w:jc w:val="both"/>
        <w:rPr>
          <w:rFonts w:ascii="Times New Roman" w:hAnsi="Times New Roman" w:cs="Times New Roman"/>
          <w:b/>
          <w:bCs/>
          <w:sz w:val="20"/>
          <w:szCs w:val="20"/>
        </w:rPr>
      </w:pPr>
      <w:r w:rsidRPr="00EA0AA2">
        <w:rPr>
          <w:rFonts w:ascii="Times New Roman" w:hAnsi="Times New Roman" w:cs="Times New Roman"/>
          <w:b/>
          <w:bCs/>
          <w:sz w:val="20"/>
          <w:szCs w:val="20"/>
        </w:rPr>
        <w:t>Za</w:t>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t>…………………</w:t>
      </w:r>
    </w:p>
    <w:p w14:paraId="477BA59A" w14:textId="77777777" w:rsidR="00EA0AA2" w:rsidRPr="00EA0AA2" w:rsidRDefault="00EA0AA2" w:rsidP="00EA0AA2">
      <w:pPr>
        <w:spacing w:before="120" w:after="0"/>
        <w:jc w:val="both"/>
        <w:rPr>
          <w:rFonts w:ascii="Times New Roman" w:hAnsi="Times New Roman" w:cs="Times New Roman"/>
          <w:b/>
          <w:bCs/>
          <w:sz w:val="20"/>
          <w:szCs w:val="20"/>
        </w:rPr>
      </w:pPr>
      <w:r w:rsidRPr="00EA0AA2">
        <w:rPr>
          <w:rFonts w:ascii="Times New Roman" w:hAnsi="Times New Roman" w:cs="Times New Roman"/>
          <w:b/>
          <w:bCs/>
          <w:sz w:val="20"/>
          <w:szCs w:val="20"/>
        </w:rPr>
        <w:t>Przeciw</w:t>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t>…………………</w:t>
      </w:r>
    </w:p>
    <w:p w14:paraId="6D8CD9FD" w14:textId="77777777" w:rsidR="00EA0AA2" w:rsidRPr="00EA0AA2" w:rsidRDefault="00EA0AA2" w:rsidP="00EA0AA2">
      <w:pPr>
        <w:spacing w:before="120" w:after="0"/>
        <w:jc w:val="both"/>
        <w:rPr>
          <w:rFonts w:ascii="Times New Roman" w:hAnsi="Times New Roman" w:cs="Times New Roman"/>
          <w:b/>
          <w:bCs/>
          <w:sz w:val="20"/>
          <w:szCs w:val="20"/>
        </w:rPr>
      </w:pPr>
      <w:r w:rsidRPr="00EA0AA2">
        <w:rPr>
          <w:rFonts w:ascii="Times New Roman" w:hAnsi="Times New Roman" w:cs="Times New Roman"/>
          <w:b/>
          <w:bCs/>
          <w:sz w:val="20"/>
          <w:szCs w:val="20"/>
        </w:rPr>
        <w:t>Wstrzymujące się</w:t>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t>…………………</w:t>
      </w:r>
    </w:p>
    <w:p w14:paraId="4F939EF8" w14:textId="77777777" w:rsidR="00EA0AA2" w:rsidRPr="00EA0AA2" w:rsidRDefault="00EA0AA2" w:rsidP="00EA0AA2">
      <w:pPr>
        <w:spacing w:before="120" w:after="0"/>
        <w:jc w:val="both"/>
        <w:rPr>
          <w:rFonts w:ascii="Times New Roman" w:hAnsi="Times New Roman" w:cs="Times New Roman"/>
          <w:b/>
          <w:bCs/>
          <w:sz w:val="20"/>
          <w:szCs w:val="20"/>
        </w:rPr>
      </w:pPr>
      <w:r w:rsidRPr="00EA0AA2">
        <w:rPr>
          <w:rFonts w:ascii="Times New Roman" w:hAnsi="Times New Roman" w:cs="Times New Roman"/>
          <w:b/>
          <w:bCs/>
          <w:sz w:val="20"/>
          <w:szCs w:val="20"/>
        </w:rPr>
        <w:t>Według uznania pełnomocnika</w:t>
      </w:r>
      <w:r w:rsidRPr="00EA0AA2">
        <w:rPr>
          <w:rFonts w:ascii="Times New Roman" w:hAnsi="Times New Roman" w:cs="Times New Roman"/>
          <w:b/>
          <w:bCs/>
          <w:sz w:val="20"/>
          <w:szCs w:val="20"/>
        </w:rPr>
        <w:tab/>
        <w:t>…………………</w:t>
      </w:r>
    </w:p>
    <w:p w14:paraId="6D4664D6" w14:textId="77777777" w:rsidR="00EA0AA2" w:rsidRPr="00EA0AA2" w:rsidRDefault="00EA0AA2" w:rsidP="00EA0AA2">
      <w:pPr>
        <w:spacing w:before="120" w:after="0"/>
        <w:jc w:val="both"/>
        <w:rPr>
          <w:rFonts w:ascii="Times New Roman" w:hAnsi="Times New Roman" w:cs="Times New Roman"/>
          <w:b/>
          <w:bCs/>
          <w:sz w:val="20"/>
          <w:szCs w:val="20"/>
        </w:rPr>
      </w:pPr>
    </w:p>
    <w:p w14:paraId="4097504A" w14:textId="77777777" w:rsidR="00EA0AA2" w:rsidRPr="00EA0AA2" w:rsidRDefault="00EA0AA2" w:rsidP="00EA0AA2">
      <w:pPr>
        <w:spacing w:before="120" w:after="0"/>
        <w:jc w:val="both"/>
        <w:rPr>
          <w:rFonts w:ascii="Times New Roman" w:hAnsi="Times New Roman" w:cs="Times New Roman"/>
          <w:b/>
          <w:bCs/>
          <w:i/>
          <w:sz w:val="20"/>
          <w:szCs w:val="20"/>
        </w:rPr>
      </w:pPr>
      <w:r w:rsidRPr="00EA0AA2">
        <w:rPr>
          <w:rFonts w:ascii="Times New Roman" w:hAnsi="Times New Roman" w:cs="Times New Roman"/>
          <w:b/>
          <w:bCs/>
          <w:i/>
          <w:sz w:val="20"/>
          <w:szCs w:val="20"/>
        </w:rPr>
        <w:t>Treść sprzeciwu*</w:t>
      </w:r>
    </w:p>
    <w:p w14:paraId="07F00C1D" w14:textId="77777777" w:rsidR="00EA0AA2" w:rsidRPr="00EA0AA2" w:rsidRDefault="00EA0AA2" w:rsidP="00EA0AA2">
      <w:pPr>
        <w:spacing w:before="120" w:after="0"/>
        <w:jc w:val="both"/>
        <w:rPr>
          <w:rFonts w:ascii="Times New Roman" w:hAnsi="Times New Roman" w:cs="Times New Roman"/>
          <w:bCs/>
          <w:sz w:val="20"/>
          <w:szCs w:val="20"/>
        </w:rPr>
      </w:pPr>
      <w:r w:rsidRPr="00EA0AA2">
        <w:rPr>
          <w:rFonts w:ascii="Times New Roman" w:hAnsi="Times New Roman" w:cs="Times New Roman"/>
          <w:bCs/>
          <w:sz w:val="20"/>
          <w:szCs w:val="20"/>
        </w:rPr>
        <w:t>………………………………………………………………………………………………………………………………………………………………………………………………………………………………………………</w:t>
      </w:r>
    </w:p>
    <w:p w14:paraId="1F0D7739" w14:textId="77777777" w:rsidR="00EA0AA2" w:rsidRPr="00EA0AA2" w:rsidRDefault="00EA0AA2" w:rsidP="00EA0AA2">
      <w:pPr>
        <w:spacing w:before="120" w:after="0"/>
        <w:jc w:val="both"/>
        <w:rPr>
          <w:rFonts w:ascii="Times New Roman" w:hAnsi="Times New Roman" w:cs="Times New Roman"/>
          <w:b/>
          <w:bCs/>
          <w:i/>
          <w:sz w:val="20"/>
          <w:szCs w:val="20"/>
        </w:rPr>
      </w:pPr>
      <w:r w:rsidRPr="00EA0AA2">
        <w:rPr>
          <w:rFonts w:ascii="Times New Roman" w:hAnsi="Times New Roman" w:cs="Times New Roman"/>
          <w:b/>
          <w:bCs/>
          <w:i/>
          <w:sz w:val="20"/>
          <w:szCs w:val="20"/>
        </w:rPr>
        <w:t>Treść dodatkowej instrukcji*</w:t>
      </w:r>
    </w:p>
    <w:p w14:paraId="62A39282" w14:textId="77777777" w:rsidR="00EA0AA2" w:rsidRPr="00EA0AA2" w:rsidRDefault="00EA0AA2" w:rsidP="00EA0AA2">
      <w:pPr>
        <w:spacing w:before="120" w:after="0"/>
        <w:jc w:val="both"/>
        <w:rPr>
          <w:rFonts w:ascii="Times New Roman" w:hAnsi="Times New Roman" w:cs="Times New Roman"/>
          <w:bCs/>
          <w:sz w:val="20"/>
          <w:szCs w:val="20"/>
        </w:rPr>
      </w:pPr>
      <w:r w:rsidRPr="00EA0AA2">
        <w:rPr>
          <w:rFonts w:ascii="Times New Roman" w:hAnsi="Times New Roman" w:cs="Times New Roman"/>
          <w:bCs/>
          <w:sz w:val="20"/>
          <w:szCs w:val="20"/>
        </w:rPr>
        <w:t>………………………………………………………………………………………………………………………………………………………………………………………………………………………………………………</w:t>
      </w:r>
    </w:p>
    <w:p w14:paraId="38386609" w14:textId="77777777" w:rsidR="00EA0AA2" w:rsidRPr="00EA0AA2" w:rsidRDefault="00EA0AA2" w:rsidP="00EA0AA2">
      <w:pPr>
        <w:spacing w:before="120" w:after="0"/>
        <w:rPr>
          <w:rFonts w:ascii="Times New Roman" w:hAnsi="Times New Roman" w:cs="Times New Roman"/>
          <w:sz w:val="20"/>
          <w:szCs w:val="20"/>
        </w:rPr>
      </w:pPr>
    </w:p>
    <w:p w14:paraId="66AF34D1" w14:textId="77777777" w:rsidR="00EA0AA2" w:rsidRPr="00EA0AA2" w:rsidRDefault="00EA0AA2" w:rsidP="00EA0AA2">
      <w:pPr>
        <w:spacing w:before="120" w:after="0"/>
        <w:rPr>
          <w:rFonts w:ascii="Times New Roman" w:hAnsi="Times New Roman" w:cs="Times New Roman"/>
          <w:sz w:val="20"/>
          <w:szCs w:val="20"/>
        </w:rPr>
      </w:pPr>
      <w:r w:rsidRPr="00EA0AA2">
        <w:rPr>
          <w:rFonts w:ascii="Times New Roman" w:hAnsi="Times New Roman" w:cs="Times New Roman"/>
          <w:sz w:val="20"/>
          <w:szCs w:val="20"/>
        </w:rPr>
        <w:t>_______________________________________</w:t>
      </w:r>
    </w:p>
    <w:p w14:paraId="6A8A360D" w14:textId="77777777" w:rsidR="00EA0AA2" w:rsidRPr="00EA0AA2" w:rsidRDefault="00EA0AA2" w:rsidP="00EA0AA2">
      <w:pPr>
        <w:spacing w:before="120" w:after="0"/>
        <w:rPr>
          <w:rFonts w:ascii="Times New Roman" w:hAnsi="Times New Roman" w:cs="Times New Roman"/>
          <w:i/>
          <w:sz w:val="20"/>
          <w:szCs w:val="20"/>
        </w:rPr>
      </w:pPr>
      <w:r w:rsidRPr="00EA0AA2">
        <w:rPr>
          <w:rFonts w:ascii="Times New Roman" w:hAnsi="Times New Roman" w:cs="Times New Roman"/>
          <w:i/>
          <w:sz w:val="20"/>
          <w:szCs w:val="20"/>
        </w:rPr>
        <w:t>za Akcjonariusza</w:t>
      </w:r>
    </w:p>
    <w:p w14:paraId="534881CA" w14:textId="77777777" w:rsidR="00EA0AA2" w:rsidRPr="00EA0AA2" w:rsidRDefault="00EA0AA2" w:rsidP="00EA0AA2">
      <w:pPr>
        <w:spacing w:before="120" w:after="0"/>
        <w:jc w:val="both"/>
        <w:rPr>
          <w:rFonts w:ascii="Times New Roman" w:hAnsi="Times New Roman" w:cs="Times New Roman"/>
          <w:bCs/>
          <w:i/>
          <w:sz w:val="20"/>
          <w:szCs w:val="20"/>
        </w:rPr>
      </w:pPr>
    </w:p>
    <w:p w14:paraId="1FA7FFE5" w14:textId="77777777" w:rsidR="00EA0AA2" w:rsidRPr="00EA0AA2" w:rsidRDefault="00EA0AA2" w:rsidP="00EA0AA2">
      <w:pPr>
        <w:spacing w:before="120" w:after="0"/>
        <w:jc w:val="both"/>
        <w:rPr>
          <w:rFonts w:ascii="Times New Roman" w:hAnsi="Times New Roman" w:cs="Times New Roman"/>
          <w:bCs/>
          <w:i/>
          <w:sz w:val="20"/>
          <w:szCs w:val="20"/>
        </w:rPr>
      </w:pPr>
      <w:r w:rsidRPr="00EA0AA2">
        <w:rPr>
          <w:rFonts w:ascii="Times New Roman" w:hAnsi="Times New Roman" w:cs="Times New Roman"/>
          <w:bCs/>
          <w:i/>
          <w:sz w:val="20"/>
          <w:szCs w:val="20"/>
        </w:rPr>
        <w:t xml:space="preserve">* jeśli nie dotyczy, należy przekreślić </w:t>
      </w:r>
      <w:r w:rsidRPr="00EA0AA2">
        <w:rPr>
          <w:rFonts w:ascii="Times New Roman" w:hAnsi="Times New Roman" w:cs="Times New Roman"/>
          <w:bCs/>
          <w:i/>
          <w:sz w:val="20"/>
          <w:szCs w:val="20"/>
        </w:rPr>
        <w:br w:type="page"/>
      </w:r>
    </w:p>
    <w:p w14:paraId="17979982" w14:textId="77777777" w:rsidR="00EA0AA2" w:rsidRPr="00EA0AA2" w:rsidRDefault="00EA0AA2" w:rsidP="00EA0AA2">
      <w:pPr>
        <w:pStyle w:val="notaruchwaa"/>
        <w:spacing w:before="120" w:line="276" w:lineRule="auto"/>
        <w:rPr>
          <w:rFonts w:ascii="Times New Roman" w:hAnsi="Times New Roman" w:cs="Times New Roman"/>
          <w:b w:val="0"/>
          <w:bCs/>
          <w:sz w:val="20"/>
          <w:szCs w:val="20"/>
        </w:rPr>
      </w:pPr>
      <w:r w:rsidRPr="00EA0AA2">
        <w:rPr>
          <w:rFonts w:ascii="Times New Roman" w:hAnsi="Times New Roman" w:cs="Times New Roman"/>
          <w:sz w:val="20"/>
          <w:szCs w:val="20"/>
        </w:rPr>
        <w:lastRenderedPageBreak/>
        <w:t>Uchwała nr ____</w:t>
      </w:r>
      <w:r w:rsidRPr="00EA0AA2">
        <w:rPr>
          <w:rFonts w:ascii="Times New Roman" w:hAnsi="Times New Roman" w:cs="Times New Roman"/>
          <w:sz w:val="20"/>
          <w:szCs w:val="20"/>
        </w:rPr>
        <w:br/>
        <w:t>Zwyczajnego Walnego Zgromadzenia</w:t>
      </w:r>
      <w:r w:rsidRPr="00EA0AA2">
        <w:rPr>
          <w:rFonts w:ascii="Times New Roman" w:hAnsi="Times New Roman" w:cs="Times New Roman"/>
          <w:sz w:val="20"/>
          <w:szCs w:val="20"/>
        </w:rPr>
        <w:br/>
        <w:t>MCI Capital Alternatywnej Spółki Inwestycyjnej Spółki Akcyjnej</w:t>
      </w:r>
      <w:r w:rsidRPr="00EA0AA2">
        <w:rPr>
          <w:rFonts w:ascii="Times New Roman" w:hAnsi="Times New Roman" w:cs="Times New Roman"/>
          <w:sz w:val="20"/>
          <w:szCs w:val="20"/>
        </w:rPr>
        <w:br/>
      </w:r>
      <w:r w:rsidRPr="00EA0AA2">
        <w:rPr>
          <w:rFonts w:ascii="Times New Roman" w:hAnsi="Times New Roman" w:cs="Times New Roman"/>
          <w:b w:val="0"/>
          <w:bCs/>
          <w:sz w:val="20"/>
          <w:szCs w:val="20"/>
        </w:rPr>
        <w:t>z dnia __ ________ 2023 roku</w:t>
      </w:r>
    </w:p>
    <w:p w14:paraId="2DE8BEFC" w14:textId="77777777" w:rsidR="00EA0AA2" w:rsidRPr="00EA0AA2" w:rsidRDefault="00EA0AA2" w:rsidP="00EA0AA2">
      <w:pPr>
        <w:pStyle w:val="notaruchwaa"/>
        <w:spacing w:before="120" w:line="276" w:lineRule="auto"/>
        <w:rPr>
          <w:rFonts w:ascii="Times New Roman" w:hAnsi="Times New Roman" w:cs="Times New Roman"/>
          <w:b w:val="0"/>
          <w:bCs/>
          <w:sz w:val="20"/>
          <w:szCs w:val="20"/>
        </w:rPr>
      </w:pPr>
      <w:r w:rsidRPr="00EA0AA2">
        <w:rPr>
          <w:rFonts w:ascii="Times New Roman" w:hAnsi="Times New Roman" w:cs="Times New Roman"/>
          <w:b w:val="0"/>
          <w:bCs/>
          <w:sz w:val="20"/>
          <w:szCs w:val="20"/>
        </w:rPr>
        <w:t>w sprawie udzielenia Panu Tomaszowi Czechowiczowi absolutorium z wykonywania obowiązków członka Zarządu Spółki w roku obrotowym kończącym się 31 grudnia 2022 roku</w:t>
      </w:r>
    </w:p>
    <w:p w14:paraId="54F38A36" w14:textId="77777777" w:rsidR="00EA0AA2" w:rsidRPr="00EA0AA2" w:rsidRDefault="00EA0AA2" w:rsidP="00EA0AA2">
      <w:pPr>
        <w:pStyle w:val="notaruchwaa"/>
        <w:spacing w:before="120" w:line="276" w:lineRule="auto"/>
        <w:rPr>
          <w:rFonts w:ascii="Times New Roman" w:hAnsi="Times New Roman" w:cs="Times New Roman"/>
          <w:b w:val="0"/>
          <w:bCs/>
          <w:sz w:val="20"/>
          <w:szCs w:val="20"/>
        </w:rPr>
      </w:pPr>
    </w:p>
    <w:p w14:paraId="1E0A0A18" w14:textId="77777777" w:rsidR="00EA0AA2" w:rsidRPr="00EA0AA2" w:rsidRDefault="00EA0AA2" w:rsidP="00EA0AA2">
      <w:pPr>
        <w:pStyle w:val="notaruchwaa"/>
        <w:spacing w:before="120" w:line="276" w:lineRule="auto"/>
        <w:rPr>
          <w:rFonts w:ascii="Times New Roman" w:hAnsi="Times New Roman" w:cs="Times New Roman"/>
          <w:b w:val="0"/>
          <w:bCs/>
          <w:sz w:val="20"/>
          <w:szCs w:val="20"/>
        </w:rPr>
      </w:pPr>
      <w:r w:rsidRPr="00EA0AA2">
        <w:rPr>
          <w:rFonts w:ascii="Times New Roman" w:hAnsi="Times New Roman" w:cs="Times New Roman"/>
          <w:b w:val="0"/>
          <w:bCs/>
          <w:sz w:val="20"/>
          <w:szCs w:val="20"/>
        </w:rPr>
        <w:t>§ 1</w:t>
      </w:r>
    </w:p>
    <w:p w14:paraId="0231F158" w14:textId="77777777" w:rsidR="00EA0AA2" w:rsidRPr="00EA0AA2" w:rsidRDefault="00EA0AA2" w:rsidP="00EA0AA2">
      <w:pPr>
        <w:pStyle w:val="notaruchwaa"/>
        <w:spacing w:before="120" w:line="276" w:lineRule="auto"/>
        <w:jc w:val="both"/>
        <w:rPr>
          <w:rFonts w:ascii="Times New Roman" w:hAnsi="Times New Roman" w:cs="Times New Roman"/>
          <w:b w:val="0"/>
          <w:bCs/>
          <w:sz w:val="20"/>
          <w:szCs w:val="20"/>
        </w:rPr>
      </w:pPr>
      <w:r w:rsidRPr="00EA0AA2">
        <w:rPr>
          <w:rFonts w:ascii="Times New Roman" w:hAnsi="Times New Roman" w:cs="Times New Roman"/>
          <w:b w:val="0"/>
          <w:bCs/>
          <w:sz w:val="20"/>
          <w:szCs w:val="20"/>
        </w:rPr>
        <w:t>Zwyczajne Walne Zgromadzenie MCI Capital Alternatywnej Spółki Inwestycyjnej Spółki Akcyjnej z siedzibą w Warszawie (dalej: „Spółka”) udziela Panu Tomaszowi Czechowiczowi absolutorium z wykonywania obowiązków członka Zarządu Spółki, w tym Prezesa Zarządu Spółki, w roku obrotowym kończącym się 31 grudnia 2022 roku.</w:t>
      </w:r>
    </w:p>
    <w:p w14:paraId="51048067" w14:textId="77777777" w:rsidR="00EA0AA2" w:rsidRPr="00EA0AA2" w:rsidRDefault="00EA0AA2" w:rsidP="00EA0AA2">
      <w:pPr>
        <w:pStyle w:val="notaruchwaa"/>
        <w:spacing w:before="120" w:line="276" w:lineRule="auto"/>
        <w:rPr>
          <w:rFonts w:ascii="Times New Roman" w:hAnsi="Times New Roman" w:cs="Times New Roman"/>
          <w:b w:val="0"/>
          <w:bCs/>
          <w:sz w:val="20"/>
          <w:szCs w:val="20"/>
        </w:rPr>
      </w:pPr>
      <w:r w:rsidRPr="00EA0AA2">
        <w:rPr>
          <w:rFonts w:ascii="Times New Roman" w:hAnsi="Times New Roman" w:cs="Times New Roman"/>
          <w:b w:val="0"/>
          <w:bCs/>
          <w:sz w:val="20"/>
          <w:szCs w:val="20"/>
        </w:rPr>
        <w:t>§ 2</w:t>
      </w:r>
    </w:p>
    <w:p w14:paraId="34BEDB8B" w14:textId="77777777" w:rsidR="00EA0AA2" w:rsidRPr="00EA0AA2" w:rsidRDefault="00EA0AA2" w:rsidP="00EA0AA2">
      <w:pPr>
        <w:pStyle w:val="notaruchwaa"/>
        <w:spacing w:before="120" w:line="276" w:lineRule="auto"/>
        <w:jc w:val="both"/>
        <w:rPr>
          <w:rFonts w:ascii="Times New Roman" w:hAnsi="Times New Roman" w:cs="Times New Roman"/>
          <w:b w:val="0"/>
          <w:bCs/>
          <w:sz w:val="20"/>
          <w:szCs w:val="20"/>
        </w:rPr>
      </w:pPr>
      <w:r w:rsidRPr="00EA0AA2">
        <w:rPr>
          <w:rFonts w:ascii="Times New Roman" w:hAnsi="Times New Roman" w:cs="Times New Roman"/>
          <w:b w:val="0"/>
          <w:bCs/>
          <w:sz w:val="20"/>
          <w:szCs w:val="20"/>
        </w:rPr>
        <w:t>Uchwała wchodzi w życie z chwilą powzięcia.</w:t>
      </w:r>
    </w:p>
    <w:p w14:paraId="18F93219" w14:textId="77777777" w:rsidR="00EA0AA2" w:rsidRPr="00EA0AA2" w:rsidRDefault="00EA0AA2" w:rsidP="00EA0AA2">
      <w:pPr>
        <w:pStyle w:val="notaruchwaa"/>
        <w:spacing w:before="120" w:line="276" w:lineRule="auto"/>
        <w:jc w:val="both"/>
        <w:rPr>
          <w:rFonts w:ascii="Times New Roman" w:hAnsi="Times New Roman" w:cs="Times New Roman"/>
          <w:b w:val="0"/>
          <w:bCs/>
          <w:sz w:val="20"/>
          <w:szCs w:val="20"/>
        </w:rPr>
      </w:pPr>
    </w:p>
    <w:p w14:paraId="2B03B151" w14:textId="77777777" w:rsidR="00EA0AA2" w:rsidRPr="00EA0AA2" w:rsidRDefault="00EA0AA2" w:rsidP="00EA0AA2">
      <w:pPr>
        <w:pStyle w:val="notaruchwaa"/>
        <w:spacing w:before="120" w:line="276" w:lineRule="auto"/>
        <w:rPr>
          <w:rFonts w:ascii="Times New Roman" w:hAnsi="Times New Roman" w:cs="Times New Roman"/>
          <w:sz w:val="20"/>
          <w:szCs w:val="20"/>
        </w:rPr>
      </w:pPr>
      <w:r w:rsidRPr="00EA0AA2">
        <w:rPr>
          <w:rFonts w:ascii="Times New Roman" w:hAnsi="Times New Roman" w:cs="Times New Roman"/>
          <w:sz w:val="20"/>
          <w:szCs w:val="20"/>
        </w:rPr>
        <w:t>Uzasadnienie Zarządu:</w:t>
      </w:r>
    </w:p>
    <w:p w14:paraId="47B627CC" w14:textId="77777777" w:rsidR="00EA0AA2" w:rsidRPr="00EA0AA2" w:rsidRDefault="00EA0AA2" w:rsidP="00EA0AA2">
      <w:pPr>
        <w:pStyle w:val="notaruchwaa"/>
        <w:spacing w:before="120" w:line="276" w:lineRule="auto"/>
        <w:jc w:val="both"/>
        <w:rPr>
          <w:rFonts w:ascii="Times New Roman" w:hAnsi="Times New Roman" w:cs="Times New Roman"/>
          <w:b w:val="0"/>
          <w:bCs/>
          <w:sz w:val="20"/>
          <w:szCs w:val="20"/>
        </w:rPr>
      </w:pPr>
      <w:r w:rsidRPr="00EA0AA2">
        <w:rPr>
          <w:rFonts w:ascii="Times New Roman" w:hAnsi="Times New Roman" w:cs="Times New Roman"/>
          <w:b w:val="0"/>
          <w:bCs/>
          <w:sz w:val="20"/>
          <w:szCs w:val="20"/>
        </w:rPr>
        <w:t>Uchwała proponowana do powzięcia przez Zwyczajne Walne Zgromadzenie zgodnie z przepisem art. 395 § 2 Kodeksu spółek handlowych.</w:t>
      </w:r>
    </w:p>
    <w:p w14:paraId="1CF0EF46" w14:textId="77777777" w:rsidR="00EA0AA2" w:rsidRDefault="00EA0AA2" w:rsidP="00EA0AA2">
      <w:pPr>
        <w:pStyle w:val="notaruchwaa"/>
        <w:spacing w:before="120" w:line="276" w:lineRule="auto"/>
        <w:jc w:val="left"/>
        <w:rPr>
          <w:rFonts w:ascii="Times New Roman" w:hAnsi="Times New Roman" w:cs="Times New Roman"/>
          <w:b w:val="0"/>
          <w:bCs/>
          <w:sz w:val="20"/>
          <w:szCs w:val="20"/>
        </w:rPr>
      </w:pPr>
    </w:p>
    <w:p w14:paraId="4C6B2030" w14:textId="77777777" w:rsidR="00EA0AA2" w:rsidRPr="00EA0AA2" w:rsidRDefault="00EA0AA2" w:rsidP="00EA0AA2">
      <w:pPr>
        <w:spacing w:before="120" w:after="0"/>
        <w:jc w:val="both"/>
        <w:rPr>
          <w:rFonts w:ascii="Times New Roman" w:hAnsi="Times New Roman" w:cs="Times New Roman"/>
          <w:b/>
          <w:bCs/>
          <w:sz w:val="20"/>
          <w:szCs w:val="20"/>
        </w:rPr>
      </w:pPr>
      <w:r w:rsidRPr="00EA0AA2">
        <w:rPr>
          <w:rFonts w:ascii="Times New Roman" w:hAnsi="Times New Roman" w:cs="Times New Roman"/>
          <w:b/>
          <w:bCs/>
          <w:sz w:val="20"/>
          <w:szCs w:val="20"/>
        </w:rPr>
        <w:t>Sposób głosowania</w:t>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t>Liczba głosów</w:t>
      </w:r>
    </w:p>
    <w:p w14:paraId="44BEC161" w14:textId="77777777" w:rsidR="00EA0AA2" w:rsidRPr="00EA0AA2" w:rsidRDefault="00EA0AA2" w:rsidP="00EA0AA2">
      <w:pPr>
        <w:spacing w:before="120" w:after="0"/>
        <w:jc w:val="both"/>
        <w:rPr>
          <w:rFonts w:ascii="Times New Roman" w:hAnsi="Times New Roman" w:cs="Times New Roman"/>
          <w:b/>
          <w:bCs/>
          <w:sz w:val="20"/>
          <w:szCs w:val="20"/>
        </w:rPr>
      </w:pPr>
      <w:r w:rsidRPr="00EA0AA2">
        <w:rPr>
          <w:rFonts w:ascii="Times New Roman" w:hAnsi="Times New Roman" w:cs="Times New Roman"/>
          <w:b/>
          <w:bCs/>
          <w:sz w:val="20"/>
          <w:szCs w:val="20"/>
        </w:rPr>
        <w:t>Za</w:t>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t>…………………</w:t>
      </w:r>
    </w:p>
    <w:p w14:paraId="650D8E50" w14:textId="77777777" w:rsidR="00EA0AA2" w:rsidRPr="00EA0AA2" w:rsidRDefault="00EA0AA2" w:rsidP="00EA0AA2">
      <w:pPr>
        <w:spacing w:before="120" w:after="0"/>
        <w:jc w:val="both"/>
        <w:rPr>
          <w:rFonts w:ascii="Times New Roman" w:hAnsi="Times New Roman" w:cs="Times New Roman"/>
          <w:b/>
          <w:bCs/>
          <w:sz w:val="20"/>
          <w:szCs w:val="20"/>
        </w:rPr>
      </w:pPr>
      <w:r w:rsidRPr="00EA0AA2">
        <w:rPr>
          <w:rFonts w:ascii="Times New Roman" w:hAnsi="Times New Roman" w:cs="Times New Roman"/>
          <w:b/>
          <w:bCs/>
          <w:sz w:val="20"/>
          <w:szCs w:val="20"/>
        </w:rPr>
        <w:t>Przeciw</w:t>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t>…………………</w:t>
      </w:r>
    </w:p>
    <w:p w14:paraId="5419785D" w14:textId="77777777" w:rsidR="00EA0AA2" w:rsidRPr="00EA0AA2" w:rsidRDefault="00EA0AA2" w:rsidP="00EA0AA2">
      <w:pPr>
        <w:spacing w:before="120" w:after="0"/>
        <w:jc w:val="both"/>
        <w:rPr>
          <w:rFonts w:ascii="Times New Roman" w:hAnsi="Times New Roman" w:cs="Times New Roman"/>
          <w:b/>
          <w:bCs/>
          <w:sz w:val="20"/>
          <w:szCs w:val="20"/>
        </w:rPr>
      </w:pPr>
      <w:r w:rsidRPr="00EA0AA2">
        <w:rPr>
          <w:rFonts w:ascii="Times New Roman" w:hAnsi="Times New Roman" w:cs="Times New Roman"/>
          <w:b/>
          <w:bCs/>
          <w:sz w:val="20"/>
          <w:szCs w:val="20"/>
        </w:rPr>
        <w:t>Wstrzymujące się</w:t>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t>…………………</w:t>
      </w:r>
    </w:p>
    <w:p w14:paraId="702B77CD" w14:textId="77777777" w:rsidR="00EA0AA2" w:rsidRPr="00EA0AA2" w:rsidRDefault="00EA0AA2" w:rsidP="00EA0AA2">
      <w:pPr>
        <w:spacing w:before="120" w:after="0"/>
        <w:jc w:val="both"/>
        <w:rPr>
          <w:rFonts w:ascii="Times New Roman" w:hAnsi="Times New Roman" w:cs="Times New Roman"/>
          <w:b/>
          <w:bCs/>
          <w:sz w:val="20"/>
          <w:szCs w:val="20"/>
        </w:rPr>
      </w:pPr>
      <w:r w:rsidRPr="00EA0AA2">
        <w:rPr>
          <w:rFonts w:ascii="Times New Roman" w:hAnsi="Times New Roman" w:cs="Times New Roman"/>
          <w:b/>
          <w:bCs/>
          <w:sz w:val="20"/>
          <w:szCs w:val="20"/>
        </w:rPr>
        <w:t>Według uznania pełnomocnika</w:t>
      </w:r>
      <w:r w:rsidRPr="00EA0AA2">
        <w:rPr>
          <w:rFonts w:ascii="Times New Roman" w:hAnsi="Times New Roman" w:cs="Times New Roman"/>
          <w:b/>
          <w:bCs/>
          <w:sz w:val="20"/>
          <w:szCs w:val="20"/>
        </w:rPr>
        <w:tab/>
        <w:t>…………………</w:t>
      </w:r>
    </w:p>
    <w:p w14:paraId="4E9FE284" w14:textId="77777777" w:rsidR="00EA0AA2" w:rsidRPr="00EA0AA2" w:rsidRDefault="00EA0AA2" w:rsidP="00EA0AA2">
      <w:pPr>
        <w:spacing w:before="120" w:after="0"/>
        <w:jc w:val="both"/>
        <w:rPr>
          <w:rFonts w:ascii="Times New Roman" w:hAnsi="Times New Roman" w:cs="Times New Roman"/>
          <w:b/>
          <w:bCs/>
          <w:sz w:val="20"/>
          <w:szCs w:val="20"/>
        </w:rPr>
      </w:pPr>
    </w:p>
    <w:p w14:paraId="66C1C348" w14:textId="77777777" w:rsidR="00EA0AA2" w:rsidRPr="00EA0AA2" w:rsidRDefault="00EA0AA2" w:rsidP="00EA0AA2">
      <w:pPr>
        <w:spacing w:before="120" w:after="0"/>
        <w:jc w:val="both"/>
        <w:rPr>
          <w:rFonts w:ascii="Times New Roman" w:hAnsi="Times New Roman" w:cs="Times New Roman"/>
          <w:b/>
          <w:bCs/>
          <w:i/>
          <w:sz w:val="20"/>
          <w:szCs w:val="20"/>
        </w:rPr>
      </w:pPr>
      <w:r w:rsidRPr="00EA0AA2">
        <w:rPr>
          <w:rFonts w:ascii="Times New Roman" w:hAnsi="Times New Roman" w:cs="Times New Roman"/>
          <w:b/>
          <w:bCs/>
          <w:i/>
          <w:sz w:val="20"/>
          <w:szCs w:val="20"/>
        </w:rPr>
        <w:t>Treść sprzeciwu*</w:t>
      </w:r>
    </w:p>
    <w:p w14:paraId="326D9F7D" w14:textId="77777777" w:rsidR="00EA0AA2" w:rsidRPr="00EA0AA2" w:rsidRDefault="00EA0AA2" w:rsidP="00EA0AA2">
      <w:pPr>
        <w:spacing w:before="120" w:after="0"/>
        <w:jc w:val="both"/>
        <w:rPr>
          <w:rFonts w:ascii="Times New Roman" w:hAnsi="Times New Roman" w:cs="Times New Roman"/>
          <w:bCs/>
          <w:sz w:val="20"/>
          <w:szCs w:val="20"/>
        </w:rPr>
      </w:pPr>
      <w:r w:rsidRPr="00EA0AA2">
        <w:rPr>
          <w:rFonts w:ascii="Times New Roman" w:hAnsi="Times New Roman" w:cs="Times New Roman"/>
          <w:bCs/>
          <w:sz w:val="20"/>
          <w:szCs w:val="20"/>
        </w:rPr>
        <w:t>………………………………………………………………………………………………………………………………………………………………………………………………………………………………………………</w:t>
      </w:r>
    </w:p>
    <w:p w14:paraId="328C3B54" w14:textId="77777777" w:rsidR="00EA0AA2" w:rsidRPr="00EA0AA2" w:rsidRDefault="00EA0AA2" w:rsidP="00EA0AA2">
      <w:pPr>
        <w:spacing w:before="120" w:after="0"/>
        <w:jc w:val="both"/>
        <w:rPr>
          <w:rFonts w:ascii="Times New Roman" w:hAnsi="Times New Roman" w:cs="Times New Roman"/>
          <w:b/>
          <w:bCs/>
          <w:i/>
          <w:sz w:val="20"/>
          <w:szCs w:val="20"/>
        </w:rPr>
      </w:pPr>
      <w:r w:rsidRPr="00EA0AA2">
        <w:rPr>
          <w:rFonts w:ascii="Times New Roman" w:hAnsi="Times New Roman" w:cs="Times New Roman"/>
          <w:b/>
          <w:bCs/>
          <w:i/>
          <w:sz w:val="20"/>
          <w:szCs w:val="20"/>
        </w:rPr>
        <w:t>Treść dodatkowej instrukcji*</w:t>
      </w:r>
    </w:p>
    <w:p w14:paraId="48CCD2D7" w14:textId="77777777" w:rsidR="00EA0AA2" w:rsidRPr="00EA0AA2" w:rsidRDefault="00EA0AA2" w:rsidP="00EA0AA2">
      <w:pPr>
        <w:spacing w:before="120" w:after="0"/>
        <w:jc w:val="both"/>
        <w:rPr>
          <w:rFonts w:ascii="Times New Roman" w:hAnsi="Times New Roman" w:cs="Times New Roman"/>
          <w:bCs/>
          <w:sz w:val="20"/>
          <w:szCs w:val="20"/>
        </w:rPr>
      </w:pPr>
      <w:r w:rsidRPr="00EA0AA2">
        <w:rPr>
          <w:rFonts w:ascii="Times New Roman" w:hAnsi="Times New Roman" w:cs="Times New Roman"/>
          <w:bCs/>
          <w:sz w:val="20"/>
          <w:szCs w:val="20"/>
        </w:rPr>
        <w:t>………………………………………………………………………………………………………………………………………………………………………………………………………………………………………………</w:t>
      </w:r>
    </w:p>
    <w:p w14:paraId="74C16D53" w14:textId="77777777" w:rsidR="00EA0AA2" w:rsidRPr="00EA0AA2" w:rsidRDefault="00EA0AA2" w:rsidP="00EA0AA2">
      <w:pPr>
        <w:spacing w:before="120" w:after="0"/>
        <w:rPr>
          <w:rFonts w:ascii="Times New Roman" w:hAnsi="Times New Roman" w:cs="Times New Roman"/>
          <w:sz w:val="20"/>
          <w:szCs w:val="20"/>
        </w:rPr>
      </w:pPr>
    </w:p>
    <w:p w14:paraId="3B8C0695" w14:textId="77777777" w:rsidR="00EA0AA2" w:rsidRPr="00EA0AA2" w:rsidRDefault="00EA0AA2" w:rsidP="00EA0AA2">
      <w:pPr>
        <w:spacing w:before="120" w:after="0"/>
        <w:rPr>
          <w:rFonts w:ascii="Times New Roman" w:hAnsi="Times New Roman" w:cs="Times New Roman"/>
          <w:sz w:val="20"/>
          <w:szCs w:val="20"/>
        </w:rPr>
      </w:pPr>
      <w:r w:rsidRPr="00EA0AA2">
        <w:rPr>
          <w:rFonts w:ascii="Times New Roman" w:hAnsi="Times New Roman" w:cs="Times New Roman"/>
          <w:sz w:val="20"/>
          <w:szCs w:val="20"/>
        </w:rPr>
        <w:t>_______________________________________</w:t>
      </w:r>
    </w:p>
    <w:p w14:paraId="05E55EAB" w14:textId="77777777" w:rsidR="00EA0AA2" w:rsidRPr="00EA0AA2" w:rsidRDefault="00EA0AA2" w:rsidP="00EA0AA2">
      <w:pPr>
        <w:spacing w:before="120" w:after="0"/>
        <w:rPr>
          <w:rFonts w:ascii="Times New Roman" w:hAnsi="Times New Roman" w:cs="Times New Roman"/>
          <w:i/>
          <w:sz w:val="20"/>
          <w:szCs w:val="20"/>
        </w:rPr>
      </w:pPr>
      <w:r w:rsidRPr="00EA0AA2">
        <w:rPr>
          <w:rFonts w:ascii="Times New Roman" w:hAnsi="Times New Roman" w:cs="Times New Roman"/>
          <w:i/>
          <w:sz w:val="20"/>
          <w:szCs w:val="20"/>
        </w:rPr>
        <w:t>za Akcjonariusza</w:t>
      </w:r>
    </w:p>
    <w:p w14:paraId="4B6D861C" w14:textId="77777777" w:rsidR="00EA0AA2" w:rsidRPr="00EA0AA2" w:rsidRDefault="00EA0AA2" w:rsidP="00EA0AA2">
      <w:pPr>
        <w:spacing w:before="120" w:after="0"/>
        <w:jc w:val="both"/>
        <w:rPr>
          <w:rFonts w:ascii="Times New Roman" w:hAnsi="Times New Roman" w:cs="Times New Roman"/>
          <w:bCs/>
          <w:i/>
          <w:sz w:val="20"/>
          <w:szCs w:val="20"/>
        </w:rPr>
      </w:pPr>
    </w:p>
    <w:p w14:paraId="43BEBEA8" w14:textId="77777777" w:rsidR="00EA0AA2" w:rsidRPr="00EA0AA2" w:rsidRDefault="00EA0AA2" w:rsidP="00EA0AA2">
      <w:pPr>
        <w:spacing w:before="120" w:after="0"/>
        <w:jc w:val="both"/>
        <w:rPr>
          <w:rFonts w:ascii="Times New Roman" w:hAnsi="Times New Roman" w:cs="Times New Roman"/>
          <w:bCs/>
          <w:i/>
          <w:sz w:val="20"/>
          <w:szCs w:val="20"/>
        </w:rPr>
      </w:pPr>
      <w:r w:rsidRPr="00EA0AA2">
        <w:rPr>
          <w:rFonts w:ascii="Times New Roman" w:hAnsi="Times New Roman" w:cs="Times New Roman"/>
          <w:bCs/>
          <w:i/>
          <w:sz w:val="20"/>
          <w:szCs w:val="20"/>
        </w:rPr>
        <w:t xml:space="preserve">* jeśli nie dotyczy, należy przekreślić </w:t>
      </w:r>
      <w:r w:rsidRPr="00EA0AA2">
        <w:rPr>
          <w:rFonts w:ascii="Times New Roman" w:hAnsi="Times New Roman" w:cs="Times New Roman"/>
          <w:bCs/>
          <w:i/>
          <w:sz w:val="20"/>
          <w:szCs w:val="20"/>
        </w:rPr>
        <w:br w:type="page"/>
      </w:r>
    </w:p>
    <w:p w14:paraId="65854E79" w14:textId="77777777" w:rsidR="00EA0AA2" w:rsidRPr="00EA0AA2" w:rsidRDefault="00EA0AA2" w:rsidP="00EA0AA2">
      <w:pPr>
        <w:pStyle w:val="notaruchwaa"/>
        <w:spacing w:before="120" w:line="276" w:lineRule="auto"/>
        <w:rPr>
          <w:rFonts w:ascii="Times New Roman" w:hAnsi="Times New Roman" w:cs="Times New Roman"/>
          <w:b w:val="0"/>
          <w:bCs/>
          <w:sz w:val="20"/>
          <w:szCs w:val="20"/>
        </w:rPr>
      </w:pPr>
      <w:r w:rsidRPr="00EA0AA2">
        <w:rPr>
          <w:rFonts w:ascii="Times New Roman" w:hAnsi="Times New Roman" w:cs="Times New Roman"/>
          <w:sz w:val="20"/>
          <w:szCs w:val="20"/>
        </w:rPr>
        <w:lastRenderedPageBreak/>
        <w:t>Uchwała nr ____</w:t>
      </w:r>
      <w:r w:rsidRPr="00EA0AA2">
        <w:rPr>
          <w:rFonts w:ascii="Times New Roman" w:hAnsi="Times New Roman" w:cs="Times New Roman"/>
          <w:sz w:val="20"/>
          <w:szCs w:val="20"/>
        </w:rPr>
        <w:br/>
        <w:t>Zwyczajnego Walnego Zgromadzenia</w:t>
      </w:r>
      <w:r w:rsidRPr="00EA0AA2">
        <w:rPr>
          <w:rFonts w:ascii="Times New Roman" w:hAnsi="Times New Roman" w:cs="Times New Roman"/>
          <w:sz w:val="20"/>
          <w:szCs w:val="20"/>
        </w:rPr>
        <w:br/>
        <w:t>MCI Capital Alternatywnej Spółki Inwestycyjnej Spółki Akcyjnej</w:t>
      </w:r>
      <w:r w:rsidRPr="00EA0AA2">
        <w:rPr>
          <w:rFonts w:ascii="Times New Roman" w:hAnsi="Times New Roman" w:cs="Times New Roman"/>
          <w:sz w:val="20"/>
          <w:szCs w:val="20"/>
        </w:rPr>
        <w:br/>
      </w:r>
      <w:r w:rsidRPr="00EA0AA2">
        <w:rPr>
          <w:rFonts w:ascii="Times New Roman" w:hAnsi="Times New Roman" w:cs="Times New Roman"/>
          <w:b w:val="0"/>
          <w:bCs/>
          <w:sz w:val="20"/>
          <w:szCs w:val="20"/>
        </w:rPr>
        <w:t>z dnia __ ________ 2023 roku</w:t>
      </w:r>
    </w:p>
    <w:p w14:paraId="46206CFF" w14:textId="77777777" w:rsidR="00EA0AA2" w:rsidRPr="00EA0AA2" w:rsidRDefault="00EA0AA2" w:rsidP="00EA0AA2">
      <w:pPr>
        <w:pStyle w:val="notaruchwaa"/>
        <w:spacing w:before="120" w:line="276" w:lineRule="auto"/>
        <w:rPr>
          <w:rFonts w:ascii="Times New Roman" w:hAnsi="Times New Roman" w:cs="Times New Roman"/>
          <w:b w:val="0"/>
          <w:bCs/>
          <w:sz w:val="20"/>
          <w:szCs w:val="20"/>
        </w:rPr>
      </w:pPr>
      <w:r w:rsidRPr="00EA0AA2">
        <w:rPr>
          <w:rFonts w:ascii="Times New Roman" w:hAnsi="Times New Roman" w:cs="Times New Roman"/>
          <w:b w:val="0"/>
          <w:bCs/>
          <w:sz w:val="20"/>
          <w:szCs w:val="20"/>
        </w:rPr>
        <w:t>w sprawie udzielenia Pani Ewie Ogryczak absolutorium z wykonywania obowiązków członka Zarządu Spółki w roku obrotowym kończącym się 31 grudnia 2022 roku</w:t>
      </w:r>
    </w:p>
    <w:p w14:paraId="650241D6" w14:textId="77777777" w:rsidR="00EA0AA2" w:rsidRPr="00EA0AA2" w:rsidRDefault="00EA0AA2" w:rsidP="00EA0AA2">
      <w:pPr>
        <w:pStyle w:val="notaruchwaa"/>
        <w:spacing w:before="120" w:line="276" w:lineRule="auto"/>
        <w:rPr>
          <w:rFonts w:ascii="Times New Roman" w:hAnsi="Times New Roman" w:cs="Times New Roman"/>
          <w:b w:val="0"/>
          <w:bCs/>
          <w:sz w:val="20"/>
          <w:szCs w:val="20"/>
        </w:rPr>
      </w:pPr>
    </w:p>
    <w:p w14:paraId="22A4885C" w14:textId="77777777" w:rsidR="00EA0AA2" w:rsidRPr="00EA0AA2" w:rsidRDefault="00EA0AA2" w:rsidP="00EA0AA2">
      <w:pPr>
        <w:pStyle w:val="notaruchwaa"/>
        <w:spacing w:before="120" w:line="276" w:lineRule="auto"/>
        <w:rPr>
          <w:rFonts w:ascii="Times New Roman" w:hAnsi="Times New Roman" w:cs="Times New Roman"/>
          <w:b w:val="0"/>
          <w:bCs/>
          <w:sz w:val="20"/>
          <w:szCs w:val="20"/>
        </w:rPr>
      </w:pPr>
      <w:r w:rsidRPr="00EA0AA2">
        <w:rPr>
          <w:rFonts w:ascii="Times New Roman" w:hAnsi="Times New Roman" w:cs="Times New Roman"/>
          <w:b w:val="0"/>
          <w:bCs/>
          <w:sz w:val="20"/>
          <w:szCs w:val="20"/>
        </w:rPr>
        <w:t>§ 1</w:t>
      </w:r>
    </w:p>
    <w:p w14:paraId="1D0FEE31" w14:textId="77777777" w:rsidR="00EA0AA2" w:rsidRPr="00EA0AA2" w:rsidRDefault="00EA0AA2" w:rsidP="00EA0AA2">
      <w:pPr>
        <w:pStyle w:val="notaruchwaa"/>
        <w:spacing w:before="120" w:line="276" w:lineRule="auto"/>
        <w:jc w:val="both"/>
        <w:rPr>
          <w:rFonts w:ascii="Times New Roman" w:hAnsi="Times New Roman" w:cs="Times New Roman"/>
          <w:b w:val="0"/>
          <w:bCs/>
          <w:sz w:val="20"/>
          <w:szCs w:val="20"/>
        </w:rPr>
      </w:pPr>
      <w:r w:rsidRPr="00EA0AA2">
        <w:rPr>
          <w:rFonts w:ascii="Times New Roman" w:hAnsi="Times New Roman" w:cs="Times New Roman"/>
          <w:b w:val="0"/>
          <w:bCs/>
          <w:sz w:val="20"/>
          <w:szCs w:val="20"/>
        </w:rPr>
        <w:t>Zwyczajne Walne Zgromadzenie MCI Capital Alternatywnej Spółki Inwestycyjnej Spółki Akcyjnej z siedzibą w Warszawie (dalej: „Spółka”) udziela Pani Ewie Ogryczak absolutorium z wykonywania obowiązków członka Zarządu Spółki, w tym Wiceprezesa Zarządu Spółki, w roku obrotowym kończącym się 31 grudnia 2022 roku.</w:t>
      </w:r>
    </w:p>
    <w:p w14:paraId="07318D32" w14:textId="77777777" w:rsidR="00EA0AA2" w:rsidRPr="00EA0AA2" w:rsidRDefault="00EA0AA2" w:rsidP="00EA0AA2">
      <w:pPr>
        <w:pStyle w:val="notaruchwaa"/>
        <w:spacing w:before="120" w:line="276" w:lineRule="auto"/>
        <w:rPr>
          <w:rFonts w:ascii="Times New Roman" w:hAnsi="Times New Roman" w:cs="Times New Roman"/>
          <w:b w:val="0"/>
          <w:bCs/>
          <w:sz w:val="20"/>
          <w:szCs w:val="20"/>
        </w:rPr>
      </w:pPr>
      <w:r w:rsidRPr="00EA0AA2">
        <w:rPr>
          <w:rFonts w:ascii="Times New Roman" w:hAnsi="Times New Roman" w:cs="Times New Roman"/>
          <w:b w:val="0"/>
          <w:bCs/>
          <w:sz w:val="20"/>
          <w:szCs w:val="20"/>
        </w:rPr>
        <w:t>§ 2</w:t>
      </w:r>
    </w:p>
    <w:p w14:paraId="13025DE8" w14:textId="77777777" w:rsidR="00EA0AA2" w:rsidRPr="00EA0AA2" w:rsidRDefault="00EA0AA2" w:rsidP="00EA0AA2">
      <w:pPr>
        <w:pStyle w:val="notaruchwaa"/>
        <w:spacing w:before="120" w:line="276" w:lineRule="auto"/>
        <w:jc w:val="both"/>
        <w:rPr>
          <w:rFonts w:ascii="Times New Roman" w:hAnsi="Times New Roman" w:cs="Times New Roman"/>
          <w:b w:val="0"/>
          <w:bCs/>
          <w:sz w:val="20"/>
          <w:szCs w:val="20"/>
        </w:rPr>
      </w:pPr>
      <w:r w:rsidRPr="00EA0AA2">
        <w:rPr>
          <w:rFonts w:ascii="Times New Roman" w:hAnsi="Times New Roman" w:cs="Times New Roman"/>
          <w:b w:val="0"/>
          <w:bCs/>
          <w:sz w:val="20"/>
          <w:szCs w:val="20"/>
        </w:rPr>
        <w:t>Uchwała wchodzi w życie z chwilą powzięcia.</w:t>
      </w:r>
    </w:p>
    <w:p w14:paraId="5CD93D3C" w14:textId="77777777" w:rsidR="00EA0AA2" w:rsidRPr="00EA0AA2" w:rsidRDefault="00EA0AA2" w:rsidP="00EA0AA2">
      <w:pPr>
        <w:pStyle w:val="notaruchwaa"/>
        <w:spacing w:before="120" w:line="276" w:lineRule="auto"/>
        <w:jc w:val="both"/>
        <w:rPr>
          <w:rFonts w:ascii="Times New Roman" w:hAnsi="Times New Roman" w:cs="Times New Roman"/>
          <w:b w:val="0"/>
          <w:bCs/>
          <w:sz w:val="20"/>
          <w:szCs w:val="20"/>
        </w:rPr>
      </w:pPr>
    </w:p>
    <w:p w14:paraId="150F0A3B" w14:textId="77777777" w:rsidR="00EA0AA2" w:rsidRPr="00EA0AA2" w:rsidRDefault="00EA0AA2" w:rsidP="00EA0AA2">
      <w:pPr>
        <w:pStyle w:val="notaruchwaa"/>
        <w:spacing w:before="120" w:line="276" w:lineRule="auto"/>
        <w:rPr>
          <w:rFonts w:ascii="Times New Roman" w:hAnsi="Times New Roman" w:cs="Times New Roman"/>
          <w:sz w:val="20"/>
          <w:szCs w:val="20"/>
        </w:rPr>
      </w:pPr>
      <w:r w:rsidRPr="00EA0AA2">
        <w:rPr>
          <w:rFonts w:ascii="Times New Roman" w:hAnsi="Times New Roman" w:cs="Times New Roman"/>
          <w:sz w:val="20"/>
          <w:szCs w:val="20"/>
        </w:rPr>
        <w:t>Uzasadnienie Zarządu:</w:t>
      </w:r>
    </w:p>
    <w:p w14:paraId="7D082E54" w14:textId="77777777" w:rsidR="00EA0AA2" w:rsidRPr="00EA0AA2" w:rsidRDefault="00EA0AA2" w:rsidP="00EA0AA2">
      <w:pPr>
        <w:pStyle w:val="notaruchwaa"/>
        <w:spacing w:before="120" w:line="276" w:lineRule="auto"/>
        <w:jc w:val="both"/>
        <w:rPr>
          <w:rFonts w:ascii="Times New Roman" w:hAnsi="Times New Roman" w:cs="Times New Roman"/>
          <w:b w:val="0"/>
          <w:bCs/>
          <w:sz w:val="20"/>
          <w:szCs w:val="20"/>
        </w:rPr>
      </w:pPr>
      <w:r w:rsidRPr="00EA0AA2">
        <w:rPr>
          <w:rFonts w:ascii="Times New Roman" w:hAnsi="Times New Roman" w:cs="Times New Roman"/>
          <w:b w:val="0"/>
          <w:bCs/>
          <w:sz w:val="20"/>
          <w:szCs w:val="20"/>
        </w:rPr>
        <w:t>Uchwała proponowana do powzięcia przez Zwyczajne Walne Zgromadzenie zgodnie z przepisem art. 395 § 2 Kodeksu spółek handlowych.</w:t>
      </w:r>
    </w:p>
    <w:p w14:paraId="3DE655DC" w14:textId="77777777" w:rsidR="00EA0AA2" w:rsidRDefault="00EA0AA2" w:rsidP="00EA0AA2">
      <w:pPr>
        <w:pStyle w:val="notaruchwaa"/>
        <w:spacing w:before="120" w:line="276" w:lineRule="auto"/>
        <w:jc w:val="left"/>
        <w:rPr>
          <w:rFonts w:ascii="Times New Roman" w:hAnsi="Times New Roman" w:cs="Times New Roman"/>
          <w:b w:val="0"/>
          <w:bCs/>
          <w:sz w:val="20"/>
          <w:szCs w:val="20"/>
        </w:rPr>
      </w:pPr>
    </w:p>
    <w:p w14:paraId="6B2DA23A" w14:textId="77777777" w:rsidR="00EA0AA2" w:rsidRPr="00EA0AA2" w:rsidRDefault="00EA0AA2" w:rsidP="00EA0AA2">
      <w:pPr>
        <w:spacing w:before="120" w:after="0"/>
        <w:jc w:val="both"/>
        <w:rPr>
          <w:rFonts w:ascii="Times New Roman" w:hAnsi="Times New Roman" w:cs="Times New Roman"/>
          <w:b/>
          <w:bCs/>
          <w:sz w:val="20"/>
          <w:szCs w:val="20"/>
        </w:rPr>
      </w:pPr>
      <w:r w:rsidRPr="00EA0AA2">
        <w:rPr>
          <w:rFonts w:ascii="Times New Roman" w:hAnsi="Times New Roman" w:cs="Times New Roman"/>
          <w:b/>
          <w:bCs/>
          <w:sz w:val="20"/>
          <w:szCs w:val="20"/>
        </w:rPr>
        <w:t>Sposób głosowania</w:t>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t>Liczba głosów</w:t>
      </w:r>
    </w:p>
    <w:p w14:paraId="50B58906" w14:textId="77777777" w:rsidR="00EA0AA2" w:rsidRPr="00EA0AA2" w:rsidRDefault="00EA0AA2" w:rsidP="00EA0AA2">
      <w:pPr>
        <w:spacing w:before="120" w:after="0"/>
        <w:jc w:val="both"/>
        <w:rPr>
          <w:rFonts w:ascii="Times New Roman" w:hAnsi="Times New Roman" w:cs="Times New Roman"/>
          <w:b/>
          <w:bCs/>
          <w:sz w:val="20"/>
          <w:szCs w:val="20"/>
        </w:rPr>
      </w:pPr>
      <w:r w:rsidRPr="00EA0AA2">
        <w:rPr>
          <w:rFonts w:ascii="Times New Roman" w:hAnsi="Times New Roman" w:cs="Times New Roman"/>
          <w:b/>
          <w:bCs/>
          <w:sz w:val="20"/>
          <w:szCs w:val="20"/>
        </w:rPr>
        <w:t>Za</w:t>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t>…………………</w:t>
      </w:r>
    </w:p>
    <w:p w14:paraId="5F56920E" w14:textId="77777777" w:rsidR="00EA0AA2" w:rsidRPr="00EA0AA2" w:rsidRDefault="00EA0AA2" w:rsidP="00EA0AA2">
      <w:pPr>
        <w:spacing w:before="120" w:after="0"/>
        <w:jc w:val="both"/>
        <w:rPr>
          <w:rFonts w:ascii="Times New Roman" w:hAnsi="Times New Roman" w:cs="Times New Roman"/>
          <w:b/>
          <w:bCs/>
          <w:sz w:val="20"/>
          <w:szCs w:val="20"/>
        </w:rPr>
      </w:pPr>
      <w:r w:rsidRPr="00EA0AA2">
        <w:rPr>
          <w:rFonts w:ascii="Times New Roman" w:hAnsi="Times New Roman" w:cs="Times New Roman"/>
          <w:b/>
          <w:bCs/>
          <w:sz w:val="20"/>
          <w:szCs w:val="20"/>
        </w:rPr>
        <w:t>Przeciw</w:t>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t>…………………</w:t>
      </w:r>
    </w:p>
    <w:p w14:paraId="172E0BFD" w14:textId="77777777" w:rsidR="00EA0AA2" w:rsidRPr="00EA0AA2" w:rsidRDefault="00EA0AA2" w:rsidP="00EA0AA2">
      <w:pPr>
        <w:spacing w:before="120" w:after="0"/>
        <w:jc w:val="both"/>
        <w:rPr>
          <w:rFonts w:ascii="Times New Roman" w:hAnsi="Times New Roman" w:cs="Times New Roman"/>
          <w:b/>
          <w:bCs/>
          <w:sz w:val="20"/>
          <w:szCs w:val="20"/>
        </w:rPr>
      </w:pPr>
      <w:r w:rsidRPr="00EA0AA2">
        <w:rPr>
          <w:rFonts w:ascii="Times New Roman" w:hAnsi="Times New Roman" w:cs="Times New Roman"/>
          <w:b/>
          <w:bCs/>
          <w:sz w:val="20"/>
          <w:szCs w:val="20"/>
        </w:rPr>
        <w:t>Wstrzymujące się</w:t>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t>…………………</w:t>
      </w:r>
    </w:p>
    <w:p w14:paraId="5C8EA7C6" w14:textId="77777777" w:rsidR="00EA0AA2" w:rsidRPr="00EA0AA2" w:rsidRDefault="00EA0AA2" w:rsidP="00EA0AA2">
      <w:pPr>
        <w:spacing w:before="120" w:after="0"/>
        <w:jc w:val="both"/>
        <w:rPr>
          <w:rFonts w:ascii="Times New Roman" w:hAnsi="Times New Roman" w:cs="Times New Roman"/>
          <w:b/>
          <w:bCs/>
          <w:sz w:val="20"/>
          <w:szCs w:val="20"/>
        </w:rPr>
      </w:pPr>
      <w:r w:rsidRPr="00EA0AA2">
        <w:rPr>
          <w:rFonts w:ascii="Times New Roman" w:hAnsi="Times New Roman" w:cs="Times New Roman"/>
          <w:b/>
          <w:bCs/>
          <w:sz w:val="20"/>
          <w:szCs w:val="20"/>
        </w:rPr>
        <w:t>Według uznania pełnomocnika</w:t>
      </w:r>
      <w:r w:rsidRPr="00EA0AA2">
        <w:rPr>
          <w:rFonts w:ascii="Times New Roman" w:hAnsi="Times New Roman" w:cs="Times New Roman"/>
          <w:b/>
          <w:bCs/>
          <w:sz w:val="20"/>
          <w:szCs w:val="20"/>
        </w:rPr>
        <w:tab/>
        <w:t>…………………</w:t>
      </w:r>
    </w:p>
    <w:p w14:paraId="67C73FFA" w14:textId="77777777" w:rsidR="00EA0AA2" w:rsidRPr="00EA0AA2" w:rsidRDefault="00EA0AA2" w:rsidP="00EA0AA2">
      <w:pPr>
        <w:spacing w:before="120" w:after="0"/>
        <w:jc w:val="both"/>
        <w:rPr>
          <w:rFonts w:ascii="Times New Roman" w:hAnsi="Times New Roman" w:cs="Times New Roman"/>
          <w:b/>
          <w:bCs/>
          <w:sz w:val="20"/>
          <w:szCs w:val="20"/>
        </w:rPr>
      </w:pPr>
    </w:p>
    <w:p w14:paraId="61EE4CFC" w14:textId="77777777" w:rsidR="00EA0AA2" w:rsidRPr="00EA0AA2" w:rsidRDefault="00EA0AA2" w:rsidP="00EA0AA2">
      <w:pPr>
        <w:spacing w:before="120" w:after="0"/>
        <w:jc w:val="both"/>
        <w:rPr>
          <w:rFonts w:ascii="Times New Roman" w:hAnsi="Times New Roman" w:cs="Times New Roman"/>
          <w:b/>
          <w:bCs/>
          <w:i/>
          <w:sz w:val="20"/>
          <w:szCs w:val="20"/>
        </w:rPr>
      </w:pPr>
      <w:r w:rsidRPr="00EA0AA2">
        <w:rPr>
          <w:rFonts w:ascii="Times New Roman" w:hAnsi="Times New Roman" w:cs="Times New Roman"/>
          <w:b/>
          <w:bCs/>
          <w:i/>
          <w:sz w:val="20"/>
          <w:szCs w:val="20"/>
        </w:rPr>
        <w:t>Treść sprzeciwu*</w:t>
      </w:r>
    </w:p>
    <w:p w14:paraId="0E0C405C" w14:textId="77777777" w:rsidR="00EA0AA2" w:rsidRPr="00EA0AA2" w:rsidRDefault="00EA0AA2" w:rsidP="00EA0AA2">
      <w:pPr>
        <w:spacing w:before="120" w:after="0"/>
        <w:jc w:val="both"/>
        <w:rPr>
          <w:rFonts w:ascii="Times New Roman" w:hAnsi="Times New Roman" w:cs="Times New Roman"/>
          <w:bCs/>
          <w:sz w:val="20"/>
          <w:szCs w:val="20"/>
        </w:rPr>
      </w:pPr>
      <w:r w:rsidRPr="00EA0AA2">
        <w:rPr>
          <w:rFonts w:ascii="Times New Roman" w:hAnsi="Times New Roman" w:cs="Times New Roman"/>
          <w:bCs/>
          <w:sz w:val="20"/>
          <w:szCs w:val="20"/>
        </w:rPr>
        <w:t>………………………………………………………………………………………………………………………………………………………………………………………………………………………………………………</w:t>
      </w:r>
    </w:p>
    <w:p w14:paraId="070DB09D" w14:textId="77777777" w:rsidR="00EA0AA2" w:rsidRPr="00EA0AA2" w:rsidRDefault="00EA0AA2" w:rsidP="00EA0AA2">
      <w:pPr>
        <w:spacing w:before="120" w:after="0"/>
        <w:jc w:val="both"/>
        <w:rPr>
          <w:rFonts w:ascii="Times New Roman" w:hAnsi="Times New Roman" w:cs="Times New Roman"/>
          <w:b/>
          <w:bCs/>
          <w:i/>
          <w:sz w:val="20"/>
          <w:szCs w:val="20"/>
        </w:rPr>
      </w:pPr>
      <w:r w:rsidRPr="00EA0AA2">
        <w:rPr>
          <w:rFonts w:ascii="Times New Roman" w:hAnsi="Times New Roman" w:cs="Times New Roman"/>
          <w:b/>
          <w:bCs/>
          <w:i/>
          <w:sz w:val="20"/>
          <w:szCs w:val="20"/>
        </w:rPr>
        <w:t>Treść dodatkowej instrukcji*</w:t>
      </w:r>
    </w:p>
    <w:p w14:paraId="333D2A70" w14:textId="77777777" w:rsidR="00EA0AA2" w:rsidRPr="00EA0AA2" w:rsidRDefault="00EA0AA2" w:rsidP="00EA0AA2">
      <w:pPr>
        <w:spacing w:before="120" w:after="0"/>
        <w:jc w:val="both"/>
        <w:rPr>
          <w:rFonts w:ascii="Times New Roman" w:hAnsi="Times New Roman" w:cs="Times New Roman"/>
          <w:bCs/>
          <w:sz w:val="20"/>
          <w:szCs w:val="20"/>
        </w:rPr>
      </w:pPr>
      <w:r w:rsidRPr="00EA0AA2">
        <w:rPr>
          <w:rFonts w:ascii="Times New Roman" w:hAnsi="Times New Roman" w:cs="Times New Roman"/>
          <w:bCs/>
          <w:sz w:val="20"/>
          <w:szCs w:val="20"/>
        </w:rPr>
        <w:t>………………………………………………………………………………………………………………………………………………………………………………………………………………………………………………</w:t>
      </w:r>
    </w:p>
    <w:p w14:paraId="4C91D564" w14:textId="77777777" w:rsidR="00EA0AA2" w:rsidRPr="00EA0AA2" w:rsidRDefault="00EA0AA2" w:rsidP="00EA0AA2">
      <w:pPr>
        <w:spacing w:before="120" w:after="0"/>
        <w:rPr>
          <w:rFonts w:ascii="Times New Roman" w:hAnsi="Times New Roman" w:cs="Times New Roman"/>
          <w:sz w:val="20"/>
          <w:szCs w:val="20"/>
        </w:rPr>
      </w:pPr>
    </w:p>
    <w:p w14:paraId="11B43AD7" w14:textId="77777777" w:rsidR="00EA0AA2" w:rsidRPr="00EA0AA2" w:rsidRDefault="00EA0AA2" w:rsidP="00EA0AA2">
      <w:pPr>
        <w:spacing w:before="120" w:after="0"/>
        <w:rPr>
          <w:rFonts w:ascii="Times New Roman" w:hAnsi="Times New Roman" w:cs="Times New Roman"/>
          <w:sz w:val="20"/>
          <w:szCs w:val="20"/>
        </w:rPr>
      </w:pPr>
      <w:r w:rsidRPr="00EA0AA2">
        <w:rPr>
          <w:rFonts w:ascii="Times New Roman" w:hAnsi="Times New Roman" w:cs="Times New Roman"/>
          <w:sz w:val="20"/>
          <w:szCs w:val="20"/>
        </w:rPr>
        <w:t>_______________________________________</w:t>
      </w:r>
    </w:p>
    <w:p w14:paraId="4A4217F5" w14:textId="77777777" w:rsidR="00EA0AA2" w:rsidRPr="00EA0AA2" w:rsidRDefault="00EA0AA2" w:rsidP="00EA0AA2">
      <w:pPr>
        <w:spacing w:before="120" w:after="0"/>
        <w:rPr>
          <w:rFonts w:ascii="Times New Roman" w:hAnsi="Times New Roman" w:cs="Times New Roman"/>
          <w:i/>
          <w:sz w:val="20"/>
          <w:szCs w:val="20"/>
        </w:rPr>
      </w:pPr>
      <w:r w:rsidRPr="00EA0AA2">
        <w:rPr>
          <w:rFonts w:ascii="Times New Roman" w:hAnsi="Times New Roman" w:cs="Times New Roman"/>
          <w:i/>
          <w:sz w:val="20"/>
          <w:szCs w:val="20"/>
        </w:rPr>
        <w:t>za Akcjonariusza</w:t>
      </w:r>
    </w:p>
    <w:p w14:paraId="649DE147" w14:textId="77777777" w:rsidR="00EA0AA2" w:rsidRPr="00EA0AA2" w:rsidRDefault="00EA0AA2" w:rsidP="00EA0AA2">
      <w:pPr>
        <w:spacing w:before="120" w:after="0"/>
        <w:jc w:val="both"/>
        <w:rPr>
          <w:rFonts w:ascii="Times New Roman" w:hAnsi="Times New Roman" w:cs="Times New Roman"/>
          <w:bCs/>
          <w:i/>
          <w:sz w:val="20"/>
          <w:szCs w:val="20"/>
        </w:rPr>
      </w:pPr>
    </w:p>
    <w:p w14:paraId="17D84161" w14:textId="77777777" w:rsidR="00EA0AA2" w:rsidRPr="00EA0AA2" w:rsidRDefault="00EA0AA2" w:rsidP="00EA0AA2">
      <w:pPr>
        <w:spacing w:before="120" w:after="0"/>
        <w:jc w:val="both"/>
        <w:rPr>
          <w:rFonts w:ascii="Times New Roman" w:hAnsi="Times New Roman" w:cs="Times New Roman"/>
          <w:bCs/>
          <w:i/>
          <w:sz w:val="20"/>
          <w:szCs w:val="20"/>
        </w:rPr>
      </w:pPr>
      <w:r w:rsidRPr="00EA0AA2">
        <w:rPr>
          <w:rFonts w:ascii="Times New Roman" w:hAnsi="Times New Roman" w:cs="Times New Roman"/>
          <w:bCs/>
          <w:i/>
          <w:sz w:val="20"/>
          <w:szCs w:val="20"/>
        </w:rPr>
        <w:t xml:space="preserve">* jeśli nie dotyczy, należy przekreślić </w:t>
      </w:r>
      <w:r w:rsidRPr="00EA0AA2">
        <w:rPr>
          <w:rFonts w:ascii="Times New Roman" w:hAnsi="Times New Roman" w:cs="Times New Roman"/>
          <w:bCs/>
          <w:i/>
          <w:sz w:val="20"/>
          <w:szCs w:val="20"/>
        </w:rPr>
        <w:br w:type="page"/>
      </w:r>
    </w:p>
    <w:p w14:paraId="53E91DD2" w14:textId="77777777" w:rsidR="00EA0AA2" w:rsidRPr="00EA0AA2" w:rsidRDefault="00EA0AA2" w:rsidP="00EA0AA2">
      <w:pPr>
        <w:pStyle w:val="notaruchwaa"/>
        <w:spacing w:before="120" w:line="276" w:lineRule="auto"/>
        <w:rPr>
          <w:rFonts w:ascii="Times New Roman" w:hAnsi="Times New Roman" w:cs="Times New Roman"/>
          <w:b w:val="0"/>
          <w:bCs/>
          <w:sz w:val="20"/>
          <w:szCs w:val="20"/>
        </w:rPr>
      </w:pPr>
      <w:r w:rsidRPr="00EA0AA2">
        <w:rPr>
          <w:rFonts w:ascii="Times New Roman" w:hAnsi="Times New Roman" w:cs="Times New Roman"/>
          <w:sz w:val="20"/>
          <w:szCs w:val="20"/>
        </w:rPr>
        <w:lastRenderedPageBreak/>
        <w:t>Uchwała nr ____</w:t>
      </w:r>
      <w:r w:rsidRPr="00EA0AA2">
        <w:rPr>
          <w:rFonts w:ascii="Times New Roman" w:hAnsi="Times New Roman" w:cs="Times New Roman"/>
          <w:sz w:val="20"/>
          <w:szCs w:val="20"/>
        </w:rPr>
        <w:br/>
        <w:t>Zwyczajnego Walnego Zgromadzenia</w:t>
      </w:r>
      <w:r w:rsidRPr="00EA0AA2">
        <w:rPr>
          <w:rFonts w:ascii="Times New Roman" w:hAnsi="Times New Roman" w:cs="Times New Roman"/>
          <w:sz w:val="20"/>
          <w:szCs w:val="20"/>
        </w:rPr>
        <w:br/>
        <w:t>MCI Capital Alternatywnej Spółki Inwestycyjnej Spółki Akcyjnej</w:t>
      </w:r>
      <w:r w:rsidRPr="00EA0AA2">
        <w:rPr>
          <w:rFonts w:ascii="Times New Roman" w:hAnsi="Times New Roman" w:cs="Times New Roman"/>
          <w:sz w:val="20"/>
          <w:szCs w:val="20"/>
        </w:rPr>
        <w:br/>
      </w:r>
      <w:r w:rsidRPr="00EA0AA2">
        <w:rPr>
          <w:rFonts w:ascii="Times New Roman" w:hAnsi="Times New Roman" w:cs="Times New Roman"/>
          <w:b w:val="0"/>
          <w:bCs/>
          <w:sz w:val="20"/>
          <w:szCs w:val="20"/>
        </w:rPr>
        <w:t>z dnia __ ________ 2023 roku</w:t>
      </w:r>
    </w:p>
    <w:p w14:paraId="3129EC23" w14:textId="77777777" w:rsidR="00EA0AA2" w:rsidRPr="00EA0AA2" w:rsidRDefault="00EA0AA2" w:rsidP="00EA0AA2">
      <w:pPr>
        <w:pStyle w:val="notaruchwaa"/>
        <w:spacing w:before="120" w:line="276" w:lineRule="auto"/>
        <w:rPr>
          <w:rFonts w:ascii="Times New Roman" w:hAnsi="Times New Roman" w:cs="Times New Roman"/>
          <w:b w:val="0"/>
          <w:bCs/>
          <w:sz w:val="20"/>
          <w:szCs w:val="20"/>
        </w:rPr>
      </w:pPr>
      <w:r w:rsidRPr="00EA0AA2">
        <w:rPr>
          <w:rFonts w:ascii="Times New Roman" w:hAnsi="Times New Roman" w:cs="Times New Roman"/>
          <w:b w:val="0"/>
          <w:bCs/>
          <w:sz w:val="20"/>
          <w:szCs w:val="20"/>
        </w:rPr>
        <w:t>w sprawie udzielenia Panu Zbigniewowi Jagielle absolutorium z wykonywania obowiązków członka Rady Nadzorczej Spółki w roku obrotowym kończącym się 31 grudnia 2022 roku</w:t>
      </w:r>
    </w:p>
    <w:p w14:paraId="3054D54E" w14:textId="77777777" w:rsidR="00EA0AA2" w:rsidRPr="00EA0AA2" w:rsidRDefault="00EA0AA2" w:rsidP="00EA0AA2">
      <w:pPr>
        <w:pStyle w:val="notaruchwaa"/>
        <w:spacing w:before="120" w:line="276" w:lineRule="auto"/>
        <w:rPr>
          <w:rFonts w:ascii="Times New Roman" w:hAnsi="Times New Roman" w:cs="Times New Roman"/>
          <w:b w:val="0"/>
          <w:bCs/>
          <w:sz w:val="20"/>
          <w:szCs w:val="20"/>
        </w:rPr>
      </w:pPr>
    </w:p>
    <w:p w14:paraId="4187DBF7" w14:textId="77777777" w:rsidR="00EA0AA2" w:rsidRPr="00EA0AA2" w:rsidRDefault="00EA0AA2" w:rsidP="00EA0AA2">
      <w:pPr>
        <w:pStyle w:val="notaruchwaa"/>
        <w:spacing w:before="120" w:line="276" w:lineRule="auto"/>
        <w:rPr>
          <w:rFonts w:ascii="Times New Roman" w:hAnsi="Times New Roman" w:cs="Times New Roman"/>
          <w:b w:val="0"/>
          <w:bCs/>
          <w:sz w:val="20"/>
          <w:szCs w:val="20"/>
        </w:rPr>
      </w:pPr>
      <w:r w:rsidRPr="00EA0AA2">
        <w:rPr>
          <w:rFonts w:ascii="Times New Roman" w:hAnsi="Times New Roman" w:cs="Times New Roman"/>
          <w:b w:val="0"/>
          <w:bCs/>
          <w:sz w:val="20"/>
          <w:szCs w:val="20"/>
        </w:rPr>
        <w:t>§ 1</w:t>
      </w:r>
    </w:p>
    <w:p w14:paraId="140E6947" w14:textId="77777777" w:rsidR="00EA0AA2" w:rsidRPr="00EA0AA2" w:rsidRDefault="00EA0AA2" w:rsidP="00EA0AA2">
      <w:pPr>
        <w:pStyle w:val="notaruchwaa"/>
        <w:spacing w:before="120" w:line="276" w:lineRule="auto"/>
        <w:jc w:val="both"/>
        <w:rPr>
          <w:rFonts w:ascii="Times New Roman" w:hAnsi="Times New Roman" w:cs="Times New Roman"/>
          <w:b w:val="0"/>
          <w:bCs/>
          <w:sz w:val="20"/>
          <w:szCs w:val="20"/>
        </w:rPr>
      </w:pPr>
      <w:r w:rsidRPr="00EA0AA2">
        <w:rPr>
          <w:rFonts w:ascii="Times New Roman" w:hAnsi="Times New Roman" w:cs="Times New Roman"/>
          <w:b w:val="0"/>
          <w:bCs/>
          <w:sz w:val="20"/>
          <w:szCs w:val="20"/>
        </w:rPr>
        <w:t>Zwyczajne Walne Zgromadzenie MCI Capital Alternatywnej Spółki Inwestycyjnej Spółki Akcyjnej z siedzibą w Warszawie (dalej: „Spółka”) udziela Panu Zbigniewowi Jagielle absolutorium z wykonywania obowiązków członka Rady Nadzorczej Spółki, w tym Przewodniczącego Rady Nadzorczej Spółki, w roku obrotowym kończącym się 31 grudnia 2022 roku.</w:t>
      </w:r>
    </w:p>
    <w:p w14:paraId="07E97468" w14:textId="77777777" w:rsidR="00EA0AA2" w:rsidRPr="00EA0AA2" w:rsidRDefault="00EA0AA2" w:rsidP="00EA0AA2">
      <w:pPr>
        <w:pStyle w:val="notaruchwaa"/>
        <w:spacing w:before="120" w:line="276" w:lineRule="auto"/>
        <w:rPr>
          <w:rFonts w:ascii="Times New Roman" w:hAnsi="Times New Roman" w:cs="Times New Roman"/>
          <w:b w:val="0"/>
          <w:bCs/>
          <w:sz w:val="20"/>
          <w:szCs w:val="20"/>
        </w:rPr>
      </w:pPr>
      <w:r w:rsidRPr="00EA0AA2">
        <w:rPr>
          <w:rFonts w:ascii="Times New Roman" w:hAnsi="Times New Roman" w:cs="Times New Roman"/>
          <w:b w:val="0"/>
          <w:bCs/>
          <w:sz w:val="20"/>
          <w:szCs w:val="20"/>
        </w:rPr>
        <w:t>§ 2</w:t>
      </w:r>
    </w:p>
    <w:p w14:paraId="22236252" w14:textId="77777777" w:rsidR="00EA0AA2" w:rsidRPr="00EA0AA2" w:rsidRDefault="00EA0AA2" w:rsidP="00EA0AA2">
      <w:pPr>
        <w:pStyle w:val="notaruchwaa"/>
        <w:spacing w:before="120" w:line="276" w:lineRule="auto"/>
        <w:jc w:val="both"/>
        <w:rPr>
          <w:rFonts w:ascii="Times New Roman" w:hAnsi="Times New Roman" w:cs="Times New Roman"/>
          <w:b w:val="0"/>
          <w:bCs/>
          <w:sz w:val="20"/>
          <w:szCs w:val="20"/>
        </w:rPr>
      </w:pPr>
      <w:r w:rsidRPr="00EA0AA2">
        <w:rPr>
          <w:rFonts w:ascii="Times New Roman" w:hAnsi="Times New Roman" w:cs="Times New Roman"/>
          <w:b w:val="0"/>
          <w:bCs/>
          <w:sz w:val="20"/>
          <w:szCs w:val="20"/>
        </w:rPr>
        <w:t>Uchwała wchodzi w życie z chwilą powzięcia.</w:t>
      </w:r>
    </w:p>
    <w:p w14:paraId="427FA188" w14:textId="77777777" w:rsidR="00EA0AA2" w:rsidRPr="00EA0AA2" w:rsidRDefault="00EA0AA2" w:rsidP="00EA0AA2">
      <w:pPr>
        <w:pStyle w:val="notaruchwaa"/>
        <w:spacing w:before="120" w:line="276" w:lineRule="auto"/>
        <w:jc w:val="both"/>
        <w:rPr>
          <w:rFonts w:ascii="Times New Roman" w:hAnsi="Times New Roman" w:cs="Times New Roman"/>
          <w:b w:val="0"/>
          <w:bCs/>
          <w:sz w:val="20"/>
          <w:szCs w:val="20"/>
        </w:rPr>
      </w:pPr>
    </w:p>
    <w:p w14:paraId="3564ABA9" w14:textId="77777777" w:rsidR="00EA0AA2" w:rsidRPr="00EA0AA2" w:rsidRDefault="00EA0AA2" w:rsidP="00EA0AA2">
      <w:pPr>
        <w:pStyle w:val="notaruchwaa"/>
        <w:spacing w:before="120" w:line="276" w:lineRule="auto"/>
        <w:rPr>
          <w:rFonts w:ascii="Times New Roman" w:hAnsi="Times New Roman" w:cs="Times New Roman"/>
          <w:sz w:val="20"/>
          <w:szCs w:val="20"/>
        </w:rPr>
      </w:pPr>
      <w:r w:rsidRPr="00EA0AA2">
        <w:rPr>
          <w:rFonts w:ascii="Times New Roman" w:hAnsi="Times New Roman" w:cs="Times New Roman"/>
          <w:sz w:val="20"/>
          <w:szCs w:val="20"/>
        </w:rPr>
        <w:t>Uzasadnienie Zarządu:</w:t>
      </w:r>
    </w:p>
    <w:p w14:paraId="721A3048" w14:textId="77777777" w:rsidR="00EA0AA2" w:rsidRPr="00EA0AA2" w:rsidRDefault="00EA0AA2" w:rsidP="00EA0AA2">
      <w:pPr>
        <w:pStyle w:val="notaruchwaa"/>
        <w:spacing w:before="120" w:line="276" w:lineRule="auto"/>
        <w:jc w:val="both"/>
        <w:rPr>
          <w:rFonts w:ascii="Times New Roman" w:hAnsi="Times New Roman" w:cs="Times New Roman"/>
          <w:b w:val="0"/>
          <w:bCs/>
          <w:sz w:val="20"/>
          <w:szCs w:val="20"/>
        </w:rPr>
      </w:pPr>
      <w:r w:rsidRPr="00EA0AA2">
        <w:rPr>
          <w:rFonts w:ascii="Times New Roman" w:hAnsi="Times New Roman" w:cs="Times New Roman"/>
          <w:b w:val="0"/>
          <w:bCs/>
          <w:sz w:val="20"/>
          <w:szCs w:val="20"/>
        </w:rPr>
        <w:t>Uchwała proponowana do powzięcia przez Zwyczajne Walne Zgromadzenie zgodnie z przepisem art. 395 § 2 Kodeksu spółek handlowych.</w:t>
      </w:r>
    </w:p>
    <w:p w14:paraId="5F836A3A" w14:textId="77777777" w:rsidR="00EA0AA2" w:rsidRDefault="00EA0AA2" w:rsidP="00EA0AA2">
      <w:pPr>
        <w:pStyle w:val="notaruchwaa"/>
        <w:spacing w:before="120" w:line="276" w:lineRule="auto"/>
        <w:jc w:val="left"/>
        <w:rPr>
          <w:rFonts w:ascii="Times New Roman" w:hAnsi="Times New Roman" w:cs="Times New Roman"/>
          <w:sz w:val="20"/>
          <w:szCs w:val="20"/>
        </w:rPr>
      </w:pPr>
    </w:p>
    <w:p w14:paraId="2BA8BA90" w14:textId="77777777" w:rsidR="00EA0AA2" w:rsidRPr="00EA0AA2" w:rsidRDefault="00EA0AA2" w:rsidP="00EA0AA2">
      <w:pPr>
        <w:spacing w:before="120" w:after="0"/>
        <w:jc w:val="both"/>
        <w:rPr>
          <w:rFonts w:ascii="Times New Roman" w:hAnsi="Times New Roman" w:cs="Times New Roman"/>
          <w:b/>
          <w:bCs/>
          <w:sz w:val="20"/>
          <w:szCs w:val="20"/>
        </w:rPr>
      </w:pPr>
      <w:r w:rsidRPr="00EA0AA2">
        <w:rPr>
          <w:rFonts w:ascii="Times New Roman" w:hAnsi="Times New Roman" w:cs="Times New Roman"/>
          <w:b/>
          <w:bCs/>
          <w:sz w:val="20"/>
          <w:szCs w:val="20"/>
        </w:rPr>
        <w:t>Sposób głosowania</w:t>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t>Liczba głosów</w:t>
      </w:r>
    </w:p>
    <w:p w14:paraId="0309EFF9" w14:textId="77777777" w:rsidR="00EA0AA2" w:rsidRPr="00EA0AA2" w:rsidRDefault="00EA0AA2" w:rsidP="00EA0AA2">
      <w:pPr>
        <w:spacing w:before="120" w:after="0"/>
        <w:jc w:val="both"/>
        <w:rPr>
          <w:rFonts w:ascii="Times New Roman" w:hAnsi="Times New Roman" w:cs="Times New Roman"/>
          <w:b/>
          <w:bCs/>
          <w:sz w:val="20"/>
          <w:szCs w:val="20"/>
        </w:rPr>
      </w:pPr>
      <w:r w:rsidRPr="00EA0AA2">
        <w:rPr>
          <w:rFonts w:ascii="Times New Roman" w:hAnsi="Times New Roman" w:cs="Times New Roman"/>
          <w:b/>
          <w:bCs/>
          <w:sz w:val="20"/>
          <w:szCs w:val="20"/>
        </w:rPr>
        <w:t>Za</w:t>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t>…………………</w:t>
      </w:r>
    </w:p>
    <w:p w14:paraId="2F47C5C7" w14:textId="77777777" w:rsidR="00EA0AA2" w:rsidRPr="00EA0AA2" w:rsidRDefault="00EA0AA2" w:rsidP="00EA0AA2">
      <w:pPr>
        <w:spacing w:before="120" w:after="0"/>
        <w:jc w:val="both"/>
        <w:rPr>
          <w:rFonts w:ascii="Times New Roman" w:hAnsi="Times New Roman" w:cs="Times New Roman"/>
          <w:b/>
          <w:bCs/>
          <w:sz w:val="20"/>
          <w:szCs w:val="20"/>
        </w:rPr>
      </w:pPr>
      <w:r w:rsidRPr="00EA0AA2">
        <w:rPr>
          <w:rFonts w:ascii="Times New Roman" w:hAnsi="Times New Roman" w:cs="Times New Roman"/>
          <w:b/>
          <w:bCs/>
          <w:sz w:val="20"/>
          <w:szCs w:val="20"/>
        </w:rPr>
        <w:t>Przeciw</w:t>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t>…………………</w:t>
      </w:r>
    </w:p>
    <w:p w14:paraId="6F7B1E1D" w14:textId="77777777" w:rsidR="00EA0AA2" w:rsidRPr="00EA0AA2" w:rsidRDefault="00EA0AA2" w:rsidP="00EA0AA2">
      <w:pPr>
        <w:spacing w:before="120" w:after="0"/>
        <w:jc w:val="both"/>
        <w:rPr>
          <w:rFonts w:ascii="Times New Roman" w:hAnsi="Times New Roman" w:cs="Times New Roman"/>
          <w:b/>
          <w:bCs/>
          <w:sz w:val="20"/>
          <w:szCs w:val="20"/>
        </w:rPr>
      </w:pPr>
      <w:r w:rsidRPr="00EA0AA2">
        <w:rPr>
          <w:rFonts w:ascii="Times New Roman" w:hAnsi="Times New Roman" w:cs="Times New Roman"/>
          <w:b/>
          <w:bCs/>
          <w:sz w:val="20"/>
          <w:szCs w:val="20"/>
        </w:rPr>
        <w:t>Wstrzymujące się</w:t>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t>…………………</w:t>
      </w:r>
    </w:p>
    <w:p w14:paraId="613F1F91" w14:textId="77777777" w:rsidR="00EA0AA2" w:rsidRPr="00EA0AA2" w:rsidRDefault="00EA0AA2" w:rsidP="00EA0AA2">
      <w:pPr>
        <w:spacing w:before="120" w:after="0"/>
        <w:jc w:val="both"/>
        <w:rPr>
          <w:rFonts w:ascii="Times New Roman" w:hAnsi="Times New Roman" w:cs="Times New Roman"/>
          <w:b/>
          <w:bCs/>
          <w:sz w:val="20"/>
          <w:szCs w:val="20"/>
        </w:rPr>
      </w:pPr>
      <w:r w:rsidRPr="00EA0AA2">
        <w:rPr>
          <w:rFonts w:ascii="Times New Roman" w:hAnsi="Times New Roman" w:cs="Times New Roman"/>
          <w:b/>
          <w:bCs/>
          <w:sz w:val="20"/>
          <w:szCs w:val="20"/>
        </w:rPr>
        <w:t>Według uznania pełnomocnika</w:t>
      </w:r>
      <w:r w:rsidRPr="00EA0AA2">
        <w:rPr>
          <w:rFonts w:ascii="Times New Roman" w:hAnsi="Times New Roman" w:cs="Times New Roman"/>
          <w:b/>
          <w:bCs/>
          <w:sz w:val="20"/>
          <w:szCs w:val="20"/>
        </w:rPr>
        <w:tab/>
        <w:t>…………………</w:t>
      </w:r>
    </w:p>
    <w:p w14:paraId="4DAAE035" w14:textId="77777777" w:rsidR="00EA0AA2" w:rsidRPr="00EA0AA2" w:rsidRDefault="00EA0AA2" w:rsidP="00EA0AA2">
      <w:pPr>
        <w:spacing w:before="120" w:after="0"/>
        <w:jc w:val="both"/>
        <w:rPr>
          <w:rFonts w:ascii="Times New Roman" w:hAnsi="Times New Roman" w:cs="Times New Roman"/>
          <w:b/>
          <w:bCs/>
          <w:sz w:val="20"/>
          <w:szCs w:val="20"/>
        </w:rPr>
      </w:pPr>
    </w:p>
    <w:p w14:paraId="2F6825A0" w14:textId="77777777" w:rsidR="00EA0AA2" w:rsidRPr="00EA0AA2" w:rsidRDefault="00EA0AA2" w:rsidP="00EA0AA2">
      <w:pPr>
        <w:spacing w:before="120" w:after="0"/>
        <w:jc w:val="both"/>
        <w:rPr>
          <w:rFonts w:ascii="Times New Roman" w:hAnsi="Times New Roman" w:cs="Times New Roman"/>
          <w:b/>
          <w:bCs/>
          <w:i/>
          <w:sz w:val="20"/>
          <w:szCs w:val="20"/>
        </w:rPr>
      </w:pPr>
      <w:r w:rsidRPr="00EA0AA2">
        <w:rPr>
          <w:rFonts w:ascii="Times New Roman" w:hAnsi="Times New Roman" w:cs="Times New Roman"/>
          <w:b/>
          <w:bCs/>
          <w:i/>
          <w:sz w:val="20"/>
          <w:szCs w:val="20"/>
        </w:rPr>
        <w:t>Treść sprzeciwu*</w:t>
      </w:r>
    </w:p>
    <w:p w14:paraId="497832D5" w14:textId="77777777" w:rsidR="00EA0AA2" w:rsidRPr="00EA0AA2" w:rsidRDefault="00EA0AA2" w:rsidP="00EA0AA2">
      <w:pPr>
        <w:spacing w:before="120" w:after="0"/>
        <w:jc w:val="both"/>
        <w:rPr>
          <w:rFonts w:ascii="Times New Roman" w:hAnsi="Times New Roman" w:cs="Times New Roman"/>
          <w:bCs/>
          <w:sz w:val="20"/>
          <w:szCs w:val="20"/>
        </w:rPr>
      </w:pPr>
      <w:r w:rsidRPr="00EA0AA2">
        <w:rPr>
          <w:rFonts w:ascii="Times New Roman" w:hAnsi="Times New Roman" w:cs="Times New Roman"/>
          <w:bCs/>
          <w:sz w:val="20"/>
          <w:szCs w:val="20"/>
        </w:rPr>
        <w:t>………………………………………………………………………………………………………………………………………………………………………………………………………………………………………………</w:t>
      </w:r>
    </w:p>
    <w:p w14:paraId="2342E8B4" w14:textId="77777777" w:rsidR="00EA0AA2" w:rsidRPr="00EA0AA2" w:rsidRDefault="00EA0AA2" w:rsidP="00EA0AA2">
      <w:pPr>
        <w:spacing w:before="120" w:after="0"/>
        <w:jc w:val="both"/>
        <w:rPr>
          <w:rFonts w:ascii="Times New Roman" w:hAnsi="Times New Roman" w:cs="Times New Roman"/>
          <w:b/>
          <w:bCs/>
          <w:i/>
          <w:sz w:val="20"/>
          <w:szCs w:val="20"/>
        </w:rPr>
      </w:pPr>
      <w:r w:rsidRPr="00EA0AA2">
        <w:rPr>
          <w:rFonts w:ascii="Times New Roman" w:hAnsi="Times New Roman" w:cs="Times New Roman"/>
          <w:b/>
          <w:bCs/>
          <w:i/>
          <w:sz w:val="20"/>
          <w:szCs w:val="20"/>
        </w:rPr>
        <w:t>Treść dodatkowej instrukcji*</w:t>
      </w:r>
    </w:p>
    <w:p w14:paraId="58E5F444" w14:textId="77777777" w:rsidR="00EA0AA2" w:rsidRPr="00EA0AA2" w:rsidRDefault="00EA0AA2" w:rsidP="00EA0AA2">
      <w:pPr>
        <w:spacing w:before="120" w:after="0"/>
        <w:jc w:val="both"/>
        <w:rPr>
          <w:rFonts w:ascii="Times New Roman" w:hAnsi="Times New Roman" w:cs="Times New Roman"/>
          <w:bCs/>
          <w:sz w:val="20"/>
          <w:szCs w:val="20"/>
        </w:rPr>
      </w:pPr>
      <w:r w:rsidRPr="00EA0AA2">
        <w:rPr>
          <w:rFonts w:ascii="Times New Roman" w:hAnsi="Times New Roman" w:cs="Times New Roman"/>
          <w:bCs/>
          <w:sz w:val="20"/>
          <w:szCs w:val="20"/>
        </w:rPr>
        <w:t>………………………………………………………………………………………………………………………………………………………………………………………………………………………………………………</w:t>
      </w:r>
    </w:p>
    <w:p w14:paraId="08D8BB5C" w14:textId="77777777" w:rsidR="00EA0AA2" w:rsidRPr="00EA0AA2" w:rsidRDefault="00EA0AA2" w:rsidP="00EA0AA2">
      <w:pPr>
        <w:spacing w:before="120" w:after="0"/>
        <w:rPr>
          <w:rFonts w:ascii="Times New Roman" w:hAnsi="Times New Roman" w:cs="Times New Roman"/>
          <w:sz w:val="20"/>
          <w:szCs w:val="20"/>
        </w:rPr>
      </w:pPr>
    </w:p>
    <w:p w14:paraId="7D98660D" w14:textId="77777777" w:rsidR="00EA0AA2" w:rsidRPr="00EA0AA2" w:rsidRDefault="00EA0AA2" w:rsidP="00EA0AA2">
      <w:pPr>
        <w:spacing w:before="120" w:after="0"/>
        <w:rPr>
          <w:rFonts w:ascii="Times New Roman" w:hAnsi="Times New Roman" w:cs="Times New Roman"/>
          <w:sz w:val="20"/>
          <w:szCs w:val="20"/>
        </w:rPr>
      </w:pPr>
      <w:r w:rsidRPr="00EA0AA2">
        <w:rPr>
          <w:rFonts w:ascii="Times New Roman" w:hAnsi="Times New Roman" w:cs="Times New Roman"/>
          <w:sz w:val="20"/>
          <w:szCs w:val="20"/>
        </w:rPr>
        <w:t>_______________________________________</w:t>
      </w:r>
    </w:p>
    <w:p w14:paraId="5A8FF250" w14:textId="77777777" w:rsidR="00EA0AA2" w:rsidRPr="00EA0AA2" w:rsidRDefault="00EA0AA2" w:rsidP="00EA0AA2">
      <w:pPr>
        <w:spacing w:before="120" w:after="0"/>
        <w:rPr>
          <w:rFonts w:ascii="Times New Roman" w:hAnsi="Times New Roman" w:cs="Times New Roman"/>
          <w:i/>
          <w:sz w:val="20"/>
          <w:szCs w:val="20"/>
        </w:rPr>
      </w:pPr>
      <w:r w:rsidRPr="00EA0AA2">
        <w:rPr>
          <w:rFonts w:ascii="Times New Roman" w:hAnsi="Times New Roman" w:cs="Times New Roman"/>
          <w:i/>
          <w:sz w:val="20"/>
          <w:szCs w:val="20"/>
        </w:rPr>
        <w:t>za Akcjonariusza</w:t>
      </w:r>
    </w:p>
    <w:p w14:paraId="5F4FCEFD" w14:textId="77777777" w:rsidR="00EA0AA2" w:rsidRPr="00EA0AA2" w:rsidRDefault="00EA0AA2" w:rsidP="00EA0AA2">
      <w:pPr>
        <w:spacing w:before="120" w:after="0"/>
        <w:jc w:val="both"/>
        <w:rPr>
          <w:rFonts w:ascii="Times New Roman" w:hAnsi="Times New Roman" w:cs="Times New Roman"/>
          <w:bCs/>
          <w:i/>
          <w:sz w:val="20"/>
          <w:szCs w:val="20"/>
        </w:rPr>
      </w:pPr>
    </w:p>
    <w:p w14:paraId="13C49748" w14:textId="77777777" w:rsidR="00EA0AA2" w:rsidRPr="00EA0AA2" w:rsidRDefault="00EA0AA2" w:rsidP="00EA0AA2">
      <w:pPr>
        <w:spacing w:before="120" w:after="0"/>
        <w:jc w:val="both"/>
        <w:rPr>
          <w:rFonts w:ascii="Times New Roman" w:hAnsi="Times New Roman" w:cs="Times New Roman"/>
          <w:bCs/>
          <w:i/>
          <w:sz w:val="20"/>
          <w:szCs w:val="20"/>
        </w:rPr>
      </w:pPr>
      <w:r w:rsidRPr="00EA0AA2">
        <w:rPr>
          <w:rFonts w:ascii="Times New Roman" w:hAnsi="Times New Roman" w:cs="Times New Roman"/>
          <w:bCs/>
          <w:i/>
          <w:sz w:val="20"/>
          <w:szCs w:val="20"/>
        </w:rPr>
        <w:t xml:space="preserve">* jeśli nie dotyczy, należy przekreślić </w:t>
      </w:r>
      <w:r w:rsidRPr="00EA0AA2">
        <w:rPr>
          <w:rFonts w:ascii="Times New Roman" w:hAnsi="Times New Roman" w:cs="Times New Roman"/>
          <w:bCs/>
          <w:i/>
          <w:sz w:val="20"/>
          <w:szCs w:val="20"/>
        </w:rPr>
        <w:br w:type="page"/>
      </w:r>
    </w:p>
    <w:p w14:paraId="67E82CCE" w14:textId="77777777" w:rsidR="00EA0AA2" w:rsidRPr="00EA0AA2" w:rsidRDefault="00EA0AA2" w:rsidP="00EA0AA2">
      <w:pPr>
        <w:pStyle w:val="notaruchwaa"/>
        <w:spacing w:before="120" w:line="276" w:lineRule="auto"/>
        <w:rPr>
          <w:rFonts w:ascii="Times New Roman" w:hAnsi="Times New Roman" w:cs="Times New Roman"/>
          <w:b w:val="0"/>
          <w:bCs/>
          <w:sz w:val="20"/>
          <w:szCs w:val="20"/>
        </w:rPr>
      </w:pPr>
      <w:r w:rsidRPr="00EA0AA2">
        <w:rPr>
          <w:rFonts w:ascii="Times New Roman" w:hAnsi="Times New Roman" w:cs="Times New Roman"/>
          <w:sz w:val="20"/>
          <w:szCs w:val="20"/>
        </w:rPr>
        <w:lastRenderedPageBreak/>
        <w:t>Uchwała nr ____</w:t>
      </w:r>
      <w:r w:rsidRPr="00EA0AA2">
        <w:rPr>
          <w:rFonts w:ascii="Times New Roman" w:hAnsi="Times New Roman" w:cs="Times New Roman"/>
          <w:sz w:val="20"/>
          <w:szCs w:val="20"/>
        </w:rPr>
        <w:br/>
        <w:t>Zwyczajnego Walnego Zgromadzenia</w:t>
      </w:r>
      <w:r w:rsidRPr="00EA0AA2">
        <w:rPr>
          <w:rFonts w:ascii="Times New Roman" w:hAnsi="Times New Roman" w:cs="Times New Roman"/>
          <w:sz w:val="20"/>
          <w:szCs w:val="20"/>
        </w:rPr>
        <w:br/>
        <w:t>MCI Capital Alternatywnej Spółki Inwestycyjnej Spółki Akcyjnej</w:t>
      </w:r>
      <w:r w:rsidRPr="00EA0AA2">
        <w:rPr>
          <w:rFonts w:ascii="Times New Roman" w:hAnsi="Times New Roman" w:cs="Times New Roman"/>
          <w:sz w:val="20"/>
          <w:szCs w:val="20"/>
        </w:rPr>
        <w:br/>
      </w:r>
      <w:r w:rsidRPr="00EA0AA2">
        <w:rPr>
          <w:rFonts w:ascii="Times New Roman" w:hAnsi="Times New Roman" w:cs="Times New Roman"/>
          <w:b w:val="0"/>
          <w:bCs/>
          <w:sz w:val="20"/>
          <w:szCs w:val="20"/>
        </w:rPr>
        <w:t>z dnia __ ________ 2023 roku</w:t>
      </w:r>
    </w:p>
    <w:p w14:paraId="510BD68B" w14:textId="77777777" w:rsidR="00EA0AA2" w:rsidRPr="00EA0AA2" w:rsidRDefault="00EA0AA2" w:rsidP="00EA0AA2">
      <w:pPr>
        <w:pStyle w:val="notaruchwaa"/>
        <w:spacing w:before="120" w:line="276" w:lineRule="auto"/>
        <w:rPr>
          <w:rFonts w:ascii="Times New Roman" w:hAnsi="Times New Roman" w:cs="Times New Roman"/>
          <w:b w:val="0"/>
          <w:bCs/>
          <w:sz w:val="20"/>
          <w:szCs w:val="20"/>
        </w:rPr>
      </w:pPr>
      <w:r w:rsidRPr="00EA0AA2">
        <w:rPr>
          <w:rFonts w:ascii="Times New Roman" w:hAnsi="Times New Roman" w:cs="Times New Roman"/>
          <w:b w:val="0"/>
          <w:bCs/>
          <w:sz w:val="20"/>
          <w:szCs w:val="20"/>
        </w:rPr>
        <w:t>w sprawie udzielenia Panu Jarosławowi Dubińskiemu absolutorium z wykonywania obowiązków członka Rady Nadzorczej Spółki w roku obrotowym kończącym się 31 grudnia 2022 roku</w:t>
      </w:r>
    </w:p>
    <w:p w14:paraId="4E326810" w14:textId="77777777" w:rsidR="00EA0AA2" w:rsidRPr="00EA0AA2" w:rsidRDefault="00EA0AA2" w:rsidP="00EA0AA2">
      <w:pPr>
        <w:pStyle w:val="notaruchwaa"/>
        <w:spacing w:before="120" w:line="276" w:lineRule="auto"/>
        <w:rPr>
          <w:rFonts w:ascii="Times New Roman" w:hAnsi="Times New Roman" w:cs="Times New Roman"/>
          <w:b w:val="0"/>
          <w:bCs/>
          <w:sz w:val="20"/>
          <w:szCs w:val="20"/>
        </w:rPr>
      </w:pPr>
    </w:p>
    <w:p w14:paraId="7ECF1848" w14:textId="77777777" w:rsidR="00EA0AA2" w:rsidRPr="00EA0AA2" w:rsidRDefault="00EA0AA2" w:rsidP="00EA0AA2">
      <w:pPr>
        <w:pStyle w:val="notaruchwaa"/>
        <w:spacing w:before="120" w:line="276" w:lineRule="auto"/>
        <w:rPr>
          <w:rFonts w:ascii="Times New Roman" w:hAnsi="Times New Roman" w:cs="Times New Roman"/>
          <w:b w:val="0"/>
          <w:bCs/>
          <w:sz w:val="20"/>
          <w:szCs w:val="20"/>
        </w:rPr>
      </w:pPr>
      <w:r w:rsidRPr="00EA0AA2">
        <w:rPr>
          <w:rFonts w:ascii="Times New Roman" w:hAnsi="Times New Roman" w:cs="Times New Roman"/>
          <w:b w:val="0"/>
          <w:bCs/>
          <w:sz w:val="20"/>
          <w:szCs w:val="20"/>
        </w:rPr>
        <w:t>§ 1</w:t>
      </w:r>
    </w:p>
    <w:p w14:paraId="69E386A1" w14:textId="77777777" w:rsidR="00EA0AA2" w:rsidRPr="00EA0AA2" w:rsidRDefault="00EA0AA2" w:rsidP="00EA0AA2">
      <w:pPr>
        <w:pStyle w:val="notaruchwaa"/>
        <w:spacing w:before="120" w:line="276" w:lineRule="auto"/>
        <w:jc w:val="both"/>
        <w:rPr>
          <w:rFonts w:ascii="Times New Roman" w:hAnsi="Times New Roman" w:cs="Times New Roman"/>
          <w:b w:val="0"/>
          <w:bCs/>
          <w:sz w:val="20"/>
          <w:szCs w:val="20"/>
        </w:rPr>
      </w:pPr>
      <w:r w:rsidRPr="00EA0AA2">
        <w:rPr>
          <w:rFonts w:ascii="Times New Roman" w:hAnsi="Times New Roman" w:cs="Times New Roman"/>
          <w:b w:val="0"/>
          <w:bCs/>
          <w:sz w:val="20"/>
          <w:szCs w:val="20"/>
        </w:rPr>
        <w:t>Zwyczajne Walne Zgromadzenie MCI Capital Alternatywnej Spółki Inwestycyjnej Spółki Akcyjnej z siedzibą w Warszawie (dalej: „Spółka”) udziela Panu Jarosławowi Dubińskiemu absolutorium z wykonywania obowiązków członka Rady Nadzorczej Spółki, w tym Przewodniczącego Rady Nadzorczej Spółki, w roku obrotowym kończącym się 31 grudnia 2022 roku.</w:t>
      </w:r>
    </w:p>
    <w:p w14:paraId="58B0ADB9" w14:textId="77777777" w:rsidR="00EA0AA2" w:rsidRPr="00EA0AA2" w:rsidRDefault="00EA0AA2" w:rsidP="00EA0AA2">
      <w:pPr>
        <w:pStyle w:val="notaruchwaa"/>
        <w:spacing w:before="120" w:line="276" w:lineRule="auto"/>
        <w:rPr>
          <w:rFonts w:ascii="Times New Roman" w:hAnsi="Times New Roman" w:cs="Times New Roman"/>
          <w:b w:val="0"/>
          <w:bCs/>
          <w:sz w:val="20"/>
          <w:szCs w:val="20"/>
        </w:rPr>
      </w:pPr>
      <w:r w:rsidRPr="00EA0AA2">
        <w:rPr>
          <w:rFonts w:ascii="Times New Roman" w:hAnsi="Times New Roman" w:cs="Times New Roman"/>
          <w:b w:val="0"/>
          <w:bCs/>
          <w:sz w:val="20"/>
          <w:szCs w:val="20"/>
        </w:rPr>
        <w:t>§ 2</w:t>
      </w:r>
    </w:p>
    <w:p w14:paraId="0D0566E1" w14:textId="77777777" w:rsidR="00EA0AA2" w:rsidRPr="00EA0AA2" w:rsidRDefault="00EA0AA2" w:rsidP="00EA0AA2">
      <w:pPr>
        <w:pStyle w:val="notaruchwaa"/>
        <w:spacing w:before="120" w:line="276" w:lineRule="auto"/>
        <w:jc w:val="both"/>
        <w:rPr>
          <w:rFonts w:ascii="Times New Roman" w:hAnsi="Times New Roman" w:cs="Times New Roman"/>
          <w:b w:val="0"/>
          <w:bCs/>
          <w:sz w:val="20"/>
          <w:szCs w:val="20"/>
        </w:rPr>
      </w:pPr>
      <w:r w:rsidRPr="00EA0AA2">
        <w:rPr>
          <w:rFonts w:ascii="Times New Roman" w:hAnsi="Times New Roman" w:cs="Times New Roman"/>
          <w:b w:val="0"/>
          <w:bCs/>
          <w:sz w:val="20"/>
          <w:szCs w:val="20"/>
        </w:rPr>
        <w:t>Uchwała wchodzi w życie z chwilą powzięcia.</w:t>
      </w:r>
    </w:p>
    <w:p w14:paraId="234882F5" w14:textId="77777777" w:rsidR="00EA0AA2" w:rsidRPr="00EA0AA2" w:rsidRDefault="00EA0AA2" w:rsidP="00EA0AA2">
      <w:pPr>
        <w:pStyle w:val="notaruchwaa"/>
        <w:spacing w:before="120" w:line="276" w:lineRule="auto"/>
        <w:jc w:val="both"/>
        <w:rPr>
          <w:rFonts w:ascii="Times New Roman" w:hAnsi="Times New Roman" w:cs="Times New Roman"/>
          <w:b w:val="0"/>
          <w:bCs/>
          <w:sz w:val="20"/>
          <w:szCs w:val="20"/>
        </w:rPr>
      </w:pPr>
    </w:p>
    <w:p w14:paraId="2FD4B3D7" w14:textId="77777777" w:rsidR="00EA0AA2" w:rsidRPr="00EA0AA2" w:rsidRDefault="00EA0AA2" w:rsidP="00EA0AA2">
      <w:pPr>
        <w:pStyle w:val="notaruchwaa"/>
        <w:spacing w:before="120" w:line="276" w:lineRule="auto"/>
        <w:rPr>
          <w:rFonts w:ascii="Times New Roman" w:hAnsi="Times New Roman" w:cs="Times New Roman"/>
          <w:sz w:val="20"/>
          <w:szCs w:val="20"/>
        </w:rPr>
      </w:pPr>
      <w:r w:rsidRPr="00EA0AA2">
        <w:rPr>
          <w:rFonts w:ascii="Times New Roman" w:hAnsi="Times New Roman" w:cs="Times New Roman"/>
          <w:sz w:val="20"/>
          <w:szCs w:val="20"/>
        </w:rPr>
        <w:t>Uzasadnienie Zarządu:</w:t>
      </w:r>
    </w:p>
    <w:p w14:paraId="0E0419D9" w14:textId="77777777" w:rsidR="00EA0AA2" w:rsidRPr="00EA0AA2" w:rsidRDefault="00EA0AA2" w:rsidP="00EA0AA2">
      <w:pPr>
        <w:pStyle w:val="notaruchwaa"/>
        <w:spacing w:before="120" w:line="276" w:lineRule="auto"/>
        <w:jc w:val="both"/>
        <w:rPr>
          <w:rFonts w:ascii="Times New Roman" w:hAnsi="Times New Roman" w:cs="Times New Roman"/>
          <w:b w:val="0"/>
          <w:bCs/>
          <w:sz w:val="20"/>
          <w:szCs w:val="20"/>
        </w:rPr>
      </w:pPr>
      <w:r w:rsidRPr="00EA0AA2">
        <w:rPr>
          <w:rFonts w:ascii="Times New Roman" w:hAnsi="Times New Roman" w:cs="Times New Roman"/>
          <w:b w:val="0"/>
          <w:bCs/>
          <w:sz w:val="20"/>
          <w:szCs w:val="20"/>
        </w:rPr>
        <w:t>Uchwała proponowana do powzięcia przez Zwyczajne Walne Zgromadzenie zgodnie z przepisem art. 395 § 2 Kodeksu spółek handlowych.</w:t>
      </w:r>
    </w:p>
    <w:p w14:paraId="77EC50B0" w14:textId="77777777" w:rsidR="00EA0AA2" w:rsidRPr="00EA0AA2" w:rsidRDefault="00EA0AA2" w:rsidP="00EA0AA2">
      <w:pPr>
        <w:spacing w:before="120" w:after="0"/>
        <w:jc w:val="both"/>
        <w:rPr>
          <w:rFonts w:ascii="Times New Roman" w:hAnsi="Times New Roman" w:cs="Times New Roman"/>
          <w:b/>
          <w:bCs/>
          <w:sz w:val="20"/>
          <w:szCs w:val="20"/>
        </w:rPr>
      </w:pPr>
      <w:r w:rsidRPr="00EA0AA2">
        <w:rPr>
          <w:rFonts w:ascii="Times New Roman" w:hAnsi="Times New Roman" w:cs="Times New Roman"/>
          <w:b/>
          <w:bCs/>
          <w:sz w:val="20"/>
          <w:szCs w:val="20"/>
        </w:rPr>
        <w:t>Sposób głosowania</w:t>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t>Liczba głosów</w:t>
      </w:r>
    </w:p>
    <w:p w14:paraId="3FE05E3B" w14:textId="77777777" w:rsidR="00EA0AA2" w:rsidRPr="00EA0AA2" w:rsidRDefault="00EA0AA2" w:rsidP="00EA0AA2">
      <w:pPr>
        <w:spacing w:before="120" w:after="0"/>
        <w:jc w:val="both"/>
        <w:rPr>
          <w:rFonts w:ascii="Times New Roman" w:hAnsi="Times New Roman" w:cs="Times New Roman"/>
          <w:b/>
          <w:bCs/>
          <w:sz w:val="20"/>
          <w:szCs w:val="20"/>
        </w:rPr>
      </w:pPr>
      <w:r w:rsidRPr="00EA0AA2">
        <w:rPr>
          <w:rFonts w:ascii="Times New Roman" w:hAnsi="Times New Roman" w:cs="Times New Roman"/>
          <w:b/>
          <w:bCs/>
          <w:sz w:val="20"/>
          <w:szCs w:val="20"/>
        </w:rPr>
        <w:t>Za</w:t>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t>…………………</w:t>
      </w:r>
    </w:p>
    <w:p w14:paraId="1D8BE5A9" w14:textId="77777777" w:rsidR="00EA0AA2" w:rsidRPr="00EA0AA2" w:rsidRDefault="00EA0AA2" w:rsidP="00EA0AA2">
      <w:pPr>
        <w:spacing w:before="120" w:after="0"/>
        <w:jc w:val="both"/>
        <w:rPr>
          <w:rFonts w:ascii="Times New Roman" w:hAnsi="Times New Roman" w:cs="Times New Roman"/>
          <w:b/>
          <w:bCs/>
          <w:sz w:val="20"/>
          <w:szCs w:val="20"/>
        </w:rPr>
      </w:pPr>
      <w:r w:rsidRPr="00EA0AA2">
        <w:rPr>
          <w:rFonts w:ascii="Times New Roman" w:hAnsi="Times New Roman" w:cs="Times New Roman"/>
          <w:b/>
          <w:bCs/>
          <w:sz w:val="20"/>
          <w:szCs w:val="20"/>
        </w:rPr>
        <w:t>Przeciw</w:t>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t>…………………</w:t>
      </w:r>
    </w:p>
    <w:p w14:paraId="1AF65146" w14:textId="77777777" w:rsidR="00EA0AA2" w:rsidRPr="00EA0AA2" w:rsidRDefault="00EA0AA2" w:rsidP="00EA0AA2">
      <w:pPr>
        <w:spacing w:before="120" w:after="0"/>
        <w:jc w:val="both"/>
        <w:rPr>
          <w:rFonts w:ascii="Times New Roman" w:hAnsi="Times New Roman" w:cs="Times New Roman"/>
          <w:b/>
          <w:bCs/>
          <w:sz w:val="20"/>
          <w:szCs w:val="20"/>
        </w:rPr>
      </w:pPr>
      <w:r w:rsidRPr="00EA0AA2">
        <w:rPr>
          <w:rFonts w:ascii="Times New Roman" w:hAnsi="Times New Roman" w:cs="Times New Roman"/>
          <w:b/>
          <w:bCs/>
          <w:sz w:val="20"/>
          <w:szCs w:val="20"/>
        </w:rPr>
        <w:t>Wstrzymujące się</w:t>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t>…………………</w:t>
      </w:r>
    </w:p>
    <w:p w14:paraId="7698ABD7" w14:textId="77777777" w:rsidR="00EA0AA2" w:rsidRPr="00EA0AA2" w:rsidRDefault="00EA0AA2" w:rsidP="00EA0AA2">
      <w:pPr>
        <w:spacing w:before="120" w:after="0"/>
        <w:jc w:val="both"/>
        <w:rPr>
          <w:rFonts w:ascii="Times New Roman" w:hAnsi="Times New Roman" w:cs="Times New Roman"/>
          <w:b/>
          <w:bCs/>
          <w:sz w:val="20"/>
          <w:szCs w:val="20"/>
        </w:rPr>
      </w:pPr>
      <w:r w:rsidRPr="00EA0AA2">
        <w:rPr>
          <w:rFonts w:ascii="Times New Roman" w:hAnsi="Times New Roman" w:cs="Times New Roman"/>
          <w:b/>
          <w:bCs/>
          <w:sz w:val="20"/>
          <w:szCs w:val="20"/>
        </w:rPr>
        <w:t>Według uznania pełnomocnika</w:t>
      </w:r>
      <w:r w:rsidRPr="00EA0AA2">
        <w:rPr>
          <w:rFonts w:ascii="Times New Roman" w:hAnsi="Times New Roman" w:cs="Times New Roman"/>
          <w:b/>
          <w:bCs/>
          <w:sz w:val="20"/>
          <w:szCs w:val="20"/>
        </w:rPr>
        <w:tab/>
        <w:t>…………………</w:t>
      </w:r>
    </w:p>
    <w:p w14:paraId="5A0546E6" w14:textId="77777777" w:rsidR="00EA0AA2" w:rsidRPr="00EA0AA2" w:rsidRDefault="00EA0AA2" w:rsidP="00EA0AA2">
      <w:pPr>
        <w:spacing w:before="120" w:after="0"/>
        <w:jc w:val="both"/>
        <w:rPr>
          <w:rFonts w:ascii="Times New Roman" w:hAnsi="Times New Roman" w:cs="Times New Roman"/>
          <w:b/>
          <w:bCs/>
          <w:sz w:val="20"/>
          <w:szCs w:val="20"/>
        </w:rPr>
      </w:pPr>
    </w:p>
    <w:p w14:paraId="177DBFB2" w14:textId="77777777" w:rsidR="00EA0AA2" w:rsidRPr="00EA0AA2" w:rsidRDefault="00EA0AA2" w:rsidP="00EA0AA2">
      <w:pPr>
        <w:spacing w:before="120" w:after="0"/>
        <w:jc w:val="both"/>
        <w:rPr>
          <w:rFonts w:ascii="Times New Roman" w:hAnsi="Times New Roman" w:cs="Times New Roman"/>
          <w:b/>
          <w:bCs/>
          <w:i/>
          <w:sz w:val="20"/>
          <w:szCs w:val="20"/>
        </w:rPr>
      </w:pPr>
      <w:r w:rsidRPr="00EA0AA2">
        <w:rPr>
          <w:rFonts w:ascii="Times New Roman" w:hAnsi="Times New Roman" w:cs="Times New Roman"/>
          <w:b/>
          <w:bCs/>
          <w:i/>
          <w:sz w:val="20"/>
          <w:szCs w:val="20"/>
        </w:rPr>
        <w:t>Treść sprzeciwu*</w:t>
      </w:r>
    </w:p>
    <w:p w14:paraId="4E2FD6D8" w14:textId="77777777" w:rsidR="00EA0AA2" w:rsidRPr="00EA0AA2" w:rsidRDefault="00EA0AA2" w:rsidP="00EA0AA2">
      <w:pPr>
        <w:spacing w:before="120" w:after="0"/>
        <w:jc w:val="both"/>
        <w:rPr>
          <w:rFonts w:ascii="Times New Roman" w:hAnsi="Times New Roman" w:cs="Times New Roman"/>
          <w:bCs/>
          <w:sz w:val="20"/>
          <w:szCs w:val="20"/>
        </w:rPr>
      </w:pPr>
      <w:r w:rsidRPr="00EA0AA2">
        <w:rPr>
          <w:rFonts w:ascii="Times New Roman" w:hAnsi="Times New Roman" w:cs="Times New Roman"/>
          <w:bCs/>
          <w:sz w:val="20"/>
          <w:szCs w:val="20"/>
        </w:rPr>
        <w:t>………………………………………………………………………………………………………………………………………………………………………………………………………………………………………………</w:t>
      </w:r>
    </w:p>
    <w:p w14:paraId="1C520BBD" w14:textId="77777777" w:rsidR="00EA0AA2" w:rsidRPr="00EA0AA2" w:rsidRDefault="00EA0AA2" w:rsidP="00EA0AA2">
      <w:pPr>
        <w:spacing w:before="120" w:after="0"/>
        <w:jc w:val="both"/>
        <w:rPr>
          <w:rFonts w:ascii="Times New Roman" w:hAnsi="Times New Roman" w:cs="Times New Roman"/>
          <w:b/>
          <w:bCs/>
          <w:i/>
          <w:sz w:val="20"/>
          <w:szCs w:val="20"/>
        </w:rPr>
      </w:pPr>
      <w:r w:rsidRPr="00EA0AA2">
        <w:rPr>
          <w:rFonts w:ascii="Times New Roman" w:hAnsi="Times New Roman" w:cs="Times New Roman"/>
          <w:b/>
          <w:bCs/>
          <w:i/>
          <w:sz w:val="20"/>
          <w:szCs w:val="20"/>
        </w:rPr>
        <w:t>Treść dodatkowej instrukcji*</w:t>
      </w:r>
    </w:p>
    <w:p w14:paraId="12992163" w14:textId="77777777" w:rsidR="00EA0AA2" w:rsidRPr="00EA0AA2" w:rsidRDefault="00EA0AA2" w:rsidP="00EA0AA2">
      <w:pPr>
        <w:spacing w:before="120" w:after="0"/>
        <w:jc w:val="both"/>
        <w:rPr>
          <w:rFonts w:ascii="Times New Roman" w:hAnsi="Times New Roman" w:cs="Times New Roman"/>
          <w:bCs/>
          <w:sz w:val="20"/>
          <w:szCs w:val="20"/>
        </w:rPr>
      </w:pPr>
      <w:r w:rsidRPr="00EA0AA2">
        <w:rPr>
          <w:rFonts w:ascii="Times New Roman" w:hAnsi="Times New Roman" w:cs="Times New Roman"/>
          <w:bCs/>
          <w:sz w:val="20"/>
          <w:szCs w:val="20"/>
        </w:rPr>
        <w:t>………………………………………………………………………………………………………………………………………………………………………………………………………………………………………………</w:t>
      </w:r>
    </w:p>
    <w:p w14:paraId="17A290A2" w14:textId="77777777" w:rsidR="00EA0AA2" w:rsidRPr="00EA0AA2" w:rsidRDefault="00EA0AA2" w:rsidP="00EA0AA2">
      <w:pPr>
        <w:spacing w:before="120" w:after="0"/>
        <w:rPr>
          <w:rFonts w:ascii="Times New Roman" w:hAnsi="Times New Roman" w:cs="Times New Roman"/>
          <w:sz w:val="20"/>
          <w:szCs w:val="20"/>
        </w:rPr>
      </w:pPr>
    </w:p>
    <w:p w14:paraId="52935D22" w14:textId="77777777" w:rsidR="00EA0AA2" w:rsidRPr="00EA0AA2" w:rsidRDefault="00EA0AA2" w:rsidP="00EA0AA2">
      <w:pPr>
        <w:spacing w:before="120" w:after="0"/>
        <w:rPr>
          <w:rFonts w:ascii="Times New Roman" w:hAnsi="Times New Roman" w:cs="Times New Roman"/>
          <w:sz w:val="20"/>
          <w:szCs w:val="20"/>
        </w:rPr>
      </w:pPr>
      <w:r w:rsidRPr="00EA0AA2">
        <w:rPr>
          <w:rFonts w:ascii="Times New Roman" w:hAnsi="Times New Roman" w:cs="Times New Roman"/>
          <w:sz w:val="20"/>
          <w:szCs w:val="20"/>
        </w:rPr>
        <w:t>_______________________________________</w:t>
      </w:r>
    </w:p>
    <w:p w14:paraId="7A68C9B9" w14:textId="77777777" w:rsidR="00EA0AA2" w:rsidRPr="00EA0AA2" w:rsidRDefault="00EA0AA2" w:rsidP="00EA0AA2">
      <w:pPr>
        <w:spacing w:before="120" w:after="0"/>
        <w:rPr>
          <w:rFonts w:ascii="Times New Roman" w:hAnsi="Times New Roman" w:cs="Times New Roman"/>
          <w:i/>
          <w:sz w:val="20"/>
          <w:szCs w:val="20"/>
        </w:rPr>
      </w:pPr>
      <w:r w:rsidRPr="00EA0AA2">
        <w:rPr>
          <w:rFonts w:ascii="Times New Roman" w:hAnsi="Times New Roman" w:cs="Times New Roman"/>
          <w:i/>
          <w:sz w:val="20"/>
          <w:szCs w:val="20"/>
        </w:rPr>
        <w:t>za Akcjonariusza</w:t>
      </w:r>
    </w:p>
    <w:p w14:paraId="210FBF63" w14:textId="77777777" w:rsidR="00EA0AA2" w:rsidRPr="00EA0AA2" w:rsidRDefault="00EA0AA2" w:rsidP="00EA0AA2">
      <w:pPr>
        <w:spacing w:before="120" w:after="0"/>
        <w:jc w:val="both"/>
        <w:rPr>
          <w:rFonts w:ascii="Times New Roman" w:hAnsi="Times New Roman" w:cs="Times New Roman"/>
          <w:bCs/>
          <w:i/>
          <w:sz w:val="20"/>
          <w:szCs w:val="20"/>
        </w:rPr>
      </w:pPr>
    </w:p>
    <w:p w14:paraId="742DF222" w14:textId="77777777" w:rsidR="00EA0AA2" w:rsidRPr="00EA0AA2" w:rsidRDefault="00EA0AA2" w:rsidP="00EA0AA2">
      <w:pPr>
        <w:spacing w:before="120" w:after="0"/>
        <w:jc w:val="both"/>
        <w:rPr>
          <w:rFonts w:ascii="Times New Roman" w:hAnsi="Times New Roman" w:cs="Times New Roman"/>
          <w:bCs/>
          <w:i/>
          <w:sz w:val="20"/>
          <w:szCs w:val="20"/>
        </w:rPr>
      </w:pPr>
      <w:r w:rsidRPr="00EA0AA2">
        <w:rPr>
          <w:rFonts w:ascii="Times New Roman" w:hAnsi="Times New Roman" w:cs="Times New Roman"/>
          <w:bCs/>
          <w:i/>
          <w:sz w:val="20"/>
          <w:szCs w:val="20"/>
        </w:rPr>
        <w:t xml:space="preserve">* jeśli nie dotyczy, należy przekreślić </w:t>
      </w:r>
      <w:r w:rsidRPr="00EA0AA2">
        <w:rPr>
          <w:rFonts w:ascii="Times New Roman" w:hAnsi="Times New Roman" w:cs="Times New Roman"/>
          <w:bCs/>
          <w:i/>
          <w:sz w:val="20"/>
          <w:szCs w:val="20"/>
        </w:rPr>
        <w:br w:type="page"/>
      </w:r>
    </w:p>
    <w:p w14:paraId="4E8022B2" w14:textId="77777777" w:rsidR="00EA0AA2" w:rsidRPr="00EA0AA2" w:rsidRDefault="00EA0AA2" w:rsidP="00EA0AA2">
      <w:pPr>
        <w:pStyle w:val="notaruchwaa"/>
        <w:spacing w:before="120" w:line="276" w:lineRule="auto"/>
        <w:rPr>
          <w:rFonts w:ascii="Times New Roman" w:hAnsi="Times New Roman" w:cs="Times New Roman"/>
          <w:b w:val="0"/>
          <w:bCs/>
          <w:sz w:val="20"/>
          <w:szCs w:val="20"/>
        </w:rPr>
      </w:pPr>
      <w:r w:rsidRPr="00EA0AA2">
        <w:rPr>
          <w:rFonts w:ascii="Times New Roman" w:hAnsi="Times New Roman" w:cs="Times New Roman"/>
          <w:sz w:val="20"/>
          <w:szCs w:val="20"/>
        </w:rPr>
        <w:lastRenderedPageBreak/>
        <w:t>Uchwała nr ____</w:t>
      </w:r>
      <w:r w:rsidRPr="00EA0AA2">
        <w:rPr>
          <w:rFonts w:ascii="Times New Roman" w:hAnsi="Times New Roman" w:cs="Times New Roman"/>
          <w:sz w:val="20"/>
          <w:szCs w:val="20"/>
        </w:rPr>
        <w:br/>
        <w:t>Zwyczajnego Walnego Zgromadzenia</w:t>
      </w:r>
      <w:r w:rsidRPr="00EA0AA2">
        <w:rPr>
          <w:rFonts w:ascii="Times New Roman" w:hAnsi="Times New Roman" w:cs="Times New Roman"/>
          <w:sz w:val="20"/>
          <w:szCs w:val="20"/>
        </w:rPr>
        <w:br/>
        <w:t>MCI Capital Alternatywnej Spółki Inwestycyjnej Spółki Akcyjnej</w:t>
      </w:r>
      <w:r w:rsidRPr="00EA0AA2">
        <w:rPr>
          <w:rFonts w:ascii="Times New Roman" w:hAnsi="Times New Roman" w:cs="Times New Roman"/>
          <w:sz w:val="20"/>
          <w:szCs w:val="20"/>
        </w:rPr>
        <w:br/>
      </w:r>
      <w:r w:rsidRPr="00EA0AA2">
        <w:rPr>
          <w:rFonts w:ascii="Times New Roman" w:hAnsi="Times New Roman" w:cs="Times New Roman"/>
          <w:b w:val="0"/>
          <w:bCs/>
          <w:sz w:val="20"/>
          <w:szCs w:val="20"/>
        </w:rPr>
        <w:t>z dnia __ ________ 2023 roku</w:t>
      </w:r>
    </w:p>
    <w:p w14:paraId="24BFE7EC" w14:textId="77777777" w:rsidR="00EA0AA2" w:rsidRPr="00EA0AA2" w:rsidRDefault="00EA0AA2" w:rsidP="00EA0AA2">
      <w:pPr>
        <w:pStyle w:val="notaruchwaa"/>
        <w:spacing w:before="120" w:line="276" w:lineRule="auto"/>
        <w:rPr>
          <w:rFonts w:ascii="Times New Roman" w:hAnsi="Times New Roman" w:cs="Times New Roman"/>
          <w:b w:val="0"/>
          <w:bCs/>
          <w:sz w:val="20"/>
          <w:szCs w:val="20"/>
        </w:rPr>
      </w:pPr>
      <w:r w:rsidRPr="00EA0AA2">
        <w:rPr>
          <w:rFonts w:ascii="Times New Roman" w:hAnsi="Times New Roman" w:cs="Times New Roman"/>
          <w:b w:val="0"/>
          <w:bCs/>
          <w:sz w:val="20"/>
          <w:szCs w:val="20"/>
        </w:rPr>
        <w:t>w sprawie udzielenia Panu Grzegorzowi Warzosze absolutorium z wykonywania obowiązków członka Rady Nadzorczej Spółki w roku obrotowym kończącym się 31 grudnia 2022 roku</w:t>
      </w:r>
    </w:p>
    <w:p w14:paraId="713119BB" w14:textId="77777777" w:rsidR="00EA0AA2" w:rsidRPr="00EA0AA2" w:rsidRDefault="00EA0AA2" w:rsidP="00EA0AA2">
      <w:pPr>
        <w:pStyle w:val="notaruchwaa"/>
        <w:spacing w:before="120" w:line="276" w:lineRule="auto"/>
        <w:rPr>
          <w:rFonts w:ascii="Times New Roman" w:hAnsi="Times New Roman" w:cs="Times New Roman"/>
          <w:b w:val="0"/>
          <w:bCs/>
          <w:sz w:val="20"/>
          <w:szCs w:val="20"/>
        </w:rPr>
      </w:pPr>
    </w:p>
    <w:p w14:paraId="03B50257" w14:textId="77777777" w:rsidR="00EA0AA2" w:rsidRPr="00EA0AA2" w:rsidRDefault="00EA0AA2" w:rsidP="00EA0AA2">
      <w:pPr>
        <w:pStyle w:val="notaruchwaa"/>
        <w:spacing w:before="120" w:line="276" w:lineRule="auto"/>
        <w:rPr>
          <w:rFonts w:ascii="Times New Roman" w:hAnsi="Times New Roman" w:cs="Times New Roman"/>
          <w:b w:val="0"/>
          <w:bCs/>
          <w:sz w:val="20"/>
          <w:szCs w:val="20"/>
        </w:rPr>
      </w:pPr>
      <w:r w:rsidRPr="00EA0AA2">
        <w:rPr>
          <w:rFonts w:ascii="Times New Roman" w:hAnsi="Times New Roman" w:cs="Times New Roman"/>
          <w:b w:val="0"/>
          <w:bCs/>
          <w:sz w:val="20"/>
          <w:szCs w:val="20"/>
        </w:rPr>
        <w:t>§ 1</w:t>
      </w:r>
    </w:p>
    <w:p w14:paraId="52276A31" w14:textId="77777777" w:rsidR="00EA0AA2" w:rsidRPr="00EA0AA2" w:rsidRDefault="00EA0AA2" w:rsidP="00EA0AA2">
      <w:pPr>
        <w:pStyle w:val="notaruchwaa"/>
        <w:spacing w:before="120" w:line="276" w:lineRule="auto"/>
        <w:jc w:val="both"/>
        <w:rPr>
          <w:rFonts w:ascii="Times New Roman" w:hAnsi="Times New Roman" w:cs="Times New Roman"/>
          <w:b w:val="0"/>
          <w:bCs/>
          <w:sz w:val="20"/>
          <w:szCs w:val="20"/>
        </w:rPr>
      </w:pPr>
      <w:r w:rsidRPr="00EA0AA2">
        <w:rPr>
          <w:rFonts w:ascii="Times New Roman" w:hAnsi="Times New Roman" w:cs="Times New Roman"/>
          <w:b w:val="0"/>
          <w:bCs/>
          <w:sz w:val="20"/>
          <w:szCs w:val="20"/>
        </w:rPr>
        <w:t>Zwyczajne Walne Zgromadzenie MCI Capital Alternatywnej Spółki Inwestycyjnej Spółki Akcyjnej z siedzibą w Warszawie (dalej: „Spółka”) udziela Panu Grzegorzowi Warzosze absolutorium z wykonywania obowiązków członka Rady Nadzorczej Spółki, w tym Wiceprzewodniczącego Rady Nadzorczej Spółki, w roku obrotowym kończącym się 31 grudnia 2022 roku.</w:t>
      </w:r>
    </w:p>
    <w:p w14:paraId="4D21C88B" w14:textId="77777777" w:rsidR="00EA0AA2" w:rsidRPr="00EA0AA2" w:rsidRDefault="00EA0AA2" w:rsidP="00EA0AA2">
      <w:pPr>
        <w:pStyle w:val="notaruchwaa"/>
        <w:spacing w:before="120" w:line="276" w:lineRule="auto"/>
        <w:rPr>
          <w:rFonts w:ascii="Times New Roman" w:hAnsi="Times New Roman" w:cs="Times New Roman"/>
          <w:b w:val="0"/>
          <w:bCs/>
          <w:sz w:val="20"/>
          <w:szCs w:val="20"/>
        </w:rPr>
      </w:pPr>
      <w:r w:rsidRPr="00EA0AA2">
        <w:rPr>
          <w:rFonts w:ascii="Times New Roman" w:hAnsi="Times New Roman" w:cs="Times New Roman"/>
          <w:b w:val="0"/>
          <w:bCs/>
          <w:sz w:val="20"/>
          <w:szCs w:val="20"/>
        </w:rPr>
        <w:t>§ 2</w:t>
      </w:r>
    </w:p>
    <w:p w14:paraId="2417682C" w14:textId="77777777" w:rsidR="00EA0AA2" w:rsidRPr="00EA0AA2" w:rsidRDefault="00EA0AA2" w:rsidP="00EA0AA2">
      <w:pPr>
        <w:pStyle w:val="notaruchwaa"/>
        <w:spacing w:before="120" w:line="276" w:lineRule="auto"/>
        <w:jc w:val="both"/>
        <w:rPr>
          <w:rFonts w:ascii="Times New Roman" w:hAnsi="Times New Roman" w:cs="Times New Roman"/>
          <w:b w:val="0"/>
          <w:bCs/>
          <w:sz w:val="20"/>
          <w:szCs w:val="20"/>
        </w:rPr>
      </w:pPr>
      <w:r w:rsidRPr="00EA0AA2">
        <w:rPr>
          <w:rFonts w:ascii="Times New Roman" w:hAnsi="Times New Roman" w:cs="Times New Roman"/>
          <w:b w:val="0"/>
          <w:bCs/>
          <w:sz w:val="20"/>
          <w:szCs w:val="20"/>
        </w:rPr>
        <w:t>Uchwała wchodzi w życie z chwilą powzięcia.</w:t>
      </w:r>
    </w:p>
    <w:p w14:paraId="31041423" w14:textId="77777777" w:rsidR="00EA0AA2" w:rsidRPr="00EA0AA2" w:rsidRDefault="00EA0AA2" w:rsidP="00EA0AA2">
      <w:pPr>
        <w:pStyle w:val="notaruchwaa"/>
        <w:spacing w:before="120" w:line="276" w:lineRule="auto"/>
        <w:jc w:val="both"/>
        <w:rPr>
          <w:rFonts w:ascii="Times New Roman" w:hAnsi="Times New Roman" w:cs="Times New Roman"/>
          <w:b w:val="0"/>
          <w:bCs/>
          <w:sz w:val="20"/>
          <w:szCs w:val="20"/>
        </w:rPr>
      </w:pPr>
    </w:p>
    <w:p w14:paraId="04854661" w14:textId="77777777" w:rsidR="00EA0AA2" w:rsidRPr="00EA0AA2" w:rsidRDefault="00EA0AA2" w:rsidP="00EA0AA2">
      <w:pPr>
        <w:pStyle w:val="notaruchwaa"/>
        <w:spacing w:before="120" w:line="276" w:lineRule="auto"/>
        <w:rPr>
          <w:rFonts w:ascii="Times New Roman" w:hAnsi="Times New Roman" w:cs="Times New Roman"/>
          <w:sz w:val="20"/>
          <w:szCs w:val="20"/>
        </w:rPr>
      </w:pPr>
      <w:r w:rsidRPr="00EA0AA2">
        <w:rPr>
          <w:rFonts w:ascii="Times New Roman" w:hAnsi="Times New Roman" w:cs="Times New Roman"/>
          <w:sz w:val="20"/>
          <w:szCs w:val="20"/>
        </w:rPr>
        <w:t>Uzasadnienie Zarządu:</w:t>
      </w:r>
    </w:p>
    <w:p w14:paraId="07E9AB8B" w14:textId="77777777" w:rsidR="00EA0AA2" w:rsidRPr="00EA0AA2" w:rsidRDefault="00EA0AA2" w:rsidP="00EA0AA2">
      <w:pPr>
        <w:pStyle w:val="notaruchwaa"/>
        <w:spacing w:before="120" w:line="276" w:lineRule="auto"/>
        <w:jc w:val="both"/>
        <w:rPr>
          <w:rFonts w:ascii="Times New Roman" w:hAnsi="Times New Roman" w:cs="Times New Roman"/>
          <w:b w:val="0"/>
          <w:bCs/>
          <w:sz w:val="20"/>
          <w:szCs w:val="20"/>
        </w:rPr>
      </w:pPr>
      <w:r w:rsidRPr="00EA0AA2">
        <w:rPr>
          <w:rFonts w:ascii="Times New Roman" w:hAnsi="Times New Roman" w:cs="Times New Roman"/>
          <w:b w:val="0"/>
          <w:bCs/>
          <w:sz w:val="20"/>
          <w:szCs w:val="20"/>
        </w:rPr>
        <w:t>Uchwała proponowana do powzięcia przez Zwyczajne Walne Zgromadzenie zgodnie z przepisem art. 395 § 2 Kodeksu spółek handlowych.</w:t>
      </w:r>
    </w:p>
    <w:p w14:paraId="7838FB67" w14:textId="77777777" w:rsidR="00EA0AA2" w:rsidRDefault="00EA0AA2" w:rsidP="00EA0AA2">
      <w:pPr>
        <w:pStyle w:val="notaruchwaa"/>
        <w:spacing w:before="120" w:line="276" w:lineRule="auto"/>
        <w:jc w:val="left"/>
        <w:rPr>
          <w:rFonts w:ascii="Times New Roman" w:hAnsi="Times New Roman" w:cs="Times New Roman"/>
          <w:b w:val="0"/>
          <w:bCs/>
          <w:sz w:val="20"/>
          <w:szCs w:val="20"/>
        </w:rPr>
      </w:pPr>
    </w:p>
    <w:p w14:paraId="239BB0F6" w14:textId="77777777" w:rsidR="00EA0AA2" w:rsidRPr="00EA0AA2" w:rsidRDefault="00EA0AA2" w:rsidP="00EA0AA2">
      <w:pPr>
        <w:spacing w:before="120" w:after="0"/>
        <w:jc w:val="both"/>
        <w:rPr>
          <w:rFonts w:ascii="Times New Roman" w:hAnsi="Times New Roman" w:cs="Times New Roman"/>
          <w:b/>
          <w:bCs/>
          <w:sz w:val="20"/>
          <w:szCs w:val="20"/>
        </w:rPr>
      </w:pPr>
      <w:r w:rsidRPr="00EA0AA2">
        <w:rPr>
          <w:rFonts w:ascii="Times New Roman" w:hAnsi="Times New Roman" w:cs="Times New Roman"/>
          <w:b/>
          <w:bCs/>
          <w:sz w:val="20"/>
          <w:szCs w:val="20"/>
        </w:rPr>
        <w:t>Sposób głosowania</w:t>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t>Liczba głosów</w:t>
      </w:r>
    </w:p>
    <w:p w14:paraId="26E091C7" w14:textId="77777777" w:rsidR="00EA0AA2" w:rsidRPr="00EA0AA2" w:rsidRDefault="00EA0AA2" w:rsidP="00EA0AA2">
      <w:pPr>
        <w:spacing w:before="120" w:after="0"/>
        <w:jc w:val="both"/>
        <w:rPr>
          <w:rFonts w:ascii="Times New Roman" w:hAnsi="Times New Roman" w:cs="Times New Roman"/>
          <w:b/>
          <w:bCs/>
          <w:sz w:val="20"/>
          <w:szCs w:val="20"/>
        </w:rPr>
      </w:pPr>
      <w:r w:rsidRPr="00EA0AA2">
        <w:rPr>
          <w:rFonts w:ascii="Times New Roman" w:hAnsi="Times New Roman" w:cs="Times New Roman"/>
          <w:b/>
          <w:bCs/>
          <w:sz w:val="20"/>
          <w:szCs w:val="20"/>
        </w:rPr>
        <w:t>Za</w:t>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t>…………………</w:t>
      </w:r>
    </w:p>
    <w:p w14:paraId="104552EB" w14:textId="77777777" w:rsidR="00EA0AA2" w:rsidRPr="00EA0AA2" w:rsidRDefault="00EA0AA2" w:rsidP="00EA0AA2">
      <w:pPr>
        <w:spacing w:before="120" w:after="0"/>
        <w:jc w:val="both"/>
        <w:rPr>
          <w:rFonts w:ascii="Times New Roman" w:hAnsi="Times New Roman" w:cs="Times New Roman"/>
          <w:b/>
          <w:bCs/>
          <w:sz w:val="20"/>
          <w:szCs w:val="20"/>
        </w:rPr>
      </w:pPr>
      <w:r w:rsidRPr="00EA0AA2">
        <w:rPr>
          <w:rFonts w:ascii="Times New Roman" w:hAnsi="Times New Roman" w:cs="Times New Roman"/>
          <w:b/>
          <w:bCs/>
          <w:sz w:val="20"/>
          <w:szCs w:val="20"/>
        </w:rPr>
        <w:t>Przeciw</w:t>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t>…………………</w:t>
      </w:r>
    </w:p>
    <w:p w14:paraId="4E8AA9C2" w14:textId="77777777" w:rsidR="00EA0AA2" w:rsidRPr="00EA0AA2" w:rsidRDefault="00EA0AA2" w:rsidP="00EA0AA2">
      <w:pPr>
        <w:spacing w:before="120" w:after="0"/>
        <w:jc w:val="both"/>
        <w:rPr>
          <w:rFonts w:ascii="Times New Roman" w:hAnsi="Times New Roman" w:cs="Times New Roman"/>
          <w:b/>
          <w:bCs/>
          <w:sz w:val="20"/>
          <w:szCs w:val="20"/>
        </w:rPr>
      </w:pPr>
      <w:r w:rsidRPr="00EA0AA2">
        <w:rPr>
          <w:rFonts w:ascii="Times New Roman" w:hAnsi="Times New Roman" w:cs="Times New Roman"/>
          <w:b/>
          <w:bCs/>
          <w:sz w:val="20"/>
          <w:szCs w:val="20"/>
        </w:rPr>
        <w:t>Wstrzymujące się</w:t>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t>…………………</w:t>
      </w:r>
    </w:p>
    <w:p w14:paraId="389F4DA5" w14:textId="77777777" w:rsidR="00EA0AA2" w:rsidRPr="00EA0AA2" w:rsidRDefault="00EA0AA2" w:rsidP="00EA0AA2">
      <w:pPr>
        <w:spacing w:before="120" w:after="0"/>
        <w:jc w:val="both"/>
        <w:rPr>
          <w:rFonts w:ascii="Times New Roman" w:hAnsi="Times New Roman" w:cs="Times New Roman"/>
          <w:b/>
          <w:bCs/>
          <w:sz w:val="20"/>
          <w:szCs w:val="20"/>
        </w:rPr>
      </w:pPr>
      <w:r w:rsidRPr="00EA0AA2">
        <w:rPr>
          <w:rFonts w:ascii="Times New Roman" w:hAnsi="Times New Roman" w:cs="Times New Roman"/>
          <w:b/>
          <w:bCs/>
          <w:sz w:val="20"/>
          <w:szCs w:val="20"/>
        </w:rPr>
        <w:t>Według uznania pełnomocnika</w:t>
      </w:r>
      <w:r w:rsidRPr="00EA0AA2">
        <w:rPr>
          <w:rFonts w:ascii="Times New Roman" w:hAnsi="Times New Roman" w:cs="Times New Roman"/>
          <w:b/>
          <w:bCs/>
          <w:sz w:val="20"/>
          <w:szCs w:val="20"/>
        </w:rPr>
        <w:tab/>
        <w:t>…………………</w:t>
      </w:r>
    </w:p>
    <w:p w14:paraId="5272886F" w14:textId="77777777" w:rsidR="00EA0AA2" w:rsidRPr="00EA0AA2" w:rsidRDefault="00EA0AA2" w:rsidP="00EA0AA2">
      <w:pPr>
        <w:spacing w:before="120" w:after="0"/>
        <w:jc w:val="both"/>
        <w:rPr>
          <w:rFonts w:ascii="Times New Roman" w:hAnsi="Times New Roman" w:cs="Times New Roman"/>
          <w:b/>
          <w:bCs/>
          <w:sz w:val="20"/>
          <w:szCs w:val="20"/>
        </w:rPr>
      </w:pPr>
    </w:p>
    <w:p w14:paraId="0EE8EDD5" w14:textId="77777777" w:rsidR="00EA0AA2" w:rsidRPr="00EA0AA2" w:rsidRDefault="00EA0AA2" w:rsidP="00EA0AA2">
      <w:pPr>
        <w:spacing w:before="120" w:after="0"/>
        <w:jc w:val="both"/>
        <w:rPr>
          <w:rFonts w:ascii="Times New Roman" w:hAnsi="Times New Roman" w:cs="Times New Roman"/>
          <w:b/>
          <w:bCs/>
          <w:i/>
          <w:sz w:val="20"/>
          <w:szCs w:val="20"/>
        </w:rPr>
      </w:pPr>
      <w:r w:rsidRPr="00EA0AA2">
        <w:rPr>
          <w:rFonts w:ascii="Times New Roman" w:hAnsi="Times New Roman" w:cs="Times New Roman"/>
          <w:b/>
          <w:bCs/>
          <w:i/>
          <w:sz w:val="20"/>
          <w:szCs w:val="20"/>
        </w:rPr>
        <w:t>Treść sprzeciwu*</w:t>
      </w:r>
    </w:p>
    <w:p w14:paraId="18F8C040" w14:textId="77777777" w:rsidR="00EA0AA2" w:rsidRPr="00EA0AA2" w:rsidRDefault="00EA0AA2" w:rsidP="00EA0AA2">
      <w:pPr>
        <w:spacing w:before="120" w:after="0"/>
        <w:jc w:val="both"/>
        <w:rPr>
          <w:rFonts w:ascii="Times New Roman" w:hAnsi="Times New Roman" w:cs="Times New Roman"/>
          <w:bCs/>
          <w:sz w:val="20"/>
          <w:szCs w:val="20"/>
        </w:rPr>
      </w:pPr>
      <w:r w:rsidRPr="00EA0AA2">
        <w:rPr>
          <w:rFonts w:ascii="Times New Roman" w:hAnsi="Times New Roman" w:cs="Times New Roman"/>
          <w:bCs/>
          <w:sz w:val="20"/>
          <w:szCs w:val="20"/>
        </w:rPr>
        <w:t>………………………………………………………………………………………………………………………………………………………………………………………………………………………………………………</w:t>
      </w:r>
    </w:p>
    <w:p w14:paraId="19F40FC0" w14:textId="77777777" w:rsidR="00EA0AA2" w:rsidRPr="00EA0AA2" w:rsidRDefault="00EA0AA2" w:rsidP="00EA0AA2">
      <w:pPr>
        <w:spacing w:before="120" w:after="0"/>
        <w:jc w:val="both"/>
        <w:rPr>
          <w:rFonts w:ascii="Times New Roman" w:hAnsi="Times New Roman" w:cs="Times New Roman"/>
          <w:b/>
          <w:bCs/>
          <w:i/>
          <w:sz w:val="20"/>
          <w:szCs w:val="20"/>
        </w:rPr>
      </w:pPr>
      <w:r w:rsidRPr="00EA0AA2">
        <w:rPr>
          <w:rFonts w:ascii="Times New Roman" w:hAnsi="Times New Roman" w:cs="Times New Roman"/>
          <w:b/>
          <w:bCs/>
          <w:i/>
          <w:sz w:val="20"/>
          <w:szCs w:val="20"/>
        </w:rPr>
        <w:t>Treść dodatkowej instrukcji*</w:t>
      </w:r>
    </w:p>
    <w:p w14:paraId="430CEA94" w14:textId="77777777" w:rsidR="00EA0AA2" w:rsidRPr="00EA0AA2" w:rsidRDefault="00EA0AA2" w:rsidP="00EA0AA2">
      <w:pPr>
        <w:spacing w:before="120" w:after="0"/>
        <w:jc w:val="both"/>
        <w:rPr>
          <w:rFonts w:ascii="Times New Roman" w:hAnsi="Times New Roman" w:cs="Times New Roman"/>
          <w:bCs/>
          <w:sz w:val="20"/>
          <w:szCs w:val="20"/>
        </w:rPr>
      </w:pPr>
      <w:r w:rsidRPr="00EA0AA2">
        <w:rPr>
          <w:rFonts w:ascii="Times New Roman" w:hAnsi="Times New Roman" w:cs="Times New Roman"/>
          <w:bCs/>
          <w:sz w:val="20"/>
          <w:szCs w:val="20"/>
        </w:rPr>
        <w:t>………………………………………………………………………………………………………………………………………………………………………………………………………………………………………………</w:t>
      </w:r>
    </w:p>
    <w:p w14:paraId="61900196" w14:textId="77777777" w:rsidR="00EA0AA2" w:rsidRPr="00EA0AA2" w:rsidRDefault="00EA0AA2" w:rsidP="00EA0AA2">
      <w:pPr>
        <w:spacing w:before="120" w:after="0"/>
        <w:rPr>
          <w:rFonts w:ascii="Times New Roman" w:hAnsi="Times New Roman" w:cs="Times New Roman"/>
          <w:sz w:val="20"/>
          <w:szCs w:val="20"/>
        </w:rPr>
      </w:pPr>
    </w:p>
    <w:p w14:paraId="6C99BED1" w14:textId="77777777" w:rsidR="00EA0AA2" w:rsidRPr="00EA0AA2" w:rsidRDefault="00EA0AA2" w:rsidP="00EA0AA2">
      <w:pPr>
        <w:spacing w:before="120" w:after="0"/>
        <w:rPr>
          <w:rFonts w:ascii="Times New Roman" w:hAnsi="Times New Roman" w:cs="Times New Roman"/>
          <w:sz w:val="20"/>
          <w:szCs w:val="20"/>
        </w:rPr>
      </w:pPr>
      <w:r w:rsidRPr="00EA0AA2">
        <w:rPr>
          <w:rFonts w:ascii="Times New Roman" w:hAnsi="Times New Roman" w:cs="Times New Roman"/>
          <w:sz w:val="20"/>
          <w:szCs w:val="20"/>
        </w:rPr>
        <w:t>_______________________________________</w:t>
      </w:r>
    </w:p>
    <w:p w14:paraId="613A4445" w14:textId="77777777" w:rsidR="00EA0AA2" w:rsidRPr="00EA0AA2" w:rsidRDefault="00EA0AA2" w:rsidP="00EA0AA2">
      <w:pPr>
        <w:spacing w:before="120" w:after="0"/>
        <w:rPr>
          <w:rFonts w:ascii="Times New Roman" w:hAnsi="Times New Roman" w:cs="Times New Roman"/>
          <w:i/>
          <w:sz w:val="20"/>
          <w:szCs w:val="20"/>
        </w:rPr>
      </w:pPr>
      <w:r w:rsidRPr="00EA0AA2">
        <w:rPr>
          <w:rFonts w:ascii="Times New Roman" w:hAnsi="Times New Roman" w:cs="Times New Roman"/>
          <w:i/>
          <w:sz w:val="20"/>
          <w:szCs w:val="20"/>
        </w:rPr>
        <w:t>za Akcjonariusza</w:t>
      </w:r>
    </w:p>
    <w:p w14:paraId="1359FE16" w14:textId="77777777" w:rsidR="00EA0AA2" w:rsidRPr="00EA0AA2" w:rsidRDefault="00EA0AA2" w:rsidP="00EA0AA2">
      <w:pPr>
        <w:spacing w:before="120" w:after="0"/>
        <w:jc w:val="both"/>
        <w:rPr>
          <w:rFonts w:ascii="Times New Roman" w:hAnsi="Times New Roman" w:cs="Times New Roman"/>
          <w:bCs/>
          <w:i/>
          <w:sz w:val="20"/>
          <w:szCs w:val="20"/>
        </w:rPr>
      </w:pPr>
    </w:p>
    <w:p w14:paraId="7E753E7F" w14:textId="77777777" w:rsidR="00EA0AA2" w:rsidRPr="00EA0AA2" w:rsidRDefault="00EA0AA2" w:rsidP="00EA0AA2">
      <w:pPr>
        <w:spacing w:before="120" w:after="0"/>
        <w:jc w:val="both"/>
        <w:rPr>
          <w:rFonts w:ascii="Times New Roman" w:hAnsi="Times New Roman" w:cs="Times New Roman"/>
          <w:bCs/>
          <w:i/>
          <w:sz w:val="20"/>
          <w:szCs w:val="20"/>
        </w:rPr>
      </w:pPr>
      <w:r w:rsidRPr="00EA0AA2">
        <w:rPr>
          <w:rFonts w:ascii="Times New Roman" w:hAnsi="Times New Roman" w:cs="Times New Roman"/>
          <w:bCs/>
          <w:i/>
          <w:sz w:val="20"/>
          <w:szCs w:val="20"/>
        </w:rPr>
        <w:t xml:space="preserve">* jeśli nie dotyczy, należy przekreślić </w:t>
      </w:r>
      <w:r w:rsidRPr="00EA0AA2">
        <w:rPr>
          <w:rFonts w:ascii="Times New Roman" w:hAnsi="Times New Roman" w:cs="Times New Roman"/>
          <w:bCs/>
          <w:i/>
          <w:sz w:val="20"/>
          <w:szCs w:val="20"/>
        </w:rPr>
        <w:br w:type="page"/>
      </w:r>
    </w:p>
    <w:p w14:paraId="3D119029" w14:textId="77777777" w:rsidR="00EA0AA2" w:rsidRPr="00EA0AA2" w:rsidRDefault="00EA0AA2" w:rsidP="00EA0AA2">
      <w:pPr>
        <w:pStyle w:val="notaruchwaa"/>
        <w:spacing w:before="120" w:line="276" w:lineRule="auto"/>
        <w:rPr>
          <w:rFonts w:ascii="Times New Roman" w:hAnsi="Times New Roman" w:cs="Times New Roman"/>
          <w:b w:val="0"/>
          <w:bCs/>
          <w:sz w:val="20"/>
          <w:szCs w:val="20"/>
        </w:rPr>
      </w:pPr>
      <w:r w:rsidRPr="00EA0AA2">
        <w:rPr>
          <w:rFonts w:ascii="Times New Roman" w:hAnsi="Times New Roman" w:cs="Times New Roman"/>
          <w:sz w:val="20"/>
          <w:szCs w:val="20"/>
        </w:rPr>
        <w:lastRenderedPageBreak/>
        <w:t>Uchwała nr ____</w:t>
      </w:r>
      <w:r w:rsidRPr="00EA0AA2">
        <w:rPr>
          <w:rFonts w:ascii="Times New Roman" w:hAnsi="Times New Roman" w:cs="Times New Roman"/>
          <w:sz w:val="20"/>
          <w:szCs w:val="20"/>
        </w:rPr>
        <w:br/>
        <w:t>Zwyczajnego Walnego Zgromadzenia</w:t>
      </w:r>
      <w:r w:rsidRPr="00EA0AA2">
        <w:rPr>
          <w:rFonts w:ascii="Times New Roman" w:hAnsi="Times New Roman" w:cs="Times New Roman"/>
          <w:sz w:val="20"/>
          <w:szCs w:val="20"/>
        </w:rPr>
        <w:br/>
        <w:t>MCI Capital Alternatywnej Spółki Inwestycyjnej Spółki Akcyjnej</w:t>
      </w:r>
      <w:r w:rsidRPr="00EA0AA2">
        <w:rPr>
          <w:rFonts w:ascii="Times New Roman" w:hAnsi="Times New Roman" w:cs="Times New Roman"/>
          <w:sz w:val="20"/>
          <w:szCs w:val="20"/>
        </w:rPr>
        <w:br/>
      </w:r>
      <w:r w:rsidRPr="00EA0AA2">
        <w:rPr>
          <w:rFonts w:ascii="Times New Roman" w:hAnsi="Times New Roman" w:cs="Times New Roman"/>
          <w:b w:val="0"/>
          <w:bCs/>
          <w:sz w:val="20"/>
          <w:szCs w:val="20"/>
        </w:rPr>
        <w:t>z dnia __ ________ 2023 roku</w:t>
      </w:r>
    </w:p>
    <w:p w14:paraId="65D4448B" w14:textId="77777777" w:rsidR="00EA0AA2" w:rsidRPr="00EA0AA2" w:rsidRDefault="00EA0AA2" w:rsidP="00EA0AA2">
      <w:pPr>
        <w:pStyle w:val="notaruchwaa"/>
        <w:spacing w:before="120" w:line="276" w:lineRule="auto"/>
        <w:rPr>
          <w:rFonts w:ascii="Times New Roman" w:hAnsi="Times New Roman" w:cs="Times New Roman"/>
          <w:b w:val="0"/>
          <w:bCs/>
          <w:sz w:val="20"/>
          <w:szCs w:val="20"/>
        </w:rPr>
      </w:pPr>
      <w:r w:rsidRPr="00EA0AA2">
        <w:rPr>
          <w:rFonts w:ascii="Times New Roman" w:hAnsi="Times New Roman" w:cs="Times New Roman"/>
          <w:b w:val="0"/>
          <w:bCs/>
          <w:sz w:val="20"/>
          <w:szCs w:val="20"/>
        </w:rPr>
        <w:t>w sprawie udzielenia Panu Andrzejowi Jacaszkowi absolutorium z wykonywania obowiązków członka Rady Nadzorczej Spółki w roku obrotowym kończącym się 31 grudnia 2022 roku</w:t>
      </w:r>
    </w:p>
    <w:p w14:paraId="1B56658F" w14:textId="77777777" w:rsidR="00EA0AA2" w:rsidRPr="00EA0AA2" w:rsidRDefault="00EA0AA2" w:rsidP="00EA0AA2">
      <w:pPr>
        <w:pStyle w:val="notaruchwaa"/>
        <w:spacing w:before="120" w:line="276" w:lineRule="auto"/>
        <w:rPr>
          <w:rFonts w:ascii="Times New Roman" w:hAnsi="Times New Roman" w:cs="Times New Roman"/>
          <w:b w:val="0"/>
          <w:bCs/>
          <w:sz w:val="20"/>
          <w:szCs w:val="20"/>
        </w:rPr>
      </w:pPr>
    </w:p>
    <w:p w14:paraId="5C82E95A" w14:textId="77777777" w:rsidR="00EA0AA2" w:rsidRPr="00EA0AA2" w:rsidRDefault="00EA0AA2" w:rsidP="00EA0AA2">
      <w:pPr>
        <w:pStyle w:val="notaruchwaa"/>
        <w:spacing w:before="120" w:line="276" w:lineRule="auto"/>
        <w:rPr>
          <w:rFonts w:ascii="Times New Roman" w:hAnsi="Times New Roman" w:cs="Times New Roman"/>
          <w:b w:val="0"/>
          <w:bCs/>
          <w:sz w:val="20"/>
          <w:szCs w:val="20"/>
        </w:rPr>
      </w:pPr>
      <w:r w:rsidRPr="00EA0AA2">
        <w:rPr>
          <w:rFonts w:ascii="Times New Roman" w:hAnsi="Times New Roman" w:cs="Times New Roman"/>
          <w:b w:val="0"/>
          <w:bCs/>
          <w:sz w:val="20"/>
          <w:szCs w:val="20"/>
        </w:rPr>
        <w:t>§ 1</w:t>
      </w:r>
    </w:p>
    <w:p w14:paraId="253F09B3" w14:textId="77777777" w:rsidR="00EA0AA2" w:rsidRPr="00EA0AA2" w:rsidRDefault="00EA0AA2" w:rsidP="00EA0AA2">
      <w:pPr>
        <w:pStyle w:val="notaruchwaa"/>
        <w:spacing w:before="120" w:line="276" w:lineRule="auto"/>
        <w:jc w:val="both"/>
        <w:rPr>
          <w:rFonts w:ascii="Times New Roman" w:hAnsi="Times New Roman" w:cs="Times New Roman"/>
          <w:b w:val="0"/>
          <w:bCs/>
          <w:sz w:val="20"/>
          <w:szCs w:val="20"/>
        </w:rPr>
      </w:pPr>
      <w:r w:rsidRPr="00EA0AA2">
        <w:rPr>
          <w:rFonts w:ascii="Times New Roman" w:hAnsi="Times New Roman" w:cs="Times New Roman"/>
          <w:b w:val="0"/>
          <w:bCs/>
          <w:sz w:val="20"/>
          <w:szCs w:val="20"/>
        </w:rPr>
        <w:t>Zwyczajne Walne Zgromadzenie MCI Capital Alternatywnej Spółki Inwestycyjnej Spółki Akcyjnej z siedzibą w Warszawie (dalej: „Spółka”) udziela Panu Andrzejowi Jacaszkowi absolutorium z wykonywania obowiązków członka Rady Nadzorczej Spółki w roku obrotowym kończącym się 31 grudnia 2022 roku.</w:t>
      </w:r>
    </w:p>
    <w:p w14:paraId="7E63CFFF" w14:textId="77777777" w:rsidR="00EA0AA2" w:rsidRPr="00EA0AA2" w:rsidRDefault="00EA0AA2" w:rsidP="00EA0AA2">
      <w:pPr>
        <w:pStyle w:val="notaruchwaa"/>
        <w:spacing w:before="120" w:line="276" w:lineRule="auto"/>
        <w:rPr>
          <w:rFonts w:ascii="Times New Roman" w:hAnsi="Times New Roman" w:cs="Times New Roman"/>
          <w:b w:val="0"/>
          <w:bCs/>
          <w:sz w:val="20"/>
          <w:szCs w:val="20"/>
        </w:rPr>
      </w:pPr>
      <w:r w:rsidRPr="00EA0AA2">
        <w:rPr>
          <w:rFonts w:ascii="Times New Roman" w:hAnsi="Times New Roman" w:cs="Times New Roman"/>
          <w:b w:val="0"/>
          <w:bCs/>
          <w:sz w:val="20"/>
          <w:szCs w:val="20"/>
        </w:rPr>
        <w:t>§ 2</w:t>
      </w:r>
    </w:p>
    <w:p w14:paraId="562F5DC6" w14:textId="77777777" w:rsidR="00EA0AA2" w:rsidRPr="00EA0AA2" w:rsidRDefault="00EA0AA2" w:rsidP="00EA0AA2">
      <w:pPr>
        <w:pStyle w:val="notaruchwaa"/>
        <w:spacing w:before="120" w:line="276" w:lineRule="auto"/>
        <w:jc w:val="both"/>
        <w:rPr>
          <w:rFonts w:ascii="Times New Roman" w:hAnsi="Times New Roman" w:cs="Times New Roman"/>
          <w:b w:val="0"/>
          <w:bCs/>
          <w:sz w:val="20"/>
          <w:szCs w:val="20"/>
        </w:rPr>
      </w:pPr>
      <w:r w:rsidRPr="00EA0AA2">
        <w:rPr>
          <w:rFonts w:ascii="Times New Roman" w:hAnsi="Times New Roman" w:cs="Times New Roman"/>
          <w:b w:val="0"/>
          <w:bCs/>
          <w:sz w:val="20"/>
          <w:szCs w:val="20"/>
        </w:rPr>
        <w:t>Uchwała wchodzi w życie z chwilą powzięcia.</w:t>
      </w:r>
    </w:p>
    <w:p w14:paraId="722D63BF" w14:textId="77777777" w:rsidR="00EA0AA2" w:rsidRPr="00EA0AA2" w:rsidRDefault="00EA0AA2" w:rsidP="00EA0AA2">
      <w:pPr>
        <w:pStyle w:val="notaruchwaa"/>
        <w:spacing w:before="120" w:line="276" w:lineRule="auto"/>
        <w:jc w:val="both"/>
        <w:rPr>
          <w:rFonts w:ascii="Times New Roman" w:hAnsi="Times New Roman" w:cs="Times New Roman"/>
          <w:b w:val="0"/>
          <w:bCs/>
          <w:sz w:val="20"/>
          <w:szCs w:val="20"/>
        </w:rPr>
      </w:pPr>
    </w:p>
    <w:p w14:paraId="52588907" w14:textId="77777777" w:rsidR="00EA0AA2" w:rsidRPr="00EA0AA2" w:rsidRDefault="00EA0AA2" w:rsidP="00EA0AA2">
      <w:pPr>
        <w:pStyle w:val="notaruchwaa"/>
        <w:spacing w:before="120" w:line="276" w:lineRule="auto"/>
        <w:rPr>
          <w:rFonts w:ascii="Times New Roman" w:hAnsi="Times New Roman" w:cs="Times New Roman"/>
          <w:sz w:val="20"/>
          <w:szCs w:val="20"/>
        </w:rPr>
      </w:pPr>
      <w:r w:rsidRPr="00EA0AA2">
        <w:rPr>
          <w:rFonts w:ascii="Times New Roman" w:hAnsi="Times New Roman" w:cs="Times New Roman"/>
          <w:sz w:val="20"/>
          <w:szCs w:val="20"/>
        </w:rPr>
        <w:t>Uzasadnienie Zarządu:</w:t>
      </w:r>
    </w:p>
    <w:p w14:paraId="298DA816" w14:textId="77777777" w:rsidR="00EA0AA2" w:rsidRPr="00EA0AA2" w:rsidRDefault="00EA0AA2" w:rsidP="00EA0AA2">
      <w:pPr>
        <w:pStyle w:val="notaruchwaa"/>
        <w:spacing w:before="120" w:line="276" w:lineRule="auto"/>
        <w:jc w:val="both"/>
        <w:rPr>
          <w:rFonts w:ascii="Times New Roman" w:hAnsi="Times New Roman" w:cs="Times New Roman"/>
          <w:b w:val="0"/>
          <w:bCs/>
          <w:sz w:val="20"/>
          <w:szCs w:val="20"/>
        </w:rPr>
      </w:pPr>
      <w:r w:rsidRPr="00EA0AA2">
        <w:rPr>
          <w:rFonts w:ascii="Times New Roman" w:hAnsi="Times New Roman" w:cs="Times New Roman"/>
          <w:b w:val="0"/>
          <w:bCs/>
          <w:sz w:val="20"/>
          <w:szCs w:val="20"/>
        </w:rPr>
        <w:t>Uchwała proponowana do powzięcia przez Zwyczajne Walne Zgromadzenie zgodnie z przepisem art. 395 § 2 Kodeksu spółek handlowych.</w:t>
      </w:r>
    </w:p>
    <w:p w14:paraId="3A7625F7" w14:textId="77777777" w:rsidR="00EA0AA2" w:rsidRDefault="00EA0AA2" w:rsidP="00EA0AA2">
      <w:pPr>
        <w:pStyle w:val="notaruchwaa"/>
        <w:spacing w:before="120" w:line="276" w:lineRule="auto"/>
        <w:jc w:val="left"/>
        <w:rPr>
          <w:rFonts w:ascii="Times New Roman" w:hAnsi="Times New Roman" w:cs="Times New Roman"/>
          <w:b w:val="0"/>
          <w:bCs/>
          <w:sz w:val="20"/>
          <w:szCs w:val="20"/>
        </w:rPr>
      </w:pPr>
    </w:p>
    <w:p w14:paraId="1BEF1409" w14:textId="77777777" w:rsidR="00EA0AA2" w:rsidRPr="00EA0AA2" w:rsidRDefault="00EA0AA2" w:rsidP="00EA0AA2">
      <w:pPr>
        <w:spacing w:before="120" w:after="0"/>
        <w:jc w:val="both"/>
        <w:rPr>
          <w:rFonts w:ascii="Times New Roman" w:hAnsi="Times New Roman" w:cs="Times New Roman"/>
          <w:b/>
          <w:bCs/>
          <w:sz w:val="20"/>
          <w:szCs w:val="20"/>
        </w:rPr>
      </w:pPr>
      <w:r w:rsidRPr="00EA0AA2">
        <w:rPr>
          <w:rFonts w:ascii="Times New Roman" w:hAnsi="Times New Roman" w:cs="Times New Roman"/>
          <w:b/>
          <w:bCs/>
          <w:sz w:val="20"/>
          <w:szCs w:val="20"/>
        </w:rPr>
        <w:t>Sposób głosowania</w:t>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t>Liczba głosów</w:t>
      </w:r>
    </w:p>
    <w:p w14:paraId="3DE05A1D" w14:textId="77777777" w:rsidR="00EA0AA2" w:rsidRPr="00EA0AA2" w:rsidRDefault="00EA0AA2" w:rsidP="00EA0AA2">
      <w:pPr>
        <w:spacing w:before="120" w:after="0"/>
        <w:jc w:val="both"/>
        <w:rPr>
          <w:rFonts w:ascii="Times New Roman" w:hAnsi="Times New Roman" w:cs="Times New Roman"/>
          <w:b/>
          <w:bCs/>
          <w:sz w:val="20"/>
          <w:szCs w:val="20"/>
        </w:rPr>
      </w:pPr>
      <w:r w:rsidRPr="00EA0AA2">
        <w:rPr>
          <w:rFonts w:ascii="Times New Roman" w:hAnsi="Times New Roman" w:cs="Times New Roman"/>
          <w:b/>
          <w:bCs/>
          <w:sz w:val="20"/>
          <w:szCs w:val="20"/>
        </w:rPr>
        <w:t>Za</w:t>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t>…………………</w:t>
      </w:r>
    </w:p>
    <w:p w14:paraId="62EDD0E4" w14:textId="77777777" w:rsidR="00EA0AA2" w:rsidRPr="00EA0AA2" w:rsidRDefault="00EA0AA2" w:rsidP="00EA0AA2">
      <w:pPr>
        <w:spacing w:before="120" w:after="0"/>
        <w:jc w:val="both"/>
        <w:rPr>
          <w:rFonts w:ascii="Times New Roman" w:hAnsi="Times New Roman" w:cs="Times New Roman"/>
          <w:b/>
          <w:bCs/>
          <w:sz w:val="20"/>
          <w:szCs w:val="20"/>
        </w:rPr>
      </w:pPr>
      <w:r w:rsidRPr="00EA0AA2">
        <w:rPr>
          <w:rFonts w:ascii="Times New Roman" w:hAnsi="Times New Roman" w:cs="Times New Roman"/>
          <w:b/>
          <w:bCs/>
          <w:sz w:val="20"/>
          <w:szCs w:val="20"/>
        </w:rPr>
        <w:t>Przeciw</w:t>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t>…………………</w:t>
      </w:r>
    </w:p>
    <w:p w14:paraId="5873AA2C" w14:textId="77777777" w:rsidR="00EA0AA2" w:rsidRPr="00EA0AA2" w:rsidRDefault="00EA0AA2" w:rsidP="00EA0AA2">
      <w:pPr>
        <w:spacing w:before="120" w:after="0"/>
        <w:jc w:val="both"/>
        <w:rPr>
          <w:rFonts w:ascii="Times New Roman" w:hAnsi="Times New Roman" w:cs="Times New Roman"/>
          <w:b/>
          <w:bCs/>
          <w:sz w:val="20"/>
          <w:szCs w:val="20"/>
        </w:rPr>
      </w:pPr>
      <w:r w:rsidRPr="00EA0AA2">
        <w:rPr>
          <w:rFonts w:ascii="Times New Roman" w:hAnsi="Times New Roman" w:cs="Times New Roman"/>
          <w:b/>
          <w:bCs/>
          <w:sz w:val="20"/>
          <w:szCs w:val="20"/>
        </w:rPr>
        <w:t>Wstrzymujące się</w:t>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t>…………………</w:t>
      </w:r>
    </w:p>
    <w:p w14:paraId="685430AD" w14:textId="77777777" w:rsidR="00EA0AA2" w:rsidRPr="00EA0AA2" w:rsidRDefault="00EA0AA2" w:rsidP="00EA0AA2">
      <w:pPr>
        <w:spacing w:before="120" w:after="0"/>
        <w:jc w:val="both"/>
        <w:rPr>
          <w:rFonts w:ascii="Times New Roman" w:hAnsi="Times New Roman" w:cs="Times New Roman"/>
          <w:b/>
          <w:bCs/>
          <w:sz w:val="20"/>
          <w:szCs w:val="20"/>
        </w:rPr>
      </w:pPr>
      <w:r w:rsidRPr="00EA0AA2">
        <w:rPr>
          <w:rFonts w:ascii="Times New Roman" w:hAnsi="Times New Roman" w:cs="Times New Roman"/>
          <w:b/>
          <w:bCs/>
          <w:sz w:val="20"/>
          <w:szCs w:val="20"/>
        </w:rPr>
        <w:t>Według uznania pełnomocnika</w:t>
      </w:r>
      <w:r w:rsidRPr="00EA0AA2">
        <w:rPr>
          <w:rFonts w:ascii="Times New Roman" w:hAnsi="Times New Roman" w:cs="Times New Roman"/>
          <w:b/>
          <w:bCs/>
          <w:sz w:val="20"/>
          <w:szCs w:val="20"/>
        </w:rPr>
        <w:tab/>
        <w:t>…………………</w:t>
      </w:r>
    </w:p>
    <w:p w14:paraId="00DC3CC3" w14:textId="77777777" w:rsidR="00EA0AA2" w:rsidRPr="00EA0AA2" w:rsidRDefault="00EA0AA2" w:rsidP="00EA0AA2">
      <w:pPr>
        <w:spacing w:before="120" w:after="0"/>
        <w:jc w:val="both"/>
        <w:rPr>
          <w:rFonts w:ascii="Times New Roman" w:hAnsi="Times New Roman" w:cs="Times New Roman"/>
          <w:b/>
          <w:bCs/>
          <w:sz w:val="20"/>
          <w:szCs w:val="20"/>
        </w:rPr>
      </w:pPr>
    </w:p>
    <w:p w14:paraId="1C13A523" w14:textId="77777777" w:rsidR="00EA0AA2" w:rsidRPr="00EA0AA2" w:rsidRDefault="00EA0AA2" w:rsidP="00EA0AA2">
      <w:pPr>
        <w:spacing w:before="120" w:after="0"/>
        <w:jc w:val="both"/>
        <w:rPr>
          <w:rFonts w:ascii="Times New Roman" w:hAnsi="Times New Roman" w:cs="Times New Roman"/>
          <w:b/>
          <w:bCs/>
          <w:i/>
          <w:sz w:val="20"/>
          <w:szCs w:val="20"/>
        </w:rPr>
      </w:pPr>
      <w:r w:rsidRPr="00EA0AA2">
        <w:rPr>
          <w:rFonts w:ascii="Times New Roman" w:hAnsi="Times New Roman" w:cs="Times New Roman"/>
          <w:b/>
          <w:bCs/>
          <w:i/>
          <w:sz w:val="20"/>
          <w:szCs w:val="20"/>
        </w:rPr>
        <w:t>Treść sprzeciwu*</w:t>
      </w:r>
    </w:p>
    <w:p w14:paraId="38B2EE35" w14:textId="77777777" w:rsidR="00EA0AA2" w:rsidRPr="00EA0AA2" w:rsidRDefault="00EA0AA2" w:rsidP="00EA0AA2">
      <w:pPr>
        <w:spacing w:before="120" w:after="0"/>
        <w:jc w:val="both"/>
        <w:rPr>
          <w:rFonts w:ascii="Times New Roman" w:hAnsi="Times New Roman" w:cs="Times New Roman"/>
          <w:bCs/>
          <w:sz w:val="20"/>
          <w:szCs w:val="20"/>
        </w:rPr>
      </w:pPr>
      <w:r w:rsidRPr="00EA0AA2">
        <w:rPr>
          <w:rFonts w:ascii="Times New Roman" w:hAnsi="Times New Roman" w:cs="Times New Roman"/>
          <w:bCs/>
          <w:sz w:val="20"/>
          <w:szCs w:val="20"/>
        </w:rPr>
        <w:t>………………………………………………………………………………………………………………………………………………………………………………………………………………………………………………</w:t>
      </w:r>
    </w:p>
    <w:p w14:paraId="436938F7" w14:textId="77777777" w:rsidR="00EA0AA2" w:rsidRPr="00EA0AA2" w:rsidRDefault="00EA0AA2" w:rsidP="00EA0AA2">
      <w:pPr>
        <w:spacing w:before="120" w:after="0"/>
        <w:jc w:val="both"/>
        <w:rPr>
          <w:rFonts w:ascii="Times New Roman" w:hAnsi="Times New Roman" w:cs="Times New Roman"/>
          <w:b/>
          <w:bCs/>
          <w:i/>
          <w:sz w:val="20"/>
          <w:szCs w:val="20"/>
        </w:rPr>
      </w:pPr>
      <w:r w:rsidRPr="00EA0AA2">
        <w:rPr>
          <w:rFonts w:ascii="Times New Roman" w:hAnsi="Times New Roman" w:cs="Times New Roman"/>
          <w:b/>
          <w:bCs/>
          <w:i/>
          <w:sz w:val="20"/>
          <w:szCs w:val="20"/>
        </w:rPr>
        <w:t>Treść dodatkowej instrukcji*</w:t>
      </w:r>
    </w:p>
    <w:p w14:paraId="36BB2576" w14:textId="77777777" w:rsidR="00EA0AA2" w:rsidRPr="00EA0AA2" w:rsidRDefault="00EA0AA2" w:rsidP="00EA0AA2">
      <w:pPr>
        <w:spacing w:before="120" w:after="0"/>
        <w:jc w:val="both"/>
        <w:rPr>
          <w:rFonts w:ascii="Times New Roman" w:hAnsi="Times New Roman" w:cs="Times New Roman"/>
          <w:bCs/>
          <w:sz w:val="20"/>
          <w:szCs w:val="20"/>
        </w:rPr>
      </w:pPr>
      <w:r w:rsidRPr="00EA0AA2">
        <w:rPr>
          <w:rFonts w:ascii="Times New Roman" w:hAnsi="Times New Roman" w:cs="Times New Roman"/>
          <w:bCs/>
          <w:sz w:val="20"/>
          <w:szCs w:val="20"/>
        </w:rPr>
        <w:t>………………………………………………………………………………………………………………………………………………………………………………………………………………………………………………</w:t>
      </w:r>
    </w:p>
    <w:p w14:paraId="4498EF84" w14:textId="77777777" w:rsidR="00EA0AA2" w:rsidRPr="00EA0AA2" w:rsidRDefault="00EA0AA2" w:rsidP="00EA0AA2">
      <w:pPr>
        <w:spacing w:before="120" w:after="0"/>
        <w:rPr>
          <w:rFonts w:ascii="Times New Roman" w:hAnsi="Times New Roman" w:cs="Times New Roman"/>
          <w:sz w:val="20"/>
          <w:szCs w:val="20"/>
        </w:rPr>
      </w:pPr>
    </w:p>
    <w:p w14:paraId="3A297804" w14:textId="77777777" w:rsidR="00EA0AA2" w:rsidRPr="00EA0AA2" w:rsidRDefault="00EA0AA2" w:rsidP="00EA0AA2">
      <w:pPr>
        <w:spacing w:before="120" w:after="0"/>
        <w:rPr>
          <w:rFonts w:ascii="Times New Roman" w:hAnsi="Times New Roman" w:cs="Times New Roman"/>
          <w:sz w:val="20"/>
          <w:szCs w:val="20"/>
        </w:rPr>
      </w:pPr>
      <w:r w:rsidRPr="00EA0AA2">
        <w:rPr>
          <w:rFonts w:ascii="Times New Roman" w:hAnsi="Times New Roman" w:cs="Times New Roman"/>
          <w:sz w:val="20"/>
          <w:szCs w:val="20"/>
        </w:rPr>
        <w:t>_______________________________________</w:t>
      </w:r>
    </w:p>
    <w:p w14:paraId="63EDFBDB" w14:textId="77777777" w:rsidR="00EA0AA2" w:rsidRPr="00EA0AA2" w:rsidRDefault="00EA0AA2" w:rsidP="00EA0AA2">
      <w:pPr>
        <w:spacing w:before="120" w:after="0"/>
        <w:rPr>
          <w:rFonts w:ascii="Times New Roman" w:hAnsi="Times New Roman" w:cs="Times New Roman"/>
          <w:i/>
          <w:sz w:val="20"/>
          <w:szCs w:val="20"/>
        </w:rPr>
      </w:pPr>
      <w:r w:rsidRPr="00EA0AA2">
        <w:rPr>
          <w:rFonts w:ascii="Times New Roman" w:hAnsi="Times New Roman" w:cs="Times New Roman"/>
          <w:i/>
          <w:sz w:val="20"/>
          <w:szCs w:val="20"/>
        </w:rPr>
        <w:t>za Akcjonariusza</w:t>
      </w:r>
    </w:p>
    <w:p w14:paraId="3BE3E88F" w14:textId="77777777" w:rsidR="00EA0AA2" w:rsidRPr="00EA0AA2" w:rsidRDefault="00EA0AA2" w:rsidP="00EA0AA2">
      <w:pPr>
        <w:spacing w:before="120" w:after="0"/>
        <w:jc w:val="both"/>
        <w:rPr>
          <w:rFonts w:ascii="Times New Roman" w:hAnsi="Times New Roman" w:cs="Times New Roman"/>
          <w:bCs/>
          <w:i/>
          <w:sz w:val="20"/>
          <w:szCs w:val="20"/>
        </w:rPr>
      </w:pPr>
    </w:p>
    <w:p w14:paraId="315D9449" w14:textId="77777777" w:rsidR="00EA0AA2" w:rsidRPr="00EA0AA2" w:rsidRDefault="00EA0AA2" w:rsidP="00EA0AA2">
      <w:pPr>
        <w:spacing w:before="120" w:after="0"/>
        <w:jc w:val="both"/>
        <w:rPr>
          <w:rFonts w:ascii="Times New Roman" w:hAnsi="Times New Roman" w:cs="Times New Roman"/>
          <w:bCs/>
          <w:i/>
          <w:sz w:val="20"/>
          <w:szCs w:val="20"/>
        </w:rPr>
      </w:pPr>
      <w:r w:rsidRPr="00EA0AA2">
        <w:rPr>
          <w:rFonts w:ascii="Times New Roman" w:hAnsi="Times New Roman" w:cs="Times New Roman"/>
          <w:bCs/>
          <w:i/>
          <w:sz w:val="20"/>
          <w:szCs w:val="20"/>
        </w:rPr>
        <w:t xml:space="preserve">* jeśli nie dotyczy, należy przekreślić </w:t>
      </w:r>
      <w:r w:rsidRPr="00EA0AA2">
        <w:rPr>
          <w:rFonts w:ascii="Times New Roman" w:hAnsi="Times New Roman" w:cs="Times New Roman"/>
          <w:bCs/>
          <w:i/>
          <w:sz w:val="20"/>
          <w:szCs w:val="20"/>
        </w:rPr>
        <w:br w:type="page"/>
      </w:r>
    </w:p>
    <w:p w14:paraId="368CA379" w14:textId="77777777" w:rsidR="00EA0AA2" w:rsidRPr="00EA0AA2" w:rsidRDefault="00EA0AA2" w:rsidP="00EA0AA2">
      <w:pPr>
        <w:pStyle w:val="notaruchwaa"/>
        <w:spacing w:before="120" w:line="276" w:lineRule="auto"/>
        <w:rPr>
          <w:rFonts w:ascii="Times New Roman" w:hAnsi="Times New Roman" w:cs="Times New Roman"/>
          <w:b w:val="0"/>
          <w:bCs/>
          <w:sz w:val="20"/>
          <w:szCs w:val="20"/>
        </w:rPr>
      </w:pPr>
      <w:r w:rsidRPr="00EA0AA2">
        <w:rPr>
          <w:rFonts w:ascii="Times New Roman" w:hAnsi="Times New Roman" w:cs="Times New Roman"/>
          <w:sz w:val="20"/>
          <w:szCs w:val="20"/>
        </w:rPr>
        <w:lastRenderedPageBreak/>
        <w:t>Uchwała nr ____</w:t>
      </w:r>
      <w:r w:rsidRPr="00EA0AA2">
        <w:rPr>
          <w:rFonts w:ascii="Times New Roman" w:hAnsi="Times New Roman" w:cs="Times New Roman"/>
          <w:sz w:val="20"/>
          <w:szCs w:val="20"/>
        </w:rPr>
        <w:br/>
        <w:t>Zwyczajnego Walnego Zgromadzenia</w:t>
      </w:r>
      <w:r w:rsidRPr="00EA0AA2">
        <w:rPr>
          <w:rFonts w:ascii="Times New Roman" w:hAnsi="Times New Roman" w:cs="Times New Roman"/>
          <w:sz w:val="20"/>
          <w:szCs w:val="20"/>
        </w:rPr>
        <w:br/>
        <w:t>MCI Capital Alternatywnej Spółki Inwestycyjnej Spółki Akcyjnej</w:t>
      </w:r>
      <w:r w:rsidRPr="00EA0AA2">
        <w:rPr>
          <w:rFonts w:ascii="Times New Roman" w:hAnsi="Times New Roman" w:cs="Times New Roman"/>
          <w:sz w:val="20"/>
          <w:szCs w:val="20"/>
        </w:rPr>
        <w:br/>
      </w:r>
      <w:r w:rsidRPr="00EA0AA2">
        <w:rPr>
          <w:rFonts w:ascii="Times New Roman" w:hAnsi="Times New Roman" w:cs="Times New Roman"/>
          <w:b w:val="0"/>
          <w:bCs/>
          <w:sz w:val="20"/>
          <w:szCs w:val="20"/>
        </w:rPr>
        <w:t>z dnia __ ________ 2023 roku</w:t>
      </w:r>
    </w:p>
    <w:p w14:paraId="4C6816D9" w14:textId="77777777" w:rsidR="00EA0AA2" w:rsidRPr="00EA0AA2" w:rsidRDefault="00EA0AA2" w:rsidP="00EA0AA2">
      <w:pPr>
        <w:pStyle w:val="notaruchwaa"/>
        <w:spacing w:before="120" w:line="276" w:lineRule="auto"/>
        <w:rPr>
          <w:rFonts w:ascii="Times New Roman" w:hAnsi="Times New Roman" w:cs="Times New Roman"/>
          <w:b w:val="0"/>
          <w:bCs/>
          <w:sz w:val="20"/>
          <w:szCs w:val="20"/>
        </w:rPr>
      </w:pPr>
      <w:r w:rsidRPr="00EA0AA2">
        <w:rPr>
          <w:rFonts w:ascii="Times New Roman" w:hAnsi="Times New Roman" w:cs="Times New Roman"/>
          <w:b w:val="0"/>
          <w:bCs/>
          <w:sz w:val="20"/>
          <w:szCs w:val="20"/>
        </w:rPr>
        <w:t>w sprawie udzielenia Panu Marcinowi Kasińskiemu absolutorium z wykonywania obowiązków członka Rady Nadzorczej Spółki w roku obrotowym kończącym się 31 grudnia 2022 roku</w:t>
      </w:r>
    </w:p>
    <w:p w14:paraId="50415E05" w14:textId="77777777" w:rsidR="00EA0AA2" w:rsidRPr="00EA0AA2" w:rsidRDefault="00EA0AA2" w:rsidP="00EA0AA2">
      <w:pPr>
        <w:pStyle w:val="notaruchwaa"/>
        <w:spacing w:before="120" w:line="276" w:lineRule="auto"/>
        <w:rPr>
          <w:rFonts w:ascii="Times New Roman" w:hAnsi="Times New Roman" w:cs="Times New Roman"/>
          <w:b w:val="0"/>
          <w:bCs/>
          <w:sz w:val="20"/>
          <w:szCs w:val="20"/>
        </w:rPr>
      </w:pPr>
    </w:p>
    <w:p w14:paraId="76C0C1D3" w14:textId="77777777" w:rsidR="00EA0AA2" w:rsidRPr="00EA0AA2" w:rsidRDefault="00EA0AA2" w:rsidP="00EA0AA2">
      <w:pPr>
        <w:pStyle w:val="notaruchwaa"/>
        <w:spacing w:before="120" w:line="276" w:lineRule="auto"/>
        <w:rPr>
          <w:rFonts w:ascii="Times New Roman" w:hAnsi="Times New Roman" w:cs="Times New Roman"/>
          <w:b w:val="0"/>
          <w:bCs/>
          <w:sz w:val="20"/>
          <w:szCs w:val="20"/>
        </w:rPr>
      </w:pPr>
      <w:r w:rsidRPr="00EA0AA2">
        <w:rPr>
          <w:rFonts w:ascii="Times New Roman" w:hAnsi="Times New Roman" w:cs="Times New Roman"/>
          <w:b w:val="0"/>
          <w:bCs/>
          <w:sz w:val="20"/>
          <w:szCs w:val="20"/>
        </w:rPr>
        <w:t>§ 1</w:t>
      </w:r>
    </w:p>
    <w:p w14:paraId="5BD8BDF4" w14:textId="77777777" w:rsidR="00EA0AA2" w:rsidRPr="00EA0AA2" w:rsidRDefault="00EA0AA2" w:rsidP="00EA0AA2">
      <w:pPr>
        <w:pStyle w:val="notaruchwaa"/>
        <w:spacing w:before="120" w:line="276" w:lineRule="auto"/>
        <w:jc w:val="both"/>
        <w:rPr>
          <w:rFonts w:ascii="Times New Roman" w:hAnsi="Times New Roman" w:cs="Times New Roman"/>
          <w:b w:val="0"/>
          <w:bCs/>
          <w:sz w:val="20"/>
          <w:szCs w:val="20"/>
        </w:rPr>
      </w:pPr>
      <w:r w:rsidRPr="00EA0AA2">
        <w:rPr>
          <w:rFonts w:ascii="Times New Roman" w:hAnsi="Times New Roman" w:cs="Times New Roman"/>
          <w:b w:val="0"/>
          <w:bCs/>
          <w:sz w:val="20"/>
          <w:szCs w:val="20"/>
        </w:rPr>
        <w:t>Zwyczajne Walne Zgromadzenie MCI Capital Alternatywnej Spółki Inwestycyjnej Spółki Akcyjnej z siedzibą w Warszawie (dalej: „Spółka”) udziela Panu Marcinowi Kasińskiemu absolutorium z wykonywania obowiązków członka Rady Nadzorczej Spółki w roku obrotowym kończącym się 31 grudnia 2022 roku.</w:t>
      </w:r>
    </w:p>
    <w:p w14:paraId="24FC0EB0" w14:textId="77777777" w:rsidR="00EA0AA2" w:rsidRPr="00EA0AA2" w:rsidRDefault="00EA0AA2" w:rsidP="00EA0AA2">
      <w:pPr>
        <w:pStyle w:val="notaruchwaa"/>
        <w:spacing w:before="120" w:line="276" w:lineRule="auto"/>
        <w:rPr>
          <w:rFonts w:ascii="Times New Roman" w:hAnsi="Times New Roman" w:cs="Times New Roman"/>
          <w:b w:val="0"/>
          <w:bCs/>
          <w:sz w:val="20"/>
          <w:szCs w:val="20"/>
        </w:rPr>
      </w:pPr>
      <w:r w:rsidRPr="00EA0AA2">
        <w:rPr>
          <w:rFonts w:ascii="Times New Roman" w:hAnsi="Times New Roman" w:cs="Times New Roman"/>
          <w:b w:val="0"/>
          <w:bCs/>
          <w:sz w:val="20"/>
          <w:szCs w:val="20"/>
        </w:rPr>
        <w:t>§ 2</w:t>
      </w:r>
    </w:p>
    <w:p w14:paraId="74CC2FA1" w14:textId="77777777" w:rsidR="00EA0AA2" w:rsidRPr="00EA0AA2" w:rsidRDefault="00EA0AA2" w:rsidP="00EA0AA2">
      <w:pPr>
        <w:pStyle w:val="notaruchwaa"/>
        <w:spacing w:before="120" w:line="276" w:lineRule="auto"/>
        <w:jc w:val="both"/>
        <w:rPr>
          <w:rFonts w:ascii="Times New Roman" w:hAnsi="Times New Roman" w:cs="Times New Roman"/>
          <w:b w:val="0"/>
          <w:bCs/>
          <w:sz w:val="20"/>
          <w:szCs w:val="20"/>
        </w:rPr>
      </w:pPr>
      <w:r w:rsidRPr="00EA0AA2">
        <w:rPr>
          <w:rFonts w:ascii="Times New Roman" w:hAnsi="Times New Roman" w:cs="Times New Roman"/>
          <w:b w:val="0"/>
          <w:bCs/>
          <w:sz w:val="20"/>
          <w:szCs w:val="20"/>
        </w:rPr>
        <w:t>Uchwała wchodzi w życie z chwilą powzięcia.</w:t>
      </w:r>
    </w:p>
    <w:p w14:paraId="584C2E72" w14:textId="77777777" w:rsidR="00EA0AA2" w:rsidRPr="00EA0AA2" w:rsidRDefault="00EA0AA2" w:rsidP="00EA0AA2">
      <w:pPr>
        <w:pStyle w:val="notaruchwaa"/>
        <w:spacing w:before="120" w:line="276" w:lineRule="auto"/>
        <w:jc w:val="both"/>
        <w:rPr>
          <w:rFonts w:ascii="Times New Roman" w:hAnsi="Times New Roman" w:cs="Times New Roman"/>
          <w:b w:val="0"/>
          <w:bCs/>
          <w:sz w:val="20"/>
          <w:szCs w:val="20"/>
        </w:rPr>
      </w:pPr>
    </w:p>
    <w:p w14:paraId="7D9EA819" w14:textId="77777777" w:rsidR="00EA0AA2" w:rsidRPr="00EA0AA2" w:rsidRDefault="00EA0AA2" w:rsidP="00EA0AA2">
      <w:pPr>
        <w:pStyle w:val="notaruchwaa"/>
        <w:spacing w:before="120" w:line="276" w:lineRule="auto"/>
        <w:rPr>
          <w:rFonts w:ascii="Times New Roman" w:hAnsi="Times New Roman" w:cs="Times New Roman"/>
          <w:sz w:val="20"/>
          <w:szCs w:val="20"/>
        </w:rPr>
      </w:pPr>
      <w:r w:rsidRPr="00EA0AA2">
        <w:rPr>
          <w:rFonts w:ascii="Times New Roman" w:hAnsi="Times New Roman" w:cs="Times New Roman"/>
          <w:sz w:val="20"/>
          <w:szCs w:val="20"/>
        </w:rPr>
        <w:t>Uzasadnienie Zarządu:</w:t>
      </w:r>
    </w:p>
    <w:p w14:paraId="4AA3BB5F" w14:textId="77777777" w:rsidR="00EA0AA2" w:rsidRPr="00EA0AA2" w:rsidRDefault="00EA0AA2" w:rsidP="00EA0AA2">
      <w:pPr>
        <w:pStyle w:val="notaruchwaa"/>
        <w:spacing w:before="120" w:line="276" w:lineRule="auto"/>
        <w:jc w:val="both"/>
        <w:rPr>
          <w:rFonts w:ascii="Times New Roman" w:hAnsi="Times New Roman" w:cs="Times New Roman"/>
          <w:b w:val="0"/>
          <w:bCs/>
          <w:sz w:val="20"/>
          <w:szCs w:val="20"/>
        </w:rPr>
      </w:pPr>
      <w:r w:rsidRPr="00EA0AA2">
        <w:rPr>
          <w:rFonts w:ascii="Times New Roman" w:hAnsi="Times New Roman" w:cs="Times New Roman"/>
          <w:b w:val="0"/>
          <w:bCs/>
          <w:sz w:val="20"/>
          <w:szCs w:val="20"/>
        </w:rPr>
        <w:t>Uchwała proponowana do powzięcia przez Zwyczajne Walne Zgromadzenie zgodnie z przepisem art. 395 § 2 Kodeksu spółek handlowych.</w:t>
      </w:r>
    </w:p>
    <w:p w14:paraId="5FD657C9" w14:textId="77777777" w:rsidR="00EA0AA2" w:rsidRDefault="00EA0AA2" w:rsidP="00EA0AA2">
      <w:pPr>
        <w:pStyle w:val="notaruchwaa"/>
        <w:spacing w:before="120" w:line="276" w:lineRule="auto"/>
        <w:jc w:val="left"/>
        <w:rPr>
          <w:rFonts w:ascii="Times New Roman" w:hAnsi="Times New Roman" w:cs="Times New Roman"/>
          <w:b w:val="0"/>
          <w:bCs/>
          <w:sz w:val="20"/>
          <w:szCs w:val="20"/>
        </w:rPr>
      </w:pPr>
    </w:p>
    <w:p w14:paraId="26B7A6CA" w14:textId="77777777" w:rsidR="00EA0AA2" w:rsidRPr="00EA0AA2" w:rsidRDefault="00EA0AA2" w:rsidP="00EA0AA2">
      <w:pPr>
        <w:spacing w:before="120" w:after="0"/>
        <w:jc w:val="both"/>
        <w:rPr>
          <w:rFonts w:ascii="Times New Roman" w:hAnsi="Times New Roman" w:cs="Times New Roman"/>
          <w:b/>
          <w:bCs/>
          <w:sz w:val="20"/>
          <w:szCs w:val="20"/>
        </w:rPr>
      </w:pPr>
      <w:r w:rsidRPr="00EA0AA2">
        <w:rPr>
          <w:rFonts w:ascii="Times New Roman" w:hAnsi="Times New Roman" w:cs="Times New Roman"/>
          <w:b/>
          <w:bCs/>
          <w:sz w:val="20"/>
          <w:szCs w:val="20"/>
        </w:rPr>
        <w:t>Sposób głosowania</w:t>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t>Liczba głosów</w:t>
      </w:r>
    </w:p>
    <w:p w14:paraId="6E86529F" w14:textId="77777777" w:rsidR="00EA0AA2" w:rsidRPr="00EA0AA2" w:rsidRDefault="00EA0AA2" w:rsidP="00EA0AA2">
      <w:pPr>
        <w:spacing w:before="120" w:after="0"/>
        <w:jc w:val="both"/>
        <w:rPr>
          <w:rFonts w:ascii="Times New Roman" w:hAnsi="Times New Roman" w:cs="Times New Roman"/>
          <w:b/>
          <w:bCs/>
          <w:sz w:val="20"/>
          <w:szCs w:val="20"/>
        </w:rPr>
      </w:pPr>
      <w:r w:rsidRPr="00EA0AA2">
        <w:rPr>
          <w:rFonts w:ascii="Times New Roman" w:hAnsi="Times New Roman" w:cs="Times New Roman"/>
          <w:b/>
          <w:bCs/>
          <w:sz w:val="20"/>
          <w:szCs w:val="20"/>
        </w:rPr>
        <w:t>Za</w:t>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t>…………………</w:t>
      </w:r>
    </w:p>
    <w:p w14:paraId="321C834A" w14:textId="77777777" w:rsidR="00EA0AA2" w:rsidRPr="00EA0AA2" w:rsidRDefault="00EA0AA2" w:rsidP="00EA0AA2">
      <w:pPr>
        <w:spacing w:before="120" w:after="0"/>
        <w:jc w:val="both"/>
        <w:rPr>
          <w:rFonts w:ascii="Times New Roman" w:hAnsi="Times New Roman" w:cs="Times New Roman"/>
          <w:b/>
          <w:bCs/>
          <w:sz w:val="20"/>
          <w:szCs w:val="20"/>
        </w:rPr>
      </w:pPr>
      <w:r w:rsidRPr="00EA0AA2">
        <w:rPr>
          <w:rFonts w:ascii="Times New Roman" w:hAnsi="Times New Roman" w:cs="Times New Roman"/>
          <w:b/>
          <w:bCs/>
          <w:sz w:val="20"/>
          <w:szCs w:val="20"/>
        </w:rPr>
        <w:t>Przeciw</w:t>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t>…………………</w:t>
      </w:r>
    </w:p>
    <w:p w14:paraId="0AE58C85" w14:textId="77777777" w:rsidR="00EA0AA2" w:rsidRPr="00EA0AA2" w:rsidRDefault="00EA0AA2" w:rsidP="00EA0AA2">
      <w:pPr>
        <w:spacing w:before="120" w:after="0"/>
        <w:jc w:val="both"/>
        <w:rPr>
          <w:rFonts w:ascii="Times New Roman" w:hAnsi="Times New Roman" w:cs="Times New Roman"/>
          <w:b/>
          <w:bCs/>
          <w:sz w:val="20"/>
          <w:szCs w:val="20"/>
        </w:rPr>
      </w:pPr>
      <w:r w:rsidRPr="00EA0AA2">
        <w:rPr>
          <w:rFonts w:ascii="Times New Roman" w:hAnsi="Times New Roman" w:cs="Times New Roman"/>
          <w:b/>
          <w:bCs/>
          <w:sz w:val="20"/>
          <w:szCs w:val="20"/>
        </w:rPr>
        <w:t>Wstrzymujące się</w:t>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t>…………………</w:t>
      </w:r>
    </w:p>
    <w:p w14:paraId="234C8D9B" w14:textId="77777777" w:rsidR="00EA0AA2" w:rsidRPr="00EA0AA2" w:rsidRDefault="00EA0AA2" w:rsidP="00EA0AA2">
      <w:pPr>
        <w:spacing w:before="120" w:after="0"/>
        <w:jc w:val="both"/>
        <w:rPr>
          <w:rFonts w:ascii="Times New Roman" w:hAnsi="Times New Roman" w:cs="Times New Roman"/>
          <w:b/>
          <w:bCs/>
          <w:sz w:val="20"/>
          <w:szCs w:val="20"/>
        </w:rPr>
      </w:pPr>
      <w:r w:rsidRPr="00EA0AA2">
        <w:rPr>
          <w:rFonts w:ascii="Times New Roman" w:hAnsi="Times New Roman" w:cs="Times New Roman"/>
          <w:b/>
          <w:bCs/>
          <w:sz w:val="20"/>
          <w:szCs w:val="20"/>
        </w:rPr>
        <w:t>Według uznania pełnomocnika</w:t>
      </w:r>
      <w:r w:rsidRPr="00EA0AA2">
        <w:rPr>
          <w:rFonts w:ascii="Times New Roman" w:hAnsi="Times New Roman" w:cs="Times New Roman"/>
          <w:b/>
          <w:bCs/>
          <w:sz w:val="20"/>
          <w:szCs w:val="20"/>
        </w:rPr>
        <w:tab/>
        <w:t>…………………</w:t>
      </w:r>
    </w:p>
    <w:p w14:paraId="4AE12B21" w14:textId="77777777" w:rsidR="00EA0AA2" w:rsidRPr="00EA0AA2" w:rsidRDefault="00EA0AA2" w:rsidP="00EA0AA2">
      <w:pPr>
        <w:spacing w:before="120" w:after="0"/>
        <w:jc w:val="both"/>
        <w:rPr>
          <w:rFonts w:ascii="Times New Roman" w:hAnsi="Times New Roman" w:cs="Times New Roman"/>
          <w:b/>
          <w:bCs/>
          <w:sz w:val="20"/>
          <w:szCs w:val="20"/>
        </w:rPr>
      </w:pPr>
    </w:p>
    <w:p w14:paraId="3B407731" w14:textId="77777777" w:rsidR="00EA0AA2" w:rsidRPr="00EA0AA2" w:rsidRDefault="00EA0AA2" w:rsidP="00EA0AA2">
      <w:pPr>
        <w:spacing w:before="120" w:after="0"/>
        <w:jc w:val="both"/>
        <w:rPr>
          <w:rFonts w:ascii="Times New Roman" w:hAnsi="Times New Roman" w:cs="Times New Roman"/>
          <w:b/>
          <w:bCs/>
          <w:i/>
          <w:sz w:val="20"/>
          <w:szCs w:val="20"/>
        </w:rPr>
      </w:pPr>
      <w:r w:rsidRPr="00EA0AA2">
        <w:rPr>
          <w:rFonts w:ascii="Times New Roman" w:hAnsi="Times New Roman" w:cs="Times New Roman"/>
          <w:b/>
          <w:bCs/>
          <w:i/>
          <w:sz w:val="20"/>
          <w:szCs w:val="20"/>
        </w:rPr>
        <w:t>Treść sprzeciwu*</w:t>
      </w:r>
    </w:p>
    <w:p w14:paraId="3329635A" w14:textId="77777777" w:rsidR="00EA0AA2" w:rsidRPr="00EA0AA2" w:rsidRDefault="00EA0AA2" w:rsidP="00EA0AA2">
      <w:pPr>
        <w:spacing w:before="120" w:after="0"/>
        <w:jc w:val="both"/>
        <w:rPr>
          <w:rFonts w:ascii="Times New Roman" w:hAnsi="Times New Roman" w:cs="Times New Roman"/>
          <w:bCs/>
          <w:sz w:val="20"/>
          <w:szCs w:val="20"/>
        </w:rPr>
      </w:pPr>
      <w:r w:rsidRPr="00EA0AA2">
        <w:rPr>
          <w:rFonts w:ascii="Times New Roman" w:hAnsi="Times New Roman" w:cs="Times New Roman"/>
          <w:bCs/>
          <w:sz w:val="20"/>
          <w:szCs w:val="20"/>
        </w:rPr>
        <w:t>………………………………………………………………………………………………………………………………………………………………………………………………………………………………………………</w:t>
      </w:r>
    </w:p>
    <w:p w14:paraId="55D53149" w14:textId="77777777" w:rsidR="00EA0AA2" w:rsidRPr="00EA0AA2" w:rsidRDefault="00EA0AA2" w:rsidP="00EA0AA2">
      <w:pPr>
        <w:spacing w:before="120" w:after="0"/>
        <w:jc w:val="both"/>
        <w:rPr>
          <w:rFonts w:ascii="Times New Roman" w:hAnsi="Times New Roman" w:cs="Times New Roman"/>
          <w:b/>
          <w:bCs/>
          <w:i/>
          <w:sz w:val="20"/>
          <w:szCs w:val="20"/>
        </w:rPr>
      </w:pPr>
      <w:r w:rsidRPr="00EA0AA2">
        <w:rPr>
          <w:rFonts w:ascii="Times New Roman" w:hAnsi="Times New Roman" w:cs="Times New Roman"/>
          <w:b/>
          <w:bCs/>
          <w:i/>
          <w:sz w:val="20"/>
          <w:szCs w:val="20"/>
        </w:rPr>
        <w:t>Treść dodatkowej instrukcji*</w:t>
      </w:r>
    </w:p>
    <w:p w14:paraId="6ED0A332" w14:textId="77777777" w:rsidR="00EA0AA2" w:rsidRPr="00EA0AA2" w:rsidRDefault="00EA0AA2" w:rsidP="00EA0AA2">
      <w:pPr>
        <w:spacing w:before="120" w:after="0"/>
        <w:jc w:val="both"/>
        <w:rPr>
          <w:rFonts w:ascii="Times New Roman" w:hAnsi="Times New Roman" w:cs="Times New Roman"/>
          <w:bCs/>
          <w:sz w:val="20"/>
          <w:szCs w:val="20"/>
        </w:rPr>
      </w:pPr>
      <w:r w:rsidRPr="00EA0AA2">
        <w:rPr>
          <w:rFonts w:ascii="Times New Roman" w:hAnsi="Times New Roman" w:cs="Times New Roman"/>
          <w:bCs/>
          <w:sz w:val="20"/>
          <w:szCs w:val="20"/>
        </w:rPr>
        <w:t>………………………………………………………………………………………………………………………………………………………………………………………………………………………………………………</w:t>
      </w:r>
    </w:p>
    <w:p w14:paraId="5511A1A9" w14:textId="77777777" w:rsidR="00EA0AA2" w:rsidRPr="00EA0AA2" w:rsidRDefault="00EA0AA2" w:rsidP="00EA0AA2">
      <w:pPr>
        <w:spacing w:before="120" w:after="0"/>
        <w:rPr>
          <w:rFonts w:ascii="Times New Roman" w:hAnsi="Times New Roman" w:cs="Times New Roman"/>
          <w:sz w:val="20"/>
          <w:szCs w:val="20"/>
        </w:rPr>
      </w:pPr>
    </w:p>
    <w:p w14:paraId="2073AAD6" w14:textId="77777777" w:rsidR="00EA0AA2" w:rsidRPr="00EA0AA2" w:rsidRDefault="00EA0AA2" w:rsidP="00EA0AA2">
      <w:pPr>
        <w:spacing w:before="120" w:after="0"/>
        <w:rPr>
          <w:rFonts w:ascii="Times New Roman" w:hAnsi="Times New Roman" w:cs="Times New Roman"/>
          <w:sz w:val="20"/>
          <w:szCs w:val="20"/>
        </w:rPr>
      </w:pPr>
      <w:r w:rsidRPr="00EA0AA2">
        <w:rPr>
          <w:rFonts w:ascii="Times New Roman" w:hAnsi="Times New Roman" w:cs="Times New Roman"/>
          <w:sz w:val="20"/>
          <w:szCs w:val="20"/>
        </w:rPr>
        <w:t>_______________________________________</w:t>
      </w:r>
    </w:p>
    <w:p w14:paraId="106D9070" w14:textId="77777777" w:rsidR="00EA0AA2" w:rsidRPr="00EA0AA2" w:rsidRDefault="00EA0AA2" w:rsidP="00EA0AA2">
      <w:pPr>
        <w:spacing w:before="120" w:after="0"/>
        <w:rPr>
          <w:rFonts w:ascii="Times New Roman" w:hAnsi="Times New Roman" w:cs="Times New Roman"/>
          <w:i/>
          <w:sz w:val="20"/>
          <w:szCs w:val="20"/>
        </w:rPr>
      </w:pPr>
      <w:r w:rsidRPr="00EA0AA2">
        <w:rPr>
          <w:rFonts w:ascii="Times New Roman" w:hAnsi="Times New Roman" w:cs="Times New Roman"/>
          <w:i/>
          <w:sz w:val="20"/>
          <w:szCs w:val="20"/>
        </w:rPr>
        <w:t>za Akcjonariusza</w:t>
      </w:r>
    </w:p>
    <w:p w14:paraId="564AD11C" w14:textId="77777777" w:rsidR="00EA0AA2" w:rsidRPr="00EA0AA2" w:rsidRDefault="00EA0AA2" w:rsidP="00EA0AA2">
      <w:pPr>
        <w:spacing w:before="120" w:after="0"/>
        <w:jc w:val="both"/>
        <w:rPr>
          <w:rFonts w:ascii="Times New Roman" w:hAnsi="Times New Roman" w:cs="Times New Roman"/>
          <w:bCs/>
          <w:i/>
          <w:sz w:val="20"/>
          <w:szCs w:val="20"/>
        </w:rPr>
      </w:pPr>
    </w:p>
    <w:p w14:paraId="0F44F066" w14:textId="77777777" w:rsidR="00EA0AA2" w:rsidRPr="00EA0AA2" w:rsidRDefault="00EA0AA2" w:rsidP="00EA0AA2">
      <w:pPr>
        <w:spacing w:before="120" w:after="0"/>
        <w:jc w:val="both"/>
        <w:rPr>
          <w:rFonts w:ascii="Times New Roman" w:hAnsi="Times New Roman" w:cs="Times New Roman"/>
          <w:bCs/>
          <w:i/>
          <w:sz w:val="20"/>
          <w:szCs w:val="20"/>
        </w:rPr>
      </w:pPr>
      <w:r w:rsidRPr="00EA0AA2">
        <w:rPr>
          <w:rFonts w:ascii="Times New Roman" w:hAnsi="Times New Roman" w:cs="Times New Roman"/>
          <w:bCs/>
          <w:i/>
          <w:sz w:val="20"/>
          <w:szCs w:val="20"/>
        </w:rPr>
        <w:t xml:space="preserve">* jeśli nie dotyczy, należy przekreślić </w:t>
      </w:r>
      <w:r w:rsidRPr="00EA0AA2">
        <w:rPr>
          <w:rFonts w:ascii="Times New Roman" w:hAnsi="Times New Roman" w:cs="Times New Roman"/>
          <w:bCs/>
          <w:i/>
          <w:sz w:val="20"/>
          <w:szCs w:val="20"/>
        </w:rPr>
        <w:br w:type="page"/>
      </w:r>
    </w:p>
    <w:p w14:paraId="3CF29CB3" w14:textId="77777777" w:rsidR="00EA0AA2" w:rsidRPr="00EA0AA2" w:rsidRDefault="00EA0AA2" w:rsidP="00EA0AA2">
      <w:pPr>
        <w:pStyle w:val="notaruchwaa"/>
        <w:spacing w:before="120" w:line="276" w:lineRule="auto"/>
        <w:rPr>
          <w:rFonts w:ascii="Times New Roman" w:hAnsi="Times New Roman" w:cs="Times New Roman"/>
          <w:b w:val="0"/>
          <w:bCs/>
          <w:sz w:val="20"/>
          <w:szCs w:val="20"/>
        </w:rPr>
      </w:pPr>
      <w:r w:rsidRPr="00EA0AA2">
        <w:rPr>
          <w:rFonts w:ascii="Times New Roman" w:hAnsi="Times New Roman" w:cs="Times New Roman"/>
          <w:sz w:val="20"/>
          <w:szCs w:val="20"/>
        </w:rPr>
        <w:lastRenderedPageBreak/>
        <w:t>Uchwała nr ____</w:t>
      </w:r>
      <w:r w:rsidRPr="00EA0AA2">
        <w:rPr>
          <w:rFonts w:ascii="Times New Roman" w:hAnsi="Times New Roman" w:cs="Times New Roman"/>
          <w:sz w:val="20"/>
          <w:szCs w:val="20"/>
        </w:rPr>
        <w:br/>
        <w:t>Zwyczajnego Walnego Zgromadzenia</w:t>
      </w:r>
      <w:r w:rsidRPr="00EA0AA2">
        <w:rPr>
          <w:rFonts w:ascii="Times New Roman" w:hAnsi="Times New Roman" w:cs="Times New Roman"/>
          <w:sz w:val="20"/>
          <w:szCs w:val="20"/>
        </w:rPr>
        <w:br/>
        <w:t>MCI Capital Alternatywnej Spółki Inwestycyjnej Spółki Akcyjnej</w:t>
      </w:r>
      <w:r w:rsidRPr="00EA0AA2">
        <w:rPr>
          <w:rFonts w:ascii="Times New Roman" w:hAnsi="Times New Roman" w:cs="Times New Roman"/>
          <w:sz w:val="20"/>
          <w:szCs w:val="20"/>
        </w:rPr>
        <w:br/>
      </w:r>
      <w:r w:rsidRPr="00EA0AA2">
        <w:rPr>
          <w:rFonts w:ascii="Times New Roman" w:hAnsi="Times New Roman" w:cs="Times New Roman"/>
          <w:b w:val="0"/>
          <w:bCs/>
          <w:sz w:val="20"/>
          <w:szCs w:val="20"/>
        </w:rPr>
        <w:t>z dnia __ ________ 2023 roku</w:t>
      </w:r>
    </w:p>
    <w:p w14:paraId="42726155" w14:textId="77777777" w:rsidR="00EA0AA2" w:rsidRPr="00EA0AA2" w:rsidRDefault="00EA0AA2" w:rsidP="00EA0AA2">
      <w:pPr>
        <w:pStyle w:val="notaruchwaa"/>
        <w:spacing w:before="120" w:line="276" w:lineRule="auto"/>
        <w:rPr>
          <w:rFonts w:ascii="Times New Roman" w:hAnsi="Times New Roman" w:cs="Times New Roman"/>
          <w:b w:val="0"/>
          <w:bCs/>
          <w:sz w:val="20"/>
          <w:szCs w:val="20"/>
        </w:rPr>
      </w:pPr>
      <w:r w:rsidRPr="00EA0AA2">
        <w:rPr>
          <w:rFonts w:ascii="Times New Roman" w:hAnsi="Times New Roman" w:cs="Times New Roman"/>
          <w:b w:val="0"/>
          <w:bCs/>
          <w:sz w:val="20"/>
          <w:szCs w:val="20"/>
        </w:rPr>
        <w:t xml:space="preserve">w sprawie udzielenia Panu Mariuszowi </w:t>
      </w:r>
      <w:proofErr w:type="spellStart"/>
      <w:r w:rsidRPr="00EA0AA2">
        <w:rPr>
          <w:rFonts w:ascii="Times New Roman" w:hAnsi="Times New Roman" w:cs="Times New Roman"/>
          <w:b w:val="0"/>
          <w:bCs/>
          <w:sz w:val="20"/>
          <w:szCs w:val="20"/>
        </w:rPr>
        <w:t>Grendowiczowi</w:t>
      </w:r>
      <w:proofErr w:type="spellEnd"/>
      <w:r w:rsidRPr="00EA0AA2">
        <w:rPr>
          <w:rFonts w:ascii="Times New Roman" w:hAnsi="Times New Roman" w:cs="Times New Roman"/>
          <w:b w:val="0"/>
          <w:bCs/>
          <w:sz w:val="20"/>
          <w:szCs w:val="20"/>
        </w:rPr>
        <w:t xml:space="preserve"> absolutorium z wykonywania obowiązków członka Rady Nadzorczej Spółki w roku obrotowym kończącym się 31 grudnia 2022 roku</w:t>
      </w:r>
    </w:p>
    <w:p w14:paraId="390CDFB5" w14:textId="77777777" w:rsidR="00EA0AA2" w:rsidRPr="00EA0AA2" w:rsidRDefault="00EA0AA2" w:rsidP="00EA0AA2">
      <w:pPr>
        <w:pStyle w:val="notaruchwaa"/>
        <w:spacing w:before="120" w:line="276" w:lineRule="auto"/>
        <w:rPr>
          <w:rFonts w:ascii="Times New Roman" w:hAnsi="Times New Roman" w:cs="Times New Roman"/>
          <w:b w:val="0"/>
          <w:bCs/>
          <w:sz w:val="20"/>
          <w:szCs w:val="20"/>
        </w:rPr>
      </w:pPr>
    </w:p>
    <w:p w14:paraId="3DEEF6D3" w14:textId="77777777" w:rsidR="00EA0AA2" w:rsidRPr="00EA0AA2" w:rsidRDefault="00EA0AA2" w:rsidP="00EA0AA2">
      <w:pPr>
        <w:pStyle w:val="notaruchwaa"/>
        <w:spacing w:before="120" w:line="276" w:lineRule="auto"/>
        <w:rPr>
          <w:rFonts w:ascii="Times New Roman" w:hAnsi="Times New Roman" w:cs="Times New Roman"/>
          <w:b w:val="0"/>
          <w:bCs/>
          <w:sz w:val="20"/>
          <w:szCs w:val="20"/>
        </w:rPr>
      </w:pPr>
      <w:r w:rsidRPr="00EA0AA2">
        <w:rPr>
          <w:rFonts w:ascii="Times New Roman" w:hAnsi="Times New Roman" w:cs="Times New Roman"/>
          <w:b w:val="0"/>
          <w:bCs/>
          <w:sz w:val="20"/>
          <w:szCs w:val="20"/>
        </w:rPr>
        <w:t>§ 1</w:t>
      </w:r>
    </w:p>
    <w:p w14:paraId="137FCEDA" w14:textId="77777777" w:rsidR="00EA0AA2" w:rsidRPr="00EA0AA2" w:rsidRDefault="00EA0AA2" w:rsidP="00EA0AA2">
      <w:pPr>
        <w:pStyle w:val="notaruchwaa"/>
        <w:spacing w:before="120" w:line="276" w:lineRule="auto"/>
        <w:jc w:val="both"/>
        <w:rPr>
          <w:rFonts w:ascii="Times New Roman" w:hAnsi="Times New Roman" w:cs="Times New Roman"/>
          <w:b w:val="0"/>
          <w:bCs/>
          <w:sz w:val="20"/>
          <w:szCs w:val="20"/>
        </w:rPr>
      </w:pPr>
      <w:r w:rsidRPr="00EA0AA2">
        <w:rPr>
          <w:rFonts w:ascii="Times New Roman" w:hAnsi="Times New Roman" w:cs="Times New Roman"/>
          <w:b w:val="0"/>
          <w:bCs/>
          <w:sz w:val="20"/>
          <w:szCs w:val="20"/>
        </w:rPr>
        <w:t xml:space="preserve">Zwyczajne Walne Zgromadzenie MCI Capital Alternatywnej Spółki Inwestycyjnej Spółki Akcyjnej z siedzibą w Warszawie (dalej: „Spółka”) udziela Panu Mariuszowi </w:t>
      </w:r>
      <w:proofErr w:type="spellStart"/>
      <w:r w:rsidRPr="00EA0AA2">
        <w:rPr>
          <w:rFonts w:ascii="Times New Roman" w:hAnsi="Times New Roman" w:cs="Times New Roman"/>
          <w:b w:val="0"/>
          <w:bCs/>
          <w:sz w:val="20"/>
          <w:szCs w:val="20"/>
        </w:rPr>
        <w:t>Grendowiczowi</w:t>
      </w:r>
      <w:proofErr w:type="spellEnd"/>
      <w:r w:rsidRPr="00EA0AA2">
        <w:rPr>
          <w:rFonts w:ascii="Times New Roman" w:hAnsi="Times New Roman" w:cs="Times New Roman"/>
          <w:b w:val="0"/>
          <w:bCs/>
          <w:sz w:val="20"/>
          <w:szCs w:val="20"/>
        </w:rPr>
        <w:t xml:space="preserve"> absolutorium z wykonywania obowiązków członka Rady Nadzorczej Spółki w roku obrotowym kończącym się 31 grudnia 2022 roku.</w:t>
      </w:r>
    </w:p>
    <w:p w14:paraId="292F3EA3" w14:textId="77777777" w:rsidR="00EA0AA2" w:rsidRPr="00EA0AA2" w:rsidRDefault="00EA0AA2" w:rsidP="00EA0AA2">
      <w:pPr>
        <w:pStyle w:val="notaruchwaa"/>
        <w:spacing w:before="120" w:line="276" w:lineRule="auto"/>
        <w:rPr>
          <w:rFonts w:ascii="Times New Roman" w:hAnsi="Times New Roman" w:cs="Times New Roman"/>
          <w:b w:val="0"/>
          <w:bCs/>
          <w:sz w:val="20"/>
          <w:szCs w:val="20"/>
        </w:rPr>
      </w:pPr>
      <w:r w:rsidRPr="00EA0AA2">
        <w:rPr>
          <w:rFonts w:ascii="Times New Roman" w:hAnsi="Times New Roman" w:cs="Times New Roman"/>
          <w:b w:val="0"/>
          <w:bCs/>
          <w:sz w:val="20"/>
          <w:szCs w:val="20"/>
        </w:rPr>
        <w:t>§ 2</w:t>
      </w:r>
    </w:p>
    <w:p w14:paraId="1482CAF5" w14:textId="77777777" w:rsidR="00EA0AA2" w:rsidRPr="00EA0AA2" w:rsidRDefault="00EA0AA2" w:rsidP="00EA0AA2">
      <w:pPr>
        <w:pStyle w:val="notaruchwaa"/>
        <w:spacing w:before="120" w:line="276" w:lineRule="auto"/>
        <w:jc w:val="both"/>
        <w:rPr>
          <w:rFonts w:ascii="Times New Roman" w:hAnsi="Times New Roman" w:cs="Times New Roman"/>
          <w:b w:val="0"/>
          <w:bCs/>
          <w:sz w:val="20"/>
          <w:szCs w:val="20"/>
        </w:rPr>
      </w:pPr>
      <w:r w:rsidRPr="00EA0AA2">
        <w:rPr>
          <w:rFonts w:ascii="Times New Roman" w:hAnsi="Times New Roman" w:cs="Times New Roman"/>
          <w:b w:val="0"/>
          <w:bCs/>
          <w:sz w:val="20"/>
          <w:szCs w:val="20"/>
        </w:rPr>
        <w:t>Uchwała wchodzi w życie z chwilą powzięcia.</w:t>
      </w:r>
    </w:p>
    <w:p w14:paraId="78B0E760" w14:textId="77777777" w:rsidR="00EA0AA2" w:rsidRPr="00EA0AA2" w:rsidRDefault="00EA0AA2" w:rsidP="00EA0AA2">
      <w:pPr>
        <w:pStyle w:val="notaruchwaa"/>
        <w:spacing w:before="120" w:line="276" w:lineRule="auto"/>
        <w:jc w:val="both"/>
        <w:rPr>
          <w:rFonts w:ascii="Times New Roman" w:hAnsi="Times New Roman" w:cs="Times New Roman"/>
          <w:b w:val="0"/>
          <w:bCs/>
          <w:sz w:val="20"/>
          <w:szCs w:val="20"/>
        </w:rPr>
      </w:pPr>
    </w:p>
    <w:p w14:paraId="35A94DEE" w14:textId="77777777" w:rsidR="00EA0AA2" w:rsidRPr="00EA0AA2" w:rsidRDefault="00EA0AA2" w:rsidP="00EA0AA2">
      <w:pPr>
        <w:pStyle w:val="notaruchwaa"/>
        <w:spacing w:before="120" w:line="276" w:lineRule="auto"/>
        <w:rPr>
          <w:rFonts w:ascii="Times New Roman" w:hAnsi="Times New Roman" w:cs="Times New Roman"/>
          <w:sz w:val="20"/>
          <w:szCs w:val="20"/>
        </w:rPr>
      </w:pPr>
      <w:r w:rsidRPr="00EA0AA2">
        <w:rPr>
          <w:rFonts w:ascii="Times New Roman" w:hAnsi="Times New Roman" w:cs="Times New Roman"/>
          <w:sz w:val="20"/>
          <w:szCs w:val="20"/>
        </w:rPr>
        <w:t>Uzasadnienie Zarządu:</w:t>
      </w:r>
    </w:p>
    <w:p w14:paraId="3B1F6746" w14:textId="77777777" w:rsidR="00EA0AA2" w:rsidRPr="00EA0AA2" w:rsidRDefault="00EA0AA2" w:rsidP="00EA0AA2">
      <w:pPr>
        <w:pStyle w:val="notaruchwaa"/>
        <w:spacing w:before="120" w:line="276" w:lineRule="auto"/>
        <w:jc w:val="both"/>
        <w:rPr>
          <w:rFonts w:ascii="Times New Roman" w:hAnsi="Times New Roman" w:cs="Times New Roman"/>
          <w:b w:val="0"/>
          <w:bCs/>
          <w:sz w:val="20"/>
          <w:szCs w:val="20"/>
        </w:rPr>
      </w:pPr>
      <w:r w:rsidRPr="00EA0AA2">
        <w:rPr>
          <w:rFonts w:ascii="Times New Roman" w:hAnsi="Times New Roman" w:cs="Times New Roman"/>
          <w:b w:val="0"/>
          <w:bCs/>
          <w:sz w:val="20"/>
          <w:szCs w:val="20"/>
        </w:rPr>
        <w:t>Uchwała proponowana do powzięcia przez Zwyczajne Walne Zgromadzenie zgodnie z przepisem art. 395 § 2 Kodeksu spółek handlowych.</w:t>
      </w:r>
    </w:p>
    <w:p w14:paraId="2C9E11AE" w14:textId="77777777" w:rsidR="00EA0AA2" w:rsidRDefault="00EA0AA2" w:rsidP="00EA0AA2">
      <w:pPr>
        <w:spacing w:before="120" w:after="0"/>
        <w:jc w:val="both"/>
        <w:rPr>
          <w:rFonts w:ascii="Times New Roman" w:hAnsi="Times New Roman" w:cs="Times New Roman"/>
          <w:b/>
          <w:bCs/>
          <w:sz w:val="20"/>
          <w:szCs w:val="20"/>
        </w:rPr>
      </w:pPr>
    </w:p>
    <w:p w14:paraId="0D6EB5CE" w14:textId="68695992" w:rsidR="00EA0AA2" w:rsidRPr="00EA0AA2" w:rsidRDefault="00EA0AA2" w:rsidP="00EA0AA2">
      <w:pPr>
        <w:spacing w:before="120" w:after="0"/>
        <w:jc w:val="both"/>
        <w:rPr>
          <w:rFonts w:ascii="Times New Roman" w:hAnsi="Times New Roman" w:cs="Times New Roman"/>
          <w:b/>
          <w:bCs/>
          <w:sz w:val="20"/>
          <w:szCs w:val="20"/>
        </w:rPr>
      </w:pPr>
      <w:r w:rsidRPr="00EA0AA2">
        <w:rPr>
          <w:rFonts w:ascii="Times New Roman" w:hAnsi="Times New Roman" w:cs="Times New Roman"/>
          <w:b/>
          <w:bCs/>
          <w:sz w:val="20"/>
          <w:szCs w:val="20"/>
        </w:rPr>
        <w:t>Sposób głosowania</w:t>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t>Liczba głosów</w:t>
      </w:r>
    </w:p>
    <w:p w14:paraId="6B416957" w14:textId="77777777" w:rsidR="00EA0AA2" w:rsidRPr="00EA0AA2" w:rsidRDefault="00EA0AA2" w:rsidP="00EA0AA2">
      <w:pPr>
        <w:spacing w:before="120" w:after="0"/>
        <w:jc w:val="both"/>
        <w:rPr>
          <w:rFonts w:ascii="Times New Roman" w:hAnsi="Times New Roman" w:cs="Times New Roman"/>
          <w:b/>
          <w:bCs/>
          <w:sz w:val="20"/>
          <w:szCs w:val="20"/>
        </w:rPr>
      </w:pPr>
      <w:r w:rsidRPr="00EA0AA2">
        <w:rPr>
          <w:rFonts w:ascii="Times New Roman" w:hAnsi="Times New Roman" w:cs="Times New Roman"/>
          <w:b/>
          <w:bCs/>
          <w:sz w:val="20"/>
          <w:szCs w:val="20"/>
        </w:rPr>
        <w:t>Za</w:t>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t>…………………</w:t>
      </w:r>
    </w:p>
    <w:p w14:paraId="47730FB6" w14:textId="77777777" w:rsidR="00EA0AA2" w:rsidRPr="00EA0AA2" w:rsidRDefault="00EA0AA2" w:rsidP="00EA0AA2">
      <w:pPr>
        <w:spacing w:before="120" w:after="0"/>
        <w:jc w:val="both"/>
        <w:rPr>
          <w:rFonts w:ascii="Times New Roman" w:hAnsi="Times New Roman" w:cs="Times New Roman"/>
          <w:b/>
          <w:bCs/>
          <w:sz w:val="20"/>
          <w:szCs w:val="20"/>
        </w:rPr>
      </w:pPr>
      <w:r w:rsidRPr="00EA0AA2">
        <w:rPr>
          <w:rFonts w:ascii="Times New Roman" w:hAnsi="Times New Roman" w:cs="Times New Roman"/>
          <w:b/>
          <w:bCs/>
          <w:sz w:val="20"/>
          <w:szCs w:val="20"/>
        </w:rPr>
        <w:t>Przeciw</w:t>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t>…………………</w:t>
      </w:r>
    </w:p>
    <w:p w14:paraId="242EA28B" w14:textId="77777777" w:rsidR="00EA0AA2" w:rsidRPr="00EA0AA2" w:rsidRDefault="00EA0AA2" w:rsidP="00EA0AA2">
      <w:pPr>
        <w:spacing w:before="120" w:after="0"/>
        <w:jc w:val="both"/>
        <w:rPr>
          <w:rFonts w:ascii="Times New Roman" w:hAnsi="Times New Roman" w:cs="Times New Roman"/>
          <w:b/>
          <w:bCs/>
          <w:sz w:val="20"/>
          <w:szCs w:val="20"/>
        </w:rPr>
      </w:pPr>
      <w:r w:rsidRPr="00EA0AA2">
        <w:rPr>
          <w:rFonts w:ascii="Times New Roman" w:hAnsi="Times New Roman" w:cs="Times New Roman"/>
          <w:b/>
          <w:bCs/>
          <w:sz w:val="20"/>
          <w:szCs w:val="20"/>
        </w:rPr>
        <w:t>Wstrzymujące się</w:t>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t>…………………</w:t>
      </w:r>
    </w:p>
    <w:p w14:paraId="2C1E77C7" w14:textId="77777777" w:rsidR="00EA0AA2" w:rsidRPr="00EA0AA2" w:rsidRDefault="00EA0AA2" w:rsidP="00EA0AA2">
      <w:pPr>
        <w:spacing w:before="120" w:after="0"/>
        <w:jc w:val="both"/>
        <w:rPr>
          <w:rFonts w:ascii="Times New Roman" w:hAnsi="Times New Roman" w:cs="Times New Roman"/>
          <w:b/>
          <w:bCs/>
          <w:sz w:val="20"/>
          <w:szCs w:val="20"/>
        </w:rPr>
      </w:pPr>
      <w:r w:rsidRPr="00EA0AA2">
        <w:rPr>
          <w:rFonts w:ascii="Times New Roman" w:hAnsi="Times New Roman" w:cs="Times New Roman"/>
          <w:b/>
          <w:bCs/>
          <w:sz w:val="20"/>
          <w:szCs w:val="20"/>
        </w:rPr>
        <w:t>Według uznania pełnomocnika</w:t>
      </w:r>
      <w:r w:rsidRPr="00EA0AA2">
        <w:rPr>
          <w:rFonts w:ascii="Times New Roman" w:hAnsi="Times New Roman" w:cs="Times New Roman"/>
          <w:b/>
          <w:bCs/>
          <w:sz w:val="20"/>
          <w:szCs w:val="20"/>
        </w:rPr>
        <w:tab/>
        <w:t>…………………</w:t>
      </w:r>
    </w:p>
    <w:p w14:paraId="27E5D97F" w14:textId="77777777" w:rsidR="00EA0AA2" w:rsidRPr="00EA0AA2" w:rsidRDefault="00EA0AA2" w:rsidP="00EA0AA2">
      <w:pPr>
        <w:spacing w:before="120" w:after="0"/>
        <w:jc w:val="both"/>
        <w:rPr>
          <w:rFonts w:ascii="Times New Roman" w:hAnsi="Times New Roman" w:cs="Times New Roman"/>
          <w:b/>
          <w:bCs/>
          <w:sz w:val="20"/>
          <w:szCs w:val="20"/>
        </w:rPr>
      </w:pPr>
    </w:p>
    <w:p w14:paraId="37D5AC90" w14:textId="77777777" w:rsidR="00EA0AA2" w:rsidRPr="00EA0AA2" w:rsidRDefault="00EA0AA2" w:rsidP="00EA0AA2">
      <w:pPr>
        <w:spacing w:before="120" w:after="0"/>
        <w:jc w:val="both"/>
        <w:rPr>
          <w:rFonts w:ascii="Times New Roman" w:hAnsi="Times New Roman" w:cs="Times New Roman"/>
          <w:b/>
          <w:bCs/>
          <w:i/>
          <w:sz w:val="20"/>
          <w:szCs w:val="20"/>
        </w:rPr>
      </w:pPr>
      <w:r w:rsidRPr="00EA0AA2">
        <w:rPr>
          <w:rFonts w:ascii="Times New Roman" w:hAnsi="Times New Roman" w:cs="Times New Roman"/>
          <w:b/>
          <w:bCs/>
          <w:i/>
          <w:sz w:val="20"/>
          <w:szCs w:val="20"/>
        </w:rPr>
        <w:t>Treść sprzeciwu*</w:t>
      </w:r>
    </w:p>
    <w:p w14:paraId="1B49D879" w14:textId="77777777" w:rsidR="00EA0AA2" w:rsidRPr="00EA0AA2" w:rsidRDefault="00EA0AA2" w:rsidP="00EA0AA2">
      <w:pPr>
        <w:spacing w:before="120" w:after="0"/>
        <w:jc w:val="both"/>
        <w:rPr>
          <w:rFonts w:ascii="Times New Roman" w:hAnsi="Times New Roman" w:cs="Times New Roman"/>
          <w:bCs/>
          <w:sz w:val="20"/>
          <w:szCs w:val="20"/>
        </w:rPr>
      </w:pPr>
      <w:r w:rsidRPr="00EA0AA2">
        <w:rPr>
          <w:rFonts w:ascii="Times New Roman" w:hAnsi="Times New Roman" w:cs="Times New Roman"/>
          <w:bCs/>
          <w:sz w:val="20"/>
          <w:szCs w:val="20"/>
        </w:rPr>
        <w:t>………………………………………………………………………………………………………………………………………………………………………………………………………………………………………………</w:t>
      </w:r>
    </w:p>
    <w:p w14:paraId="7B024A5C" w14:textId="77777777" w:rsidR="00EA0AA2" w:rsidRPr="00EA0AA2" w:rsidRDefault="00EA0AA2" w:rsidP="00EA0AA2">
      <w:pPr>
        <w:spacing w:before="120" w:after="0"/>
        <w:jc w:val="both"/>
        <w:rPr>
          <w:rFonts w:ascii="Times New Roman" w:hAnsi="Times New Roman" w:cs="Times New Roman"/>
          <w:b/>
          <w:bCs/>
          <w:i/>
          <w:sz w:val="20"/>
          <w:szCs w:val="20"/>
        </w:rPr>
      </w:pPr>
      <w:r w:rsidRPr="00EA0AA2">
        <w:rPr>
          <w:rFonts w:ascii="Times New Roman" w:hAnsi="Times New Roman" w:cs="Times New Roman"/>
          <w:b/>
          <w:bCs/>
          <w:i/>
          <w:sz w:val="20"/>
          <w:szCs w:val="20"/>
        </w:rPr>
        <w:t>Treść dodatkowej instrukcji*</w:t>
      </w:r>
    </w:p>
    <w:p w14:paraId="21EB924D" w14:textId="77777777" w:rsidR="00EA0AA2" w:rsidRPr="00EA0AA2" w:rsidRDefault="00EA0AA2" w:rsidP="00EA0AA2">
      <w:pPr>
        <w:spacing w:before="120" w:after="0"/>
        <w:jc w:val="both"/>
        <w:rPr>
          <w:rFonts w:ascii="Times New Roman" w:hAnsi="Times New Roman" w:cs="Times New Roman"/>
          <w:bCs/>
          <w:sz w:val="20"/>
          <w:szCs w:val="20"/>
        </w:rPr>
      </w:pPr>
      <w:r w:rsidRPr="00EA0AA2">
        <w:rPr>
          <w:rFonts w:ascii="Times New Roman" w:hAnsi="Times New Roman" w:cs="Times New Roman"/>
          <w:bCs/>
          <w:sz w:val="20"/>
          <w:szCs w:val="20"/>
        </w:rPr>
        <w:t>………………………………………………………………………………………………………………………………………………………………………………………………………………………………………………</w:t>
      </w:r>
    </w:p>
    <w:p w14:paraId="65585695" w14:textId="77777777" w:rsidR="00EA0AA2" w:rsidRPr="00EA0AA2" w:rsidRDefault="00EA0AA2" w:rsidP="00EA0AA2">
      <w:pPr>
        <w:spacing w:before="120" w:after="0"/>
        <w:rPr>
          <w:rFonts w:ascii="Times New Roman" w:hAnsi="Times New Roman" w:cs="Times New Roman"/>
          <w:sz w:val="20"/>
          <w:szCs w:val="20"/>
        </w:rPr>
      </w:pPr>
    </w:p>
    <w:p w14:paraId="08FE7E54" w14:textId="77777777" w:rsidR="00EA0AA2" w:rsidRPr="00EA0AA2" w:rsidRDefault="00EA0AA2" w:rsidP="00EA0AA2">
      <w:pPr>
        <w:spacing w:before="120" w:after="0"/>
        <w:rPr>
          <w:rFonts w:ascii="Times New Roman" w:hAnsi="Times New Roman" w:cs="Times New Roman"/>
          <w:sz w:val="20"/>
          <w:szCs w:val="20"/>
        </w:rPr>
      </w:pPr>
      <w:r w:rsidRPr="00EA0AA2">
        <w:rPr>
          <w:rFonts w:ascii="Times New Roman" w:hAnsi="Times New Roman" w:cs="Times New Roman"/>
          <w:sz w:val="20"/>
          <w:szCs w:val="20"/>
        </w:rPr>
        <w:t>_______________________________________</w:t>
      </w:r>
    </w:p>
    <w:p w14:paraId="26411B15" w14:textId="77777777" w:rsidR="00EA0AA2" w:rsidRPr="00EA0AA2" w:rsidRDefault="00EA0AA2" w:rsidP="00EA0AA2">
      <w:pPr>
        <w:spacing w:before="120" w:after="0"/>
        <w:rPr>
          <w:rFonts w:ascii="Times New Roman" w:hAnsi="Times New Roman" w:cs="Times New Roman"/>
          <w:i/>
          <w:sz w:val="20"/>
          <w:szCs w:val="20"/>
        </w:rPr>
      </w:pPr>
      <w:r w:rsidRPr="00EA0AA2">
        <w:rPr>
          <w:rFonts w:ascii="Times New Roman" w:hAnsi="Times New Roman" w:cs="Times New Roman"/>
          <w:i/>
          <w:sz w:val="20"/>
          <w:szCs w:val="20"/>
        </w:rPr>
        <w:t>za Akcjonariusza</w:t>
      </w:r>
    </w:p>
    <w:p w14:paraId="2AB8C1CF" w14:textId="77777777" w:rsidR="00EA0AA2" w:rsidRPr="00EA0AA2" w:rsidRDefault="00EA0AA2" w:rsidP="00EA0AA2">
      <w:pPr>
        <w:spacing w:before="120" w:after="0"/>
        <w:jc w:val="both"/>
        <w:rPr>
          <w:rFonts w:ascii="Times New Roman" w:hAnsi="Times New Roman" w:cs="Times New Roman"/>
          <w:bCs/>
          <w:i/>
          <w:sz w:val="20"/>
          <w:szCs w:val="20"/>
        </w:rPr>
      </w:pPr>
    </w:p>
    <w:p w14:paraId="0CEFD920" w14:textId="77777777" w:rsidR="00EA0AA2" w:rsidRPr="00EA0AA2" w:rsidRDefault="00EA0AA2" w:rsidP="00EA0AA2">
      <w:pPr>
        <w:spacing w:before="120" w:after="0"/>
        <w:jc w:val="both"/>
        <w:rPr>
          <w:rFonts w:ascii="Times New Roman" w:hAnsi="Times New Roman" w:cs="Times New Roman"/>
          <w:bCs/>
          <w:i/>
          <w:sz w:val="20"/>
          <w:szCs w:val="20"/>
        </w:rPr>
      </w:pPr>
      <w:r w:rsidRPr="00EA0AA2">
        <w:rPr>
          <w:rFonts w:ascii="Times New Roman" w:hAnsi="Times New Roman" w:cs="Times New Roman"/>
          <w:bCs/>
          <w:i/>
          <w:sz w:val="20"/>
          <w:szCs w:val="20"/>
        </w:rPr>
        <w:t xml:space="preserve">* jeśli nie dotyczy, należy przekreślić </w:t>
      </w:r>
      <w:r w:rsidRPr="00EA0AA2">
        <w:rPr>
          <w:rFonts w:ascii="Times New Roman" w:hAnsi="Times New Roman" w:cs="Times New Roman"/>
          <w:bCs/>
          <w:i/>
          <w:sz w:val="20"/>
          <w:szCs w:val="20"/>
        </w:rPr>
        <w:br w:type="page"/>
      </w:r>
    </w:p>
    <w:p w14:paraId="7BDC3F13" w14:textId="77777777" w:rsidR="00EA0AA2" w:rsidRPr="00EA0AA2" w:rsidRDefault="00EA0AA2" w:rsidP="00EA0AA2">
      <w:pPr>
        <w:pStyle w:val="notaruchwaa"/>
        <w:spacing w:before="120" w:line="276" w:lineRule="auto"/>
        <w:rPr>
          <w:rFonts w:ascii="Times New Roman" w:hAnsi="Times New Roman" w:cs="Times New Roman"/>
          <w:b w:val="0"/>
          <w:bCs/>
          <w:sz w:val="20"/>
          <w:szCs w:val="20"/>
        </w:rPr>
      </w:pPr>
      <w:r w:rsidRPr="00EA0AA2">
        <w:rPr>
          <w:rFonts w:ascii="Times New Roman" w:hAnsi="Times New Roman" w:cs="Times New Roman"/>
          <w:sz w:val="20"/>
          <w:szCs w:val="20"/>
        </w:rPr>
        <w:lastRenderedPageBreak/>
        <w:t>Uchwała nr ____</w:t>
      </w:r>
      <w:r w:rsidRPr="00EA0AA2">
        <w:rPr>
          <w:rFonts w:ascii="Times New Roman" w:hAnsi="Times New Roman" w:cs="Times New Roman"/>
          <w:sz w:val="20"/>
          <w:szCs w:val="20"/>
        </w:rPr>
        <w:br/>
        <w:t>Zwyczajnego Walnego Zgromadzenia</w:t>
      </w:r>
      <w:r w:rsidRPr="00EA0AA2">
        <w:rPr>
          <w:rFonts w:ascii="Times New Roman" w:hAnsi="Times New Roman" w:cs="Times New Roman"/>
          <w:sz w:val="20"/>
          <w:szCs w:val="20"/>
        </w:rPr>
        <w:br/>
        <w:t>MCI Capital Alternatywnej Spółki Inwestycyjnej Spółki Akcyjnej</w:t>
      </w:r>
      <w:r w:rsidRPr="00EA0AA2">
        <w:rPr>
          <w:rFonts w:ascii="Times New Roman" w:hAnsi="Times New Roman" w:cs="Times New Roman"/>
          <w:sz w:val="20"/>
          <w:szCs w:val="20"/>
        </w:rPr>
        <w:br/>
      </w:r>
      <w:r w:rsidRPr="00EA0AA2">
        <w:rPr>
          <w:rFonts w:ascii="Times New Roman" w:hAnsi="Times New Roman" w:cs="Times New Roman"/>
          <w:b w:val="0"/>
          <w:bCs/>
          <w:sz w:val="20"/>
          <w:szCs w:val="20"/>
        </w:rPr>
        <w:t>z dnia __ ________ 2023 roku</w:t>
      </w:r>
    </w:p>
    <w:p w14:paraId="4B6CAACC" w14:textId="77777777" w:rsidR="00EA0AA2" w:rsidRPr="00EA0AA2" w:rsidRDefault="00EA0AA2" w:rsidP="00EA0AA2">
      <w:pPr>
        <w:pStyle w:val="notaruchwaa"/>
        <w:spacing w:before="120" w:line="276" w:lineRule="auto"/>
        <w:rPr>
          <w:rFonts w:ascii="Times New Roman" w:hAnsi="Times New Roman" w:cs="Times New Roman"/>
          <w:b w:val="0"/>
          <w:bCs/>
          <w:sz w:val="20"/>
          <w:szCs w:val="20"/>
        </w:rPr>
      </w:pPr>
      <w:r w:rsidRPr="00EA0AA2">
        <w:rPr>
          <w:rFonts w:ascii="Times New Roman" w:hAnsi="Times New Roman" w:cs="Times New Roman"/>
          <w:b w:val="0"/>
          <w:bCs/>
          <w:sz w:val="20"/>
          <w:szCs w:val="20"/>
        </w:rPr>
        <w:t>w sprawie wyrażenia opinii dotyczącej sprawozdania o wynagrodzeniach Członków Zarządu oraz Członków Rady Nadzorczej MCI Capital ASI S.A. za rok 2022</w:t>
      </w:r>
    </w:p>
    <w:p w14:paraId="22E1275B" w14:textId="77777777" w:rsidR="00EA0AA2" w:rsidRPr="00EA0AA2" w:rsidRDefault="00EA0AA2" w:rsidP="00EA0AA2">
      <w:pPr>
        <w:pStyle w:val="notaruchwaa"/>
        <w:spacing w:before="120" w:line="276" w:lineRule="auto"/>
        <w:rPr>
          <w:rFonts w:ascii="Times New Roman" w:hAnsi="Times New Roman" w:cs="Times New Roman"/>
          <w:b w:val="0"/>
          <w:bCs/>
          <w:sz w:val="20"/>
          <w:szCs w:val="20"/>
        </w:rPr>
      </w:pPr>
    </w:p>
    <w:p w14:paraId="32AFA055" w14:textId="77777777" w:rsidR="00EA0AA2" w:rsidRPr="00EA0AA2" w:rsidRDefault="00EA0AA2" w:rsidP="00EA0AA2">
      <w:pPr>
        <w:pStyle w:val="notaruchwaa"/>
        <w:spacing w:before="120" w:line="276" w:lineRule="auto"/>
        <w:rPr>
          <w:rFonts w:ascii="Times New Roman" w:hAnsi="Times New Roman" w:cs="Times New Roman"/>
          <w:b w:val="0"/>
          <w:bCs/>
          <w:sz w:val="20"/>
          <w:szCs w:val="20"/>
        </w:rPr>
      </w:pPr>
      <w:r w:rsidRPr="00EA0AA2">
        <w:rPr>
          <w:rFonts w:ascii="Times New Roman" w:hAnsi="Times New Roman" w:cs="Times New Roman"/>
          <w:b w:val="0"/>
          <w:bCs/>
          <w:sz w:val="20"/>
          <w:szCs w:val="20"/>
        </w:rPr>
        <w:t>§ 1</w:t>
      </w:r>
    </w:p>
    <w:p w14:paraId="16A6A14B" w14:textId="77777777" w:rsidR="00EA0AA2" w:rsidRPr="00EA0AA2" w:rsidRDefault="00EA0AA2" w:rsidP="00EA0AA2">
      <w:pPr>
        <w:pStyle w:val="notaruchwaa"/>
        <w:spacing w:before="120" w:line="276" w:lineRule="auto"/>
        <w:jc w:val="both"/>
        <w:rPr>
          <w:rFonts w:ascii="Times New Roman" w:hAnsi="Times New Roman" w:cs="Times New Roman"/>
          <w:b w:val="0"/>
          <w:bCs/>
          <w:sz w:val="20"/>
          <w:szCs w:val="20"/>
        </w:rPr>
      </w:pPr>
      <w:r w:rsidRPr="00EA0AA2">
        <w:rPr>
          <w:rFonts w:ascii="Times New Roman" w:hAnsi="Times New Roman" w:cs="Times New Roman"/>
          <w:b w:val="0"/>
          <w:bCs/>
          <w:sz w:val="20"/>
          <w:szCs w:val="20"/>
        </w:rPr>
        <w:t>Zwyczajne Walne Zgromadzenie MCI Capital Alternatywnej Spółki Inwestycyjnej Spółki Akcyjnej z siedzibą w Warszawie (dalej: „Spółka”) pozytywnie opiniuje Sprawozdanie o wynagrodzeniach Członków Zarządu oraz Członków Rady Nadzorczej MCI Capital ASI S.A. za rok 2022.</w:t>
      </w:r>
    </w:p>
    <w:p w14:paraId="11866782" w14:textId="77777777" w:rsidR="00EA0AA2" w:rsidRPr="00EA0AA2" w:rsidRDefault="00EA0AA2" w:rsidP="00EA0AA2">
      <w:pPr>
        <w:pStyle w:val="notaruchwaa"/>
        <w:spacing w:before="120" w:line="276" w:lineRule="auto"/>
        <w:rPr>
          <w:rFonts w:ascii="Times New Roman" w:hAnsi="Times New Roman" w:cs="Times New Roman"/>
          <w:b w:val="0"/>
          <w:bCs/>
          <w:sz w:val="20"/>
          <w:szCs w:val="20"/>
        </w:rPr>
      </w:pPr>
      <w:r w:rsidRPr="00EA0AA2">
        <w:rPr>
          <w:rFonts w:ascii="Times New Roman" w:hAnsi="Times New Roman" w:cs="Times New Roman"/>
          <w:b w:val="0"/>
          <w:bCs/>
          <w:sz w:val="20"/>
          <w:szCs w:val="20"/>
        </w:rPr>
        <w:t>§ 2</w:t>
      </w:r>
    </w:p>
    <w:p w14:paraId="6C3D8E9C" w14:textId="77777777" w:rsidR="00EA0AA2" w:rsidRPr="00EA0AA2" w:rsidRDefault="00EA0AA2" w:rsidP="00EA0AA2">
      <w:pPr>
        <w:pStyle w:val="notaruchwaa"/>
        <w:spacing w:before="120" w:line="276" w:lineRule="auto"/>
        <w:jc w:val="both"/>
        <w:rPr>
          <w:rFonts w:ascii="Times New Roman" w:hAnsi="Times New Roman" w:cs="Times New Roman"/>
          <w:b w:val="0"/>
          <w:bCs/>
          <w:sz w:val="20"/>
          <w:szCs w:val="20"/>
        </w:rPr>
      </w:pPr>
      <w:r w:rsidRPr="00EA0AA2">
        <w:rPr>
          <w:rFonts w:ascii="Times New Roman" w:hAnsi="Times New Roman" w:cs="Times New Roman"/>
          <w:b w:val="0"/>
          <w:bCs/>
          <w:sz w:val="20"/>
          <w:szCs w:val="20"/>
        </w:rPr>
        <w:t>Uchwała wchodzi w życie z chwilą powzięcia.</w:t>
      </w:r>
    </w:p>
    <w:p w14:paraId="1094F335" w14:textId="77777777" w:rsidR="00EA0AA2" w:rsidRPr="00EA0AA2" w:rsidRDefault="00EA0AA2" w:rsidP="00EA0AA2">
      <w:pPr>
        <w:pStyle w:val="notaruchwaa"/>
        <w:spacing w:before="120" w:line="276" w:lineRule="auto"/>
        <w:jc w:val="both"/>
        <w:rPr>
          <w:rFonts w:ascii="Times New Roman" w:hAnsi="Times New Roman" w:cs="Times New Roman"/>
          <w:b w:val="0"/>
          <w:bCs/>
          <w:sz w:val="20"/>
          <w:szCs w:val="20"/>
        </w:rPr>
      </w:pPr>
    </w:p>
    <w:p w14:paraId="3D42E789" w14:textId="77777777" w:rsidR="00EA0AA2" w:rsidRPr="00EA0AA2" w:rsidRDefault="00EA0AA2" w:rsidP="00EA0AA2">
      <w:pPr>
        <w:pStyle w:val="notaruchwaa"/>
        <w:spacing w:before="120" w:line="276" w:lineRule="auto"/>
        <w:rPr>
          <w:rFonts w:ascii="Times New Roman" w:hAnsi="Times New Roman" w:cs="Times New Roman"/>
          <w:b w:val="0"/>
          <w:bCs/>
          <w:sz w:val="20"/>
          <w:szCs w:val="20"/>
        </w:rPr>
      </w:pPr>
      <w:r w:rsidRPr="00EA0AA2">
        <w:rPr>
          <w:rFonts w:ascii="Times New Roman" w:hAnsi="Times New Roman" w:cs="Times New Roman"/>
          <w:sz w:val="20"/>
          <w:szCs w:val="20"/>
        </w:rPr>
        <w:t>Uzasadnienie Zarządu</w:t>
      </w:r>
      <w:r w:rsidRPr="00EA0AA2">
        <w:rPr>
          <w:rFonts w:ascii="Times New Roman" w:hAnsi="Times New Roman" w:cs="Times New Roman"/>
          <w:b w:val="0"/>
          <w:bCs/>
          <w:sz w:val="20"/>
          <w:szCs w:val="20"/>
        </w:rPr>
        <w:t>:</w:t>
      </w:r>
    </w:p>
    <w:p w14:paraId="4AB93DD9" w14:textId="77777777" w:rsidR="00EA0AA2" w:rsidRPr="00EA0AA2" w:rsidRDefault="00EA0AA2" w:rsidP="00EA0AA2">
      <w:pPr>
        <w:pStyle w:val="notaruchwaa"/>
        <w:spacing w:before="120" w:line="276" w:lineRule="auto"/>
        <w:jc w:val="both"/>
        <w:rPr>
          <w:rFonts w:ascii="Times New Roman" w:hAnsi="Times New Roman" w:cs="Times New Roman"/>
          <w:b w:val="0"/>
          <w:bCs/>
          <w:sz w:val="20"/>
          <w:szCs w:val="20"/>
        </w:rPr>
      </w:pPr>
      <w:r w:rsidRPr="00EA0AA2">
        <w:rPr>
          <w:rFonts w:ascii="Times New Roman" w:hAnsi="Times New Roman" w:cs="Times New Roman"/>
          <w:b w:val="0"/>
          <w:bCs/>
          <w:sz w:val="20"/>
          <w:szCs w:val="20"/>
        </w:rPr>
        <w:t>Uchwała proponowana do powzięcia przez Zwyczajne Walne Zgromadzenie zgodnie z art. 90g ust. 6 ustawy z dnia 29 lipca 2005 r. o ofercie publicznej i warunkach wprowadzania instrumentów finansowych do zorganizowanego systemu obrotu oraz o spółkach publicznych.</w:t>
      </w:r>
    </w:p>
    <w:p w14:paraId="3F8687D2" w14:textId="77777777" w:rsidR="00EA0AA2" w:rsidRDefault="00EA0AA2" w:rsidP="00EA0AA2">
      <w:pPr>
        <w:pStyle w:val="notaruchwaa"/>
        <w:spacing w:before="120" w:line="276" w:lineRule="auto"/>
        <w:jc w:val="both"/>
        <w:rPr>
          <w:rFonts w:ascii="Times New Roman" w:hAnsi="Times New Roman" w:cs="Times New Roman"/>
          <w:b w:val="0"/>
          <w:bCs/>
          <w:sz w:val="20"/>
          <w:szCs w:val="20"/>
        </w:rPr>
      </w:pPr>
    </w:p>
    <w:p w14:paraId="2345D7DD" w14:textId="77777777" w:rsidR="00EA0AA2" w:rsidRPr="00EA0AA2" w:rsidRDefault="00EA0AA2" w:rsidP="00EA0AA2">
      <w:pPr>
        <w:spacing w:before="120" w:after="0"/>
        <w:jc w:val="both"/>
        <w:rPr>
          <w:rFonts w:ascii="Times New Roman" w:hAnsi="Times New Roman" w:cs="Times New Roman"/>
          <w:b/>
          <w:bCs/>
          <w:sz w:val="20"/>
          <w:szCs w:val="20"/>
        </w:rPr>
      </w:pPr>
      <w:r w:rsidRPr="00EA0AA2">
        <w:rPr>
          <w:rFonts w:ascii="Times New Roman" w:hAnsi="Times New Roman" w:cs="Times New Roman"/>
          <w:b/>
          <w:bCs/>
          <w:sz w:val="20"/>
          <w:szCs w:val="20"/>
        </w:rPr>
        <w:t>Sposób głosowania</w:t>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t>Liczba głosów</w:t>
      </w:r>
    </w:p>
    <w:p w14:paraId="4976FD3F" w14:textId="77777777" w:rsidR="00EA0AA2" w:rsidRPr="00EA0AA2" w:rsidRDefault="00EA0AA2" w:rsidP="00EA0AA2">
      <w:pPr>
        <w:spacing w:before="120" w:after="0"/>
        <w:jc w:val="both"/>
        <w:rPr>
          <w:rFonts w:ascii="Times New Roman" w:hAnsi="Times New Roman" w:cs="Times New Roman"/>
          <w:b/>
          <w:bCs/>
          <w:sz w:val="20"/>
          <w:szCs w:val="20"/>
        </w:rPr>
      </w:pPr>
      <w:r w:rsidRPr="00EA0AA2">
        <w:rPr>
          <w:rFonts w:ascii="Times New Roman" w:hAnsi="Times New Roman" w:cs="Times New Roman"/>
          <w:b/>
          <w:bCs/>
          <w:sz w:val="20"/>
          <w:szCs w:val="20"/>
        </w:rPr>
        <w:t>Za</w:t>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t>…………………</w:t>
      </w:r>
    </w:p>
    <w:p w14:paraId="74DE2A0F" w14:textId="77777777" w:rsidR="00EA0AA2" w:rsidRPr="00EA0AA2" w:rsidRDefault="00EA0AA2" w:rsidP="00EA0AA2">
      <w:pPr>
        <w:spacing w:before="120" w:after="0"/>
        <w:jc w:val="both"/>
        <w:rPr>
          <w:rFonts w:ascii="Times New Roman" w:hAnsi="Times New Roman" w:cs="Times New Roman"/>
          <w:b/>
          <w:bCs/>
          <w:sz w:val="20"/>
          <w:szCs w:val="20"/>
        </w:rPr>
      </w:pPr>
      <w:r w:rsidRPr="00EA0AA2">
        <w:rPr>
          <w:rFonts w:ascii="Times New Roman" w:hAnsi="Times New Roman" w:cs="Times New Roman"/>
          <w:b/>
          <w:bCs/>
          <w:sz w:val="20"/>
          <w:szCs w:val="20"/>
        </w:rPr>
        <w:t>Przeciw</w:t>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t>…………………</w:t>
      </w:r>
    </w:p>
    <w:p w14:paraId="0A0068EE" w14:textId="77777777" w:rsidR="00EA0AA2" w:rsidRPr="00EA0AA2" w:rsidRDefault="00EA0AA2" w:rsidP="00EA0AA2">
      <w:pPr>
        <w:spacing w:before="120" w:after="0"/>
        <w:jc w:val="both"/>
        <w:rPr>
          <w:rFonts w:ascii="Times New Roman" w:hAnsi="Times New Roman" w:cs="Times New Roman"/>
          <w:b/>
          <w:bCs/>
          <w:sz w:val="20"/>
          <w:szCs w:val="20"/>
        </w:rPr>
      </w:pPr>
      <w:r w:rsidRPr="00EA0AA2">
        <w:rPr>
          <w:rFonts w:ascii="Times New Roman" w:hAnsi="Times New Roman" w:cs="Times New Roman"/>
          <w:b/>
          <w:bCs/>
          <w:sz w:val="20"/>
          <w:szCs w:val="20"/>
        </w:rPr>
        <w:t>Wstrzymujące się</w:t>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t>…………………</w:t>
      </w:r>
    </w:p>
    <w:p w14:paraId="4CC62018" w14:textId="77777777" w:rsidR="00EA0AA2" w:rsidRPr="00EA0AA2" w:rsidRDefault="00EA0AA2" w:rsidP="00EA0AA2">
      <w:pPr>
        <w:spacing w:before="120" w:after="0"/>
        <w:jc w:val="both"/>
        <w:rPr>
          <w:rFonts w:ascii="Times New Roman" w:hAnsi="Times New Roman" w:cs="Times New Roman"/>
          <w:b/>
          <w:bCs/>
          <w:sz w:val="20"/>
          <w:szCs w:val="20"/>
        </w:rPr>
      </w:pPr>
      <w:r w:rsidRPr="00EA0AA2">
        <w:rPr>
          <w:rFonts w:ascii="Times New Roman" w:hAnsi="Times New Roman" w:cs="Times New Roman"/>
          <w:b/>
          <w:bCs/>
          <w:sz w:val="20"/>
          <w:szCs w:val="20"/>
        </w:rPr>
        <w:t>Według uznania pełnomocnika</w:t>
      </w:r>
      <w:r w:rsidRPr="00EA0AA2">
        <w:rPr>
          <w:rFonts w:ascii="Times New Roman" w:hAnsi="Times New Roman" w:cs="Times New Roman"/>
          <w:b/>
          <w:bCs/>
          <w:sz w:val="20"/>
          <w:szCs w:val="20"/>
        </w:rPr>
        <w:tab/>
        <w:t>…………………</w:t>
      </w:r>
    </w:p>
    <w:p w14:paraId="67CA03F2" w14:textId="77777777" w:rsidR="00EA0AA2" w:rsidRPr="00EA0AA2" w:rsidRDefault="00EA0AA2" w:rsidP="00EA0AA2">
      <w:pPr>
        <w:spacing w:before="120" w:after="0"/>
        <w:jc w:val="both"/>
        <w:rPr>
          <w:rFonts w:ascii="Times New Roman" w:hAnsi="Times New Roman" w:cs="Times New Roman"/>
          <w:b/>
          <w:bCs/>
          <w:sz w:val="20"/>
          <w:szCs w:val="20"/>
        </w:rPr>
      </w:pPr>
    </w:p>
    <w:p w14:paraId="4C0642D7" w14:textId="77777777" w:rsidR="00EA0AA2" w:rsidRPr="00EA0AA2" w:rsidRDefault="00EA0AA2" w:rsidP="00EA0AA2">
      <w:pPr>
        <w:spacing w:before="120" w:after="0"/>
        <w:jc w:val="both"/>
        <w:rPr>
          <w:rFonts w:ascii="Times New Roman" w:hAnsi="Times New Roman" w:cs="Times New Roman"/>
          <w:b/>
          <w:bCs/>
          <w:i/>
          <w:sz w:val="20"/>
          <w:szCs w:val="20"/>
        </w:rPr>
      </w:pPr>
      <w:r w:rsidRPr="00EA0AA2">
        <w:rPr>
          <w:rFonts w:ascii="Times New Roman" w:hAnsi="Times New Roman" w:cs="Times New Roman"/>
          <w:b/>
          <w:bCs/>
          <w:i/>
          <w:sz w:val="20"/>
          <w:szCs w:val="20"/>
        </w:rPr>
        <w:t>Treść sprzeciwu*</w:t>
      </w:r>
    </w:p>
    <w:p w14:paraId="273F0979" w14:textId="77777777" w:rsidR="00EA0AA2" w:rsidRPr="00EA0AA2" w:rsidRDefault="00EA0AA2" w:rsidP="00EA0AA2">
      <w:pPr>
        <w:spacing w:before="120" w:after="0"/>
        <w:jc w:val="both"/>
        <w:rPr>
          <w:rFonts w:ascii="Times New Roman" w:hAnsi="Times New Roman" w:cs="Times New Roman"/>
          <w:bCs/>
          <w:sz w:val="20"/>
          <w:szCs w:val="20"/>
        </w:rPr>
      </w:pPr>
      <w:r w:rsidRPr="00EA0AA2">
        <w:rPr>
          <w:rFonts w:ascii="Times New Roman" w:hAnsi="Times New Roman" w:cs="Times New Roman"/>
          <w:bCs/>
          <w:sz w:val="20"/>
          <w:szCs w:val="20"/>
        </w:rPr>
        <w:t>………………………………………………………………………………………………………………………………………………………………………………………………………………………………………………</w:t>
      </w:r>
    </w:p>
    <w:p w14:paraId="385B38DB" w14:textId="77777777" w:rsidR="00EA0AA2" w:rsidRPr="00EA0AA2" w:rsidRDefault="00EA0AA2" w:rsidP="00EA0AA2">
      <w:pPr>
        <w:spacing w:before="120" w:after="0"/>
        <w:jc w:val="both"/>
        <w:rPr>
          <w:rFonts w:ascii="Times New Roman" w:hAnsi="Times New Roman" w:cs="Times New Roman"/>
          <w:b/>
          <w:bCs/>
          <w:i/>
          <w:sz w:val="20"/>
          <w:szCs w:val="20"/>
        </w:rPr>
      </w:pPr>
      <w:r w:rsidRPr="00EA0AA2">
        <w:rPr>
          <w:rFonts w:ascii="Times New Roman" w:hAnsi="Times New Roman" w:cs="Times New Roman"/>
          <w:b/>
          <w:bCs/>
          <w:i/>
          <w:sz w:val="20"/>
          <w:szCs w:val="20"/>
        </w:rPr>
        <w:t>Treść dodatkowej instrukcji*</w:t>
      </w:r>
    </w:p>
    <w:p w14:paraId="1EA0F17E" w14:textId="77777777" w:rsidR="00EA0AA2" w:rsidRPr="00EA0AA2" w:rsidRDefault="00EA0AA2" w:rsidP="00EA0AA2">
      <w:pPr>
        <w:spacing w:before="120" w:after="0"/>
        <w:jc w:val="both"/>
        <w:rPr>
          <w:rFonts w:ascii="Times New Roman" w:hAnsi="Times New Roman" w:cs="Times New Roman"/>
          <w:bCs/>
          <w:sz w:val="20"/>
          <w:szCs w:val="20"/>
        </w:rPr>
      </w:pPr>
      <w:r w:rsidRPr="00EA0AA2">
        <w:rPr>
          <w:rFonts w:ascii="Times New Roman" w:hAnsi="Times New Roman" w:cs="Times New Roman"/>
          <w:bCs/>
          <w:sz w:val="20"/>
          <w:szCs w:val="20"/>
        </w:rPr>
        <w:t>………………………………………………………………………………………………………………………………………………………………………………………………………………………………………………</w:t>
      </w:r>
    </w:p>
    <w:p w14:paraId="1F5D30A3" w14:textId="77777777" w:rsidR="00EA0AA2" w:rsidRPr="00EA0AA2" w:rsidRDefault="00EA0AA2" w:rsidP="00EA0AA2">
      <w:pPr>
        <w:spacing w:before="120" w:after="0"/>
        <w:rPr>
          <w:rFonts w:ascii="Times New Roman" w:hAnsi="Times New Roman" w:cs="Times New Roman"/>
          <w:sz w:val="20"/>
          <w:szCs w:val="20"/>
        </w:rPr>
      </w:pPr>
    </w:p>
    <w:p w14:paraId="551FAA17" w14:textId="77777777" w:rsidR="00EA0AA2" w:rsidRPr="00EA0AA2" w:rsidRDefault="00EA0AA2" w:rsidP="00EA0AA2">
      <w:pPr>
        <w:spacing w:before="120" w:after="0"/>
        <w:rPr>
          <w:rFonts w:ascii="Times New Roman" w:hAnsi="Times New Roman" w:cs="Times New Roman"/>
          <w:sz w:val="20"/>
          <w:szCs w:val="20"/>
        </w:rPr>
      </w:pPr>
      <w:r w:rsidRPr="00EA0AA2">
        <w:rPr>
          <w:rFonts w:ascii="Times New Roman" w:hAnsi="Times New Roman" w:cs="Times New Roman"/>
          <w:sz w:val="20"/>
          <w:szCs w:val="20"/>
        </w:rPr>
        <w:t>_______________________________________</w:t>
      </w:r>
    </w:p>
    <w:p w14:paraId="3ACD1C22" w14:textId="77777777" w:rsidR="00EA0AA2" w:rsidRPr="00EA0AA2" w:rsidRDefault="00EA0AA2" w:rsidP="00EA0AA2">
      <w:pPr>
        <w:spacing w:before="120" w:after="0"/>
        <w:rPr>
          <w:rFonts w:ascii="Times New Roman" w:hAnsi="Times New Roman" w:cs="Times New Roman"/>
          <w:i/>
          <w:sz w:val="20"/>
          <w:szCs w:val="20"/>
        </w:rPr>
      </w:pPr>
      <w:r w:rsidRPr="00EA0AA2">
        <w:rPr>
          <w:rFonts w:ascii="Times New Roman" w:hAnsi="Times New Roman" w:cs="Times New Roman"/>
          <w:i/>
          <w:sz w:val="20"/>
          <w:szCs w:val="20"/>
        </w:rPr>
        <w:t>za Akcjonariusza</w:t>
      </w:r>
    </w:p>
    <w:p w14:paraId="69BD0DC7" w14:textId="77777777" w:rsidR="00EA0AA2" w:rsidRPr="00EA0AA2" w:rsidRDefault="00EA0AA2" w:rsidP="00EA0AA2">
      <w:pPr>
        <w:spacing w:before="120" w:after="0"/>
        <w:jc w:val="both"/>
        <w:rPr>
          <w:rFonts w:ascii="Times New Roman" w:hAnsi="Times New Roman" w:cs="Times New Roman"/>
          <w:bCs/>
          <w:i/>
          <w:sz w:val="20"/>
          <w:szCs w:val="20"/>
        </w:rPr>
      </w:pPr>
    </w:p>
    <w:p w14:paraId="14C68BCC" w14:textId="77777777" w:rsidR="00EA0AA2" w:rsidRPr="00EA0AA2" w:rsidRDefault="00EA0AA2" w:rsidP="00EA0AA2">
      <w:pPr>
        <w:spacing w:before="120" w:after="0"/>
        <w:jc w:val="both"/>
        <w:rPr>
          <w:rFonts w:ascii="Times New Roman" w:hAnsi="Times New Roman" w:cs="Times New Roman"/>
          <w:bCs/>
          <w:i/>
          <w:sz w:val="20"/>
          <w:szCs w:val="20"/>
        </w:rPr>
      </w:pPr>
      <w:r w:rsidRPr="00EA0AA2">
        <w:rPr>
          <w:rFonts w:ascii="Times New Roman" w:hAnsi="Times New Roman" w:cs="Times New Roman"/>
          <w:bCs/>
          <w:i/>
          <w:sz w:val="20"/>
          <w:szCs w:val="20"/>
        </w:rPr>
        <w:t xml:space="preserve">* jeśli nie dotyczy, należy przekreślić </w:t>
      </w:r>
      <w:r w:rsidRPr="00EA0AA2">
        <w:rPr>
          <w:rFonts w:ascii="Times New Roman" w:hAnsi="Times New Roman" w:cs="Times New Roman"/>
          <w:bCs/>
          <w:i/>
          <w:sz w:val="20"/>
          <w:szCs w:val="20"/>
        </w:rPr>
        <w:br w:type="page"/>
      </w:r>
    </w:p>
    <w:p w14:paraId="1728E25E" w14:textId="77777777" w:rsidR="00EA0AA2" w:rsidRPr="00EA0AA2" w:rsidRDefault="00EA0AA2" w:rsidP="00EA0AA2">
      <w:pPr>
        <w:pStyle w:val="notaruchwaa"/>
        <w:spacing w:before="120" w:line="276" w:lineRule="auto"/>
        <w:rPr>
          <w:rFonts w:ascii="Times New Roman" w:hAnsi="Times New Roman" w:cs="Times New Roman"/>
          <w:b w:val="0"/>
          <w:bCs/>
          <w:sz w:val="20"/>
          <w:szCs w:val="20"/>
        </w:rPr>
      </w:pPr>
      <w:r w:rsidRPr="00EA0AA2">
        <w:rPr>
          <w:rFonts w:ascii="Times New Roman" w:hAnsi="Times New Roman" w:cs="Times New Roman"/>
          <w:sz w:val="20"/>
          <w:szCs w:val="20"/>
        </w:rPr>
        <w:lastRenderedPageBreak/>
        <w:t>Uchwała nr ____</w:t>
      </w:r>
      <w:r w:rsidRPr="00EA0AA2">
        <w:rPr>
          <w:rFonts w:ascii="Times New Roman" w:hAnsi="Times New Roman" w:cs="Times New Roman"/>
          <w:sz w:val="20"/>
          <w:szCs w:val="20"/>
        </w:rPr>
        <w:br/>
        <w:t>Zwyczajnego Walnego Zgromadzenia</w:t>
      </w:r>
      <w:r w:rsidRPr="00EA0AA2">
        <w:rPr>
          <w:rFonts w:ascii="Times New Roman" w:hAnsi="Times New Roman" w:cs="Times New Roman"/>
          <w:sz w:val="20"/>
          <w:szCs w:val="20"/>
        </w:rPr>
        <w:br/>
        <w:t>MCI Capital Alternatywnej Spółki Inwestycyjnej Spółki Akcyjnej</w:t>
      </w:r>
      <w:r w:rsidRPr="00EA0AA2">
        <w:rPr>
          <w:rFonts w:ascii="Times New Roman" w:hAnsi="Times New Roman" w:cs="Times New Roman"/>
          <w:sz w:val="20"/>
          <w:szCs w:val="20"/>
        </w:rPr>
        <w:br/>
      </w:r>
      <w:r w:rsidRPr="00EA0AA2">
        <w:rPr>
          <w:rFonts w:ascii="Times New Roman" w:hAnsi="Times New Roman" w:cs="Times New Roman"/>
          <w:b w:val="0"/>
          <w:bCs/>
          <w:sz w:val="20"/>
          <w:szCs w:val="20"/>
        </w:rPr>
        <w:t>z dnia __ ________ 2023 roku</w:t>
      </w:r>
    </w:p>
    <w:p w14:paraId="1680F503" w14:textId="77777777" w:rsidR="00EA0AA2" w:rsidRPr="00EA0AA2" w:rsidRDefault="00EA0AA2" w:rsidP="00EA0AA2">
      <w:pPr>
        <w:pStyle w:val="notaruchwaa"/>
        <w:spacing w:before="120" w:line="276" w:lineRule="auto"/>
        <w:rPr>
          <w:rFonts w:ascii="Times New Roman" w:hAnsi="Times New Roman" w:cs="Times New Roman"/>
          <w:b w:val="0"/>
          <w:bCs/>
          <w:sz w:val="20"/>
          <w:szCs w:val="20"/>
        </w:rPr>
      </w:pPr>
      <w:r w:rsidRPr="00EA0AA2">
        <w:rPr>
          <w:rFonts w:ascii="Times New Roman" w:hAnsi="Times New Roman" w:cs="Times New Roman"/>
          <w:b w:val="0"/>
          <w:bCs/>
          <w:sz w:val="20"/>
          <w:szCs w:val="20"/>
        </w:rPr>
        <w:t>w sprawie oceny czy polityki wynagradzania członków Zarządu oraz członków Rady Nadzorczej obowiązujące w Spółce sprzyjają rozwojowi i bezpieczeństwu działania Spółki</w:t>
      </w:r>
    </w:p>
    <w:p w14:paraId="6C4424CA" w14:textId="77777777" w:rsidR="00EA0AA2" w:rsidRPr="00EA0AA2" w:rsidRDefault="00EA0AA2" w:rsidP="00EA0AA2">
      <w:pPr>
        <w:pStyle w:val="notaruchwaa"/>
        <w:spacing w:before="120" w:line="276" w:lineRule="auto"/>
        <w:rPr>
          <w:rFonts w:ascii="Times New Roman" w:hAnsi="Times New Roman" w:cs="Times New Roman"/>
          <w:b w:val="0"/>
          <w:bCs/>
          <w:sz w:val="20"/>
          <w:szCs w:val="20"/>
        </w:rPr>
      </w:pPr>
    </w:p>
    <w:p w14:paraId="0D445C23" w14:textId="77777777" w:rsidR="00EA0AA2" w:rsidRPr="00EA0AA2" w:rsidRDefault="00EA0AA2" w:rsidP="00EA0AA2">
      <w:pPr>
        <w:pStyle w:val="notaruchwaa"/>
        <w:spacing w:before="120" w:line="276" w:lineRule="auto"/>
        <w:rPr>
          <w:rFonts w:ascii="Times New Roman" w:hAnsi="Times New Roman" w:cs="Times New Roman"/>
          <w:b w:val="0"/>
          <w:bCs/>
          <w:sz w:val="20"/>
          <w:szCs w:val="20"/>
        </w:rPr>
      </w:pPr>
      <w:r w:rsidRPr="00EA0AA2">
        <w:rPr>
          <w:rFonts w:ascii="Times New Roman" w:hAnsi="Times New Roman" w:cs="Times New Roman"/>
          <w:b w:val="0"/>
          <w:bCs/>
          <w:sz w:val="20"/>
          <w:szCs w:val="20"/>
        </w:rPr>
        <w:t>§ 1</w:t>
      </w:r>
    </w:p>
    <w:p w14:paraId="128F5CD8" w14:textId="77777777" w:rsidR="00EA0AA2" w:rsidRPr="00EA0AA2" w:rsidRDefault="00EA0AA2" w:rsidP="00EA0AA2">
      <w:pPr>
        <w:pStyle w:val="notaruchwaa"/>
        <w:spacing w:before="120" w:line="276" w:lineRule="auto"/>
        <w:jc w:val="both"/>
        <w:rPr>
          <w:rFonts w:ascii="Times New Roman" w:hAnsi="Times New Roman" w:cs="Times New Roman"/>
          <w:b w:val="0"/>
          <w:bCs/>
          <w:sz w:val="20"/>
          <w:szCs w:val="20"/>
        </w:rPr>
      </w:pPr>
      <w:r w:rsidRPr="00EA0AA2">
        <w:rPr>
          <w:rFonts w:ascii="Times New Roman" w:hAnsi="Times New Roman" w:cs="Times New Roman"/>
          <w:b w:val="0"/>
          <w:bCs/>
          <w:sz w:val="20"/>
          <w:szCs w:val="20"/>
        </w:rPr>
        <w:t>Zwyczajne Walne Zgromadzenie MCI Capital Alternatywnej Spółki Inwestycyjnej Spółki Akcyjnej z siedzibą w Warszawie (dalej: „Spółka”), mając na uwadze § 28 ust. 4 Zasad Ładu Korporacyjnego Dla Instytucji Nadzorowanych wydanych przez Komisję Nadzoru Finansowego w dniu 22 lipca 2014 r., stwierdza, iż obowiązujące w Spółce polityki wynagradzania członków Zarządu oraz Rady Nadzorczej sprzyjają rozwojowi i bezpieczeństwu działania Spółki.</w:t>
      </w:r>
    </w:p>
    <w:p w14:paraId="20E991CD" w14:textId="77777777" w:rsidR="00EA0AA2" w:rsidRPr="00EA0AA2" w:rsidRDefault="00EA0AA2" w:rsidP="00EA0AA2">
      <w:pPr>
        <w:pStyle w:val="notaruchwaa"/>
        <w:spacing w:before="120" w:line="276" w:lineRule="auto"/>
        <w:rPr>
          <w:rFonts w:ascii="Times New Roman" w:hAnsi="Times New Roman" w:cs="Times New Roman"/>
          <w:b w:val="0"/>
          <w:bCs/>
          <w:sz w:val="20"/>
          <w:szCs w:val="20"/>
        </w:rPr>
      </w:pPr>
      <w:r w:rsidRPr="00EA0AA2">
        <w:rPr>
          <w:rFonts w:ascii="Times New Roman" w:hAnsi="Times New Roman" w:cs="Times New Roman"/>
          <w:b w:val="0"/>
          <w:bCs/>
          <w:sz w:val="20"/>
          <w:szCs w:val="20"/>
        </w:rPr>
        <w:t>§ 2</w:t>
      </w:r>
    </w:p>
    <w:p w14:paraId="3B8B3C51" w14:textId="77777777" w:rsidR="00EA0AA2" w:rsidRPr="00EA0AA2" w:rsidRDefault="00EA0AA2" w:rsidP="00EA0AA2">
      <w:pPr>
        <w:pStyle w:val="notaruchwaa"/>
        <w:spacing w:before="120" w:line="276" w:lineRule="auto"/>
        <w:jc w:val="both"/>
        <w:rPr>
          <w:rFonts w:ascii="Times New Roman" w:hAnsi="Times New Roman" w:cs="Times New Roman"/>
          <w:b w:val="0"/>
          <w:bCs/>
          <w:sz w:val="20"/>
          <w:szCs w:val="20"/>
        </w:rPr>
      </w:pPr>
      <w:r w:rsidRPr="00EA0AA2">
        <w:rPr>
          <w:rFonts w:ascii="Times New Roman" w:hAnsi="Times New Roman" w:cs="Times New Roman"/>
          <w:b w:val="0"/>
          <w:bCs/>
          <w:sz w:val="20"/>
          <w:szCs w:val="20"/>
        </w:rPr>
        <w:t>Uchwała wchodzi w życie z chwilą powzięcia.</w:t>
      </w:r>
    </w:p>
    <w:p w14:paraId="6795B6E8" w14:textId="77777777" w:rsidR="00EA0AA2" w:rsidRPr="00EA0AA2" w:rsidRDefault="00EA0AA2" w:rsidP="00EA0AA2">
      <w:pPr>
        <w:pStyle w:val="notaruchwaa"/>
        <w:spacing w:before="120" w:line="276" w:lineRule="auto"/>
        <w:jc w:val="both"/>
        <w:rPr>
          <w:rFonts w:ascii="Times New Roman" w:hAnsi="Times New Roman" w:cs="Times New Roman"/>
          <w:b w:val="0"/>
          <w:bCs/>
          <w:sz w:val="20"/>
          <w:szCs w:val="20"/>
        </w:rPr>
      </w:pPr>
    </w:p>
    <w:p w14:paraId="7596C70F" w14:textId="77777777" w:rsidR="00EA0AA2" w:rsidRPr="00EA0AA2" w:rsidRDefault="00EA0AA2" w:rsidP="00EA0AA2">
      <w:pPr>
        <w:pStyle w:val="notaruchwaa"/>
        <w:spacing w:before="120" w:line="276" w:lineRule="auto"/>
        <w:rPr>
          <w:rFonts w:ascii="Times New Roman" w:hAnsi="Times New Roman" w:cs="Times New Roman"/>
          <w:b w:val="0"/>
          <w:bCs/>
          <w:sz w:val="20"/>
          <w:szCs w:val="20"/>
        </w:rPr>
      </w:pPr>
      <w:r w:rsidRPr="00EA0AA2">
        <w:rPr>
          <w:rFonts w:ascii="Times New Roman" w:hAnsi="Times New Roman" w:cs="Times New Roman"/>
          <w:sz w:val="20"/>
          <w:szCs w:val="20"/>
        </w:rPr>
        <w:t>Uzasadnienie Zarządu</w:t>
      </w:r>
      <w:r w:rsidRPr="00EA0AA2">
        <w:rPr>
          <w:rFonts w:ascii="Times New Roman" w:hAnsi="Times New Roman" w:cs="Times New Roman"/>
          <w:b w:val="0"/>
          <w:bCs/>
          <w:sz w:val="20"/>
          <w:szCs w:val="20"/>
        </w:rPr>
        <w:t>:</w:t>
      </w:r>
    </w:p>
    <w:p w14:paraId="345F700E" w14:textId="77777777" w:rsidR="00EA0AA2" w:rsidRPr="00EA0AA2" w:rsidRDefault="00EA0AA2" w:rsidP="00EA0AA2">
      <w:pPr>
        <w:pStyle w:val="notaruchwaa"/>
        <w:spacing w:before="120" w:line="276" w:lineRule="auto"/>
        <w:jc w:val="both"/>
        <w:rPr>
          <w:rFonts w:ascii="Times New Roman" w:hAnsi="Times New Roman" w:cs="Times New Roman"/>
          <w:b w:val="0"/>
          <w:bCs/>
          <w:sz w:val="20"/>
          <w:szCs w:val="20"/>
        </w:rPr>
      </w:pPr>
      <w:r w:rsidRPr="00EA0AA2">
        <w:rPr>
          <w:rFonts w:ascii="Times New Roman" w:hAnsi="Times New Roman" w:cs="Times New Roman"/>
          <w:b w:val="0"/>
          <w:bCs/>
          <w:sz w:val="20"/>
          <w:szCs w:val="20"/>
        </w:rPr>
        <w:t>Uchwała proponowana do powzięcia przez Zwyczajne Walne Zgromadzenie zgodnie z § 28 ust. 4 Zasad Ładu Korporacyjnego Dla Instytucji Nadzorowanych wydanych przez Komisję Nadzoru Finansowego w dniu 22 lipca 2014 r.</w:t>
      </w:r>
    </w:p>
    <w:p w14:paraId="4C5A8840" w14:textId="77777777" w:rsidR="00EA0AA2" w:rsidRDefault="00EA0AA2" w:rsidP="00EA0AA2">
      <w:pPr>
        <w:pStyle w:val="notaruchwaa"/>
        <w:spacing w:before="120" w:line="276" w:lineRule="auto"/>
        <w:jc w:val="both"/>
        <w:rPr>
          <w:rFonts w:ascii="Times New Roman" w:hAnsi="Times New Roman" w:cs="Times New Roman"/>
          <w:b w:val="0"/>
          <w:bCs/>
          <w:sz w:val="20"/>
          <w:szCs w:val="20"/>
        </w:rPr>
      </w:pPr>
    </w:p>
    <w:p w14:paraId="55E76DE4" w14:textId="77777777" w:rsidR="00EA0AA2" w:rsidRPr="00EA0AA2" w:rsidRDefault="00EA0AA2" w:rsidP="00EA0AA2">
      <w:pPr>
        <w:spacing w:before="120" w:after="0"/>
        <w:jc w:val="both"/>
        <w:rPr>
          <w:rFonts w:ascii="Times New Roman" w:hAnsi="Times New Roman" w:cs="Times New Roman"/>
          <w:b/>
          <w:bCs/>
          <w:sz w:val="20"/>
          <w:szCs w:val="20"/>
        </w:rPr>
      </w:pPr>
      <w:r w:rsidRPr="00EA0AA2">
        <w:rPr>
          <w:rFonts w:ascii="Times New Roman" w:hAnsi="Times New Roman" w:cs="Times New Roman"/>
          <w:b/>
          <w:bCs/>
          <w:sz w:val="20"/>
          <w:szCs w:val="20"/>
        </w:rPr>
        <w:t>Sposób głosowania</w:t>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t>Liczba głosów</w:t>
      </w:r>
    </w:p>
    <w:p w14:paraId="2A6FA7DD" w14:textId="77777777" w:rsidR="00EA0AA2" w:rsidRPr="00EA0AA2" w:rsidRDefault="00EA0AA2" w:rsidP="00EA0AA2">
      <w:pPr>
        <w:spacing w:before="120" w:after="0"/>
        <w:jc w:val="both"/>
        <w:rPr>
          <w:rFonts w:ascii="Times New Roman" w:hAnsi="Times New Roman" w:cs="Times New Roman"/>
          <w:b/>
          <w:bCs/>
          <w:sz w:val="20"/>
          <w:szCs w:val="20"/>
        </w:rPr>
      </w:pPr>
      <w:r w:rsidRPr="00EA0AA2">
        <w:rPr>
          <w:rFonts w:ascii="Times New Roman" w:hAnsi="Times New Roman" w:cs="Times New Roman"/>
          <w:b/>
          <w:bCs/>
          <w:sz w:val="20"/>
          <w:szCs w:val="20"/>
        </w:rPr>
        <w:t>Za</w:t>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t>…………………</w:t>
      </w:r>
    </w:p>
    <w:p w14:paraId="18878036" w14:textId="77777777" w:rsidR="00EA0AA2" w:rsidRPr="00EA0AA2" w:rsidRDefault="00EA0AA2" w:rsidP="00EA0AA2">
      <w:pPr>
        <w:spacing w:before="120" w:after="0"/>
        <w:jc w:val="both"/>
        <w:rPr>
          <w:rFonts w:ascii="Times New Roman" w:hAnsi="Times New Roman" w:cs="Times New Roman"/>
          <w:b/>
          <w:bCs/>
          <w:sz w:val="20"/>
          <w:szCs w:val="20"/>
        </w:rPr>
      </w:pPr>
      <w:r w:rsidRPr="00EA0AA2">
        <w:rPr>
          <w:rFonts w:ascii="Times New Roman" w:hAnsi="Times New Roman" w:cs="Times New Roman"/>
          <w:b/>
          <w:bCs/>
          <w:sz w:val="20"/>
          <w:szCs w:val="20"/>
        </w:rPr>
        <w:t>Przeciw</w:t>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t>…………………</w:t>
      </w:r>
    </w:p>
    <w:p w14:paraId="214E5091" w14:textId="77777777" w:rsidR="00EA0AA2" w:rsidRPr="00EA0AA2" w:rsidRDefault="00EA0AA2" w:rsidP="00EA0AA2">
      <w:pPr>
        <w:spacing w:before="120" w:after="0"/>
        <w:jc w:val="both"/>
        <w:rPr>
          <w:rFonts w:ascii="Times New Roman" w:hAnsi="Times New Roman" w:cs="Times New Roman"/>
          <w:b/>
          <w:bCs/>
          <w:sz w:val="20"/>
          <w:szCs w:val="20"/>
        </w:rPr>
      </w:pPr>
      <w:r w:rsidRPr="00EA0AA2">
        <w:rPr>
          <w:rFonts w:ascii="Times New Roman" w:hAnsi="Times New Roman" w:cs="Times New Roman"/>
          <w:b/>
          <w:bCs/>
          <w:sz w:val="20"/>
          <w:szCs w:val="20"/>
        </w:rPr>
        <w:t>Wstrzymujące się</w:t>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t>…………………</w:t>
      </w:r>
    </w:p>
    <w:p w14:paraId="54757FF3" w14:textId="77777777" w:rsidR="00EA0AA2" w:rsidRPr="00EA0AA2" w:rsidRDefault="00EA0AA2" w:rsidP="00EA0AA2">
      <w:pPr>
        <w:spacing w:before="120" w:after="0"/>
        <w:jc w:val="both"/>
        <w:rPr>
          <w:rFonts w:ascii="Times New Roman" w:hAnsi="Times New Roman" w:cs="Times New Roman"/>
          <w:b/>
          <w:bCs/>
          <w:sz w:val="20"/>
          <w:szCs w:val="20"/>
        </w:rPr>
      </w:pPr>
      <w:r w:rsidRPr="00EA0AA2">
        <w:rPr>
          <w:rFonts w:ascii="Times New Roman" w:hAnsi="Times New Roman" w:cs="Times New Roman"/>
          <w:b/>
          <w:bCs/>
          <w:sz w:val="20"/>
          <w:szCs w:val="20"/>
        </w:rPr>
        <w:t>Według uznania pełnomocnika</w:t>
      </w:r>
      <w:r w:rsidRPr="00EA0AA2">
        <w:rPr>
          <w:rFonts w:ascii="Times New Roman" w:hAnsi="Times New Roman" w:cs="Times New Roman"/>
          <w:b/>
          <w:bCs/>
          <w:sz w:val="20"/>
          <w:szCs w:val="20"/>
        </w:rPr>
        <w:tab/>
        <w:t>…………………</w:t>
      </w:r>
    </w:p>
    <w:p w14:paraId="3ABA6CBD" w14:textId="77777777" w:rsidR="00EA0AA2" w:rsidRPr="00EA0AA2" w:rsidRDefault="00EA0AA2" w:rsidP="00EA0AA2">
      <w:pPr>
        <w:spacing w:before="120" w:after="0"/>
        <w:jc w:val="both"/>
        <w:rPr>
          <w:rFonts w:ascii="Times New Roman" w:hAnsi="Times New Roman" w:cs="Times New Roman"/>
          <w:b/>
          <w:bCs/>
          <w:sz w:val="20"/>
          <w:szCs w:val="20"/>
        </w:rPr>
      </w:pPr>
    </w:p>
    <w:p w14:paraId="1CEA51E0" w14:textId="77777777" w:rsidR="00EA0AA2" w:rsidRPr="00EA0AA2" w:rsidRDefault="00EA0AA2" w:rsidP="00EA0AA2">
      <w:pPr>
        <w:spacing w:before="120" w:after="0"/>
        <w:jc w:val="both"/>
        <w:rPr>
          <w:rFonts w:ascii="Times New Roman" w:hAnsi="Times New Roman" w:cs="Times New Roman"/>
          <w:b/>
          <w:bCs/>
          <w:i/>
          <w:sz w:val="20"/>
          <w:szCs w:val="20"/>
        </w:rPr>
      </w:pPr>
      <w:r w:rsidRPr="00EA0AA2">
        <w:rPr>
          <w:rFonts w:ascii="Times New Roman" w:hAnsi="Times New Roman" w:cs="Times New Roman"/>
          <w:b/>
          <w:bCs/>
          <w:i/>
          <w:sz w:val="20"/>
          <w:szCs w:val="20"/>
        </w:rPr>
        <w:t>Treść sprzeciwu*</w:t>
      </w:r>
    </w:p>
    <w:p w14:paraId="6453AF3A" w14:textId="77777777" w:rsidR="00EA0AA2" w:rsidRPr="00EA0AA2" w:rsidRDefault="00EA0AA2" w:rsidP="00EA0AA2">
      <w:pPr>
        <w:spacing w:before="120" w:after="0"/>
        <w:jc w:val="both"/>
        <w:rPr>
          <w:rFonts w:ascii="Times New Roman" w:hAnsi="Times New Roman" w:cs="Times New Roman"/>
          <w:bCs/>
          <w:sz w:val="20"/>
          <w:szCs w:val="20"/>
        </w:rPr>
      </w:pPr>
      <w:r w:rsidRPr="00EA0AA2">
        <w:rPr>
          <w:rFonts w:ascii="Times New Roman" w:hAnsi="Times New Roman" w:cs="Times New Roman"/>
          <w:bCs/>
          <w:sz w:val="20"/>
          <w:szCs w:val="20"/>
        </w:rPr>
        <w:t>………………………………………………………………………………………………………………………………………………………………………………………………………………………………………………</w:t>
      </w:r>
    </w:p>
    <w:p w14:paraId="79762E64" w14:textId="77777777" w:rsidR="00EA0AA2" w:rsidRPr="00EA0AA2" w:rsidRDefault="00EA0AA2" w:rsidP="00EA0AA2">
      <w:pPr>
        <w:spacing w:before="120" w:after="0"/>
        <w:jc w:val="both"/>
        <w:rPr>
          <w:rFonts w:ascii="Times New Roman" w:hAnsi="Times New Roman" w:cs="Times New Roman"/>
          <w:b/>
          <w:bCs/>
          <w:i/>
          <w:sz w:val="20"/>
          <w:szCs w:val="20"/>
        </w:rPr>
      </w:pPr>
      <w:r w:rsidRPr="00EA0AA2">
        <w:rPr>
          <w:rFonts w:ascii="Times New Roman" w:hAnsi="Times New Roman" w:cs="Times New Roman"/>
          <w:b/>
          <w:bCs/>
          <w:i/>
          <w:sz w:val="20"/>
          <w:szCs w:val="20"/>
        </w:rPr>
        <w:t>Treść dodatkowej instrukcji*</w:t>
      </w:r>
    </w:p>
    <w:p w14:paraId="45DEA8DD" w14:textId="77777777" w:rsidR="00EA0AA2" w:rsidRPr="00EA0AA2" w:rsidRDefault="00EA0AA2" w:rsidP="00EA0AA2">
      <w:pPr>
        <w:spacing w:before="120" w:after="0"/>
        <w:jc w:val="both"/>
        <w:rPr>
          <w:rFonts w:ascii="Times New Roman" w:hAnsi="Times New Roman" w:cs="Times New Roman"/>
          <w:bCs/>
          <w:sz w:val="20"/>
          <w:szCs w:val="20"/>
        </w:rPr>
      </w:pPr>
      <w:r w:rsidRPr="00EA0AA2">
        <w:rPr>
          <w:rFonts w:ascii="Times New Roman" w:hAnsi="Times New Roman" w:cs="Times New Roman"/>
          <w:bCs/>
          <w:sz w:val="20"/>
          <w:szCs w:val="20"/>
        </w:rPr>
        <w:t>………………………………………………………………………………………………………………………………………………………………………………………………………………………………………………</w:t>
      </w:r>
    </w:p>
    <w:p w14:paraId="0A010DEA" w14:textId="77777777" w:rsidR="00EA0AA2" w:rsidRPr="00EA0AA2" w:rsidRDefault="00EA0AA2" w:rsidP="00EA0AA2">
      <w:pPr>
        <w:spacing w:before="120" w:after="0"/>
        <w:rPr>
          <w:rFonts w:ascii="Times New Roman" w:hAnsi="Times New Roman" w:cs="Times New Roman"/>
          <w:sz w:val="20"/>
          <w:szCs w:val="20"/>
        </w:rPr>
      </w:pPr>
    </w:p>
    <w:p w14:paraId="657F8580" w14:textId="77777777" w:rsidR="00EA0AA2" w:rsidRPr="00EA0AA2" w:rsidRDefault="00EA0AA2" w:rsidP="00EA0AA2">
      <w:pPr>
        <w:spacing w:before="120" w:after="0"/>
        <w:rPr>
          <w:rFonts w:ascii="Times New Roman" w:hAnsi="Times New Roman" w:cs="Times New Roman"/>
          <w:sz w:val="20"/>
          <w:szCs w:val="20"/>
        </w:rPr>
      </w:pPr>
      <w:r w:rsidRPr="00EA0AA2">
        <w:rPr>
          <w:rFonts w:ascii="Times New Roman" w:hAnsi="Times New Roman" w:cs="Times New Roman"/>
          <w:sz w:val="20"/>
          <w:szCs w:val="20"/>
        </w:rPr>
        <w:t>_______________________________________</w:t>
      </w:r>
    </w:p>
    <w:p w14:paraId="683161E1" w14:textId="77777777" w:rsidR="00EA0AA2" w:rsidRPr="00EA0AA2" w:rsidRDefault="00EA0AA2" w:rsidP="00EA0AA2">
      <w:pPr>
        <w:spacing w:before="120" w:after="0"/>
        <w:rPr>
          <w:rFonts w:ascii="Times New Roman" w:hAnsi="Times New Roman" w:cs="Times New Roman"/>
          <w:i/>
          <w:sz w:val="20"/>
          <w:szCs w:val="20"/>
        </w:rPr>
      </w:pPr>
      <w:r w:rsidRPr="00EA0AA2">
        <w:rPr>
          <w:rFonts w:ascii="Times New Roman" w:hAnsi="Times New Roman" w:cs="Times New Roman"/>
          <w:i/>
          <w:sz w:val="20"/>
          <w:szCs w:val="20"/>
        </w:rPr>
        <w:t>za Akcjonariusza</w:t>
      </w:r>
    </w:p>
    <w:p w14:paraId="4984E189" w14:textId="77777777" w:rsidR="00EA0AA2" w:rsidRPr="00EA0AA2" w:rsidRDefault="00EA0AA2" w:rsidP="00EA0AA2">
      <w:pPr>
        <w:spacing w:before="120" w:after="0"/>
        <w:jc w:val="both"/>
        <w:rPr>
          <w:rFonts w:ascii="Times New Roman" w:hAnsi="Times New Roman" w:cs="Times New Roman"/>
          <w:bCs/>
          <w:i/>
          <w:sz w:val="20"/>
          <w:szCs w:val="20"/>
        </w:rPr>
      </w:pPr>
    </w:p>
    <w:p w14:paraId="09CD14B9" w14:textId="77777777" w:rsidR="00EA0AA2" w:rsidRPr="00EA0AA2" w:rsidRDefault="00EA0AA2" w:rsidP="00EA0AA2">
      <w:pPr>
        <w:spacing w:before="120" w:after="0"/>
        <w:jc w:val="both"/>
        <w:rPr>
          <w:rFonts w:ascii="Times New Roman" w:hAnsi="Times New Roman" w:cs="Times New Roman"/>
          <w:bCs/>
          <w:i/>
          <w:sz w:val="20"/>
          <w:szCs w:val="20"/>
        </w:rPr>
      </w:pPr>
      <w:r w:rsidRPr="00EA0AA2">
        <w:rPr>
          <w:rFonts w:ascii="Times New Roman" w:hAnsi="Times New Roman" w:cs="Times New Roman"/>
          <w:bCs/>
          <w:i/>
          <w:sz w:val="20"/>
          <w:szCs w:val="20"/>
        </w:rPr>
        <w:t xml:space="preserve">* jeśli nie dotyczy, należy przekreślić </w:t>
      </w:r>
      <w:r w:rsidRPr="00EA0AA2">
        <w:rPr>
          <w:rFonts w:ascii="Times New Roman" w:hAnsi="Times New Roman" w:cs="Times New Roman"/>
          <w:bCs/>
          <w:i/>
          <w:sz w:val="20"/>
          <w:szCs w:val="20"/>
        </w:rPr>
        <w:br w:type="page"/>
      </w:r>
    </w:p>
    <w:p w14:paraId="72730A0B" w14:textId="77777777" w:rsidR="00EA0AA2" w:rsidRPr="00EA0AA2" w:rsidRDefault="00EA0AA2" w:rsidP="00EA0AA2">
      <w:pPr>
        <w:pStyle w:val="notaruchwaa"/>
        <w:spacing w:before="120" w:line="276" w:lineRule="auto"/>
        <w:rPr>
          <w:rFonts w:ascii="Times New Roman" w:hAnsi="Times New Roman" w:cs="Times New Roman"/>
          <w:b w:val="0"/>
          <w:bCs/>
          <w:sz w:val="20"/>
          <w:szCs w:val="20"/>
        </w:rPr>
      </w:pPr>
      <w:r w:rsidRPr="00EA0AA2">
        <w:rPr>
          <w:rFonts w:ascii="Times New Roman" w:hAnsi="Times New Roman" w:cs="Times New Roman"/>
          <w:sz w:val="20"/>
          <w:szCs w:val="20"/>
        </w:rPr>
        <w:lastRenderedPageBreak/>
        <w:t>Uchwała nr ____</w:t>
      </w:r>
      <w:r w:rsidRPr="00EA0AA2">
        <w:rPr>
          <w:rFonts w:ascii="Times New Roman" w:hAnsi="Times New Roman" w:cs="Times New Roman"/>
          <w:sz w:val="20"/>
          <w:szCs w:val="20"/>
        </w:rPr>
        <w:br/>
        <w:t>Zwyczajnego Walnego Zgromadzenia</w:t>
      </w:r>
      <w:r w:rsidRPr="00EA0AA2">
        <w:rPr>
          <w:rFonts w:ascii="Times New Roman" w:hAnsi="Times New Roman" w:cs="Times New Roman"/>
          <w:sz w:val="20"/>
          <w:szCs w:val="20"/>
        </w:rPr>
        <w:br/>
        <w:t>MCI Capital Alternatywnej Spółki Inwestycyjnej Spółki Akcyjnej</w:t>
      </w:r>
      <w:r w:rsidRPr="00EA0AA2">
        <w:rPr>
          <w:rFonts w:ascii="Times New Roman" w:hAnsi="Times New Roman" w:cs="Times New Roman"/>
          <w:sz w:val="20"/>
          <w:szCs w:val="20"/>
        </w:rPr>
        <w:br/>
      </w:r>
      <w:r w:rsidRPr="00EA0AA2">
        <w:rPr>
          <w:rFonts w:ascii="Times New Roman" w:hAnsi="Times New Roman" w:cs="Times New Roman"/>
          <w:b w:val="0"/>
          <w:bCs/>
          <w:sz w:val="20"/>
          <w:szCs w:val="20"/>
        </w:rPr>
        <w:t>z dnia __ ________ 2023 roku</w:t>
      </w:r>
    </w:p>
    <w:p w14:paraId="42552DD3" w14:textId="77777777" w:rsidR="00EA0AA2" w:rsidRPr="00EA0AA2" w:rsidRDefault="00EA0AA2" w:rsidP="00EA0AA2">
      <w:pPr>
        <w:pStyle w:val="notaruchwaa"/>
        <w:spacing w:before="120" w:line="276" w:lineRule="auto"/>
        <w:rPr>
          <w:rFonts w:ascii="Times New Roman" w:hAnsi="Times New Roman" w:cs="Times New Roman"/>
          <w:b w:val="0"/>
          <w:bCs/>
          <w:sz w:val="20"/>
          <w:szCs w:val="20"/>
        </w:rPr>
      </w:pPr>
      <w:r w:rsidRPr="00EA0AA2">
        <w:rPr>
          <w:rFonts w:ascii="Times New Roman" w:hAnsi="Times New Roman" w:cs="Times New Roman"/>
          <w:b w:val="0"/>
          <w:bCs/>
          <w:sz w:val="20"/>
          <w:szCs w:val="20"/>
        </w:rPr>
        <w:t>w sprawie zmiany statutu Spółki</w:t>
      </w:r>
    </w:p>
    <w:p w14:paraId="58CBCBCC" w14:textId="77777777" w:rsidR="00EA0AA2" w:rsidRPr="00EA0AA2" w:rsidRDefault="00EA0AA2" w:rsidP="00EA0AA2">
      <w:pPr>
        <w:pStyle w:val="notaruchwaa"/>
        <w:spacing w:before="120" w:line="276" w:lineRule="auto"/>
        <w:jc w:val="both"/>
        <w:rPr>
          <w:rFonts w:ascii="Times New Roman" w:hAnsi="Times New Roman" w:cs="Times New Roman"/>
          <w:b w:val="0"/>
          <w:bCs/>
          <w:sz w:val="20"/>
          <w:szCs w:val="20"/>
        </w:rPr>
      </w:pPr>
    </w:p>
    <w:p w14:paraId="1D562A47" w14:textId="77777777" w:rsidR="00EA0AA2" w:rsidRPr="00EA0AA2" w:rsidRDefault="00EA0AA2" w:rsidP="00EA0AA2">
      <w:pPr>
        <w:pStyle w:val="notaruchwaa"/>
        <w:spacing w:before="120" w:line="276" w:lineRule="auto"/>
        <w:rPr>
          <w:rFonts w:ascii="Times New Roman" w:hAnsi="Times New Roman" w:cs="Times New Roman"/>
          <w:b w:val="0"/>
          <w:bCs/>
          <w:sz w:val="20"/>
          <w:szCs w:val="20"/>
        </w:rPr>
      </w:pPr>
      <w:r w:rsidRPr="00EA0AA2">
        <w:rPr>
          <w:rFonts w:ascii="Times New Roman" w:hAnsi="Times New Roman" w:cs="Times New Roman"/>
          <w:b w:val="0"/>
          <w:bCs/>
          <w:sz w:val="20"/>
          <w:szCs w:val="20"/>
        </w:rPr>
        <w:t>§1</w:t>
      </w:r>
    </w:p>
    <w:p w14:paraId="0DA09F1E" w14:textId="77777777" w:rsidR="00EA0AA2" w:rsidRPr="00EA0AA2" w:rsidRDefault="00EA0AA2" w:rsidP="00EA0AA2">
      <w:pPr>
        <w:pStyle w:val="notaruchwaa"/>
        <w:spacing w:before="120" w:line="276" w:lineRule="auto"/>
        <w:jc w:val="both"/>
        <w:rPr>
          <w:rFonts w:ascii="Times New Roman" w:hAnsi="Times New Roman" w:cs="Times New Roman"/>
          <w:b w:val="0"/>
          <w:bCs/>
          <w:sz w:val="20"/>
          <w:szCs w:val="20"/>
        </w:rPr>
      </w:pPr>
      <w:r w:rsidRPr="00EA0AA2">
        <w:rPr>
          <w:rFonts w:ascii="Times New Roman" w:hAnsi="Times New Roman" w:cs="Times New Roman"/>
          <w:b w:val="0"/>
          <w:bCs/>
          <w:sz w:val="20"/>
          <w:szCs w:val="20"/>
        </w:rPr>
        <w:t xml:space="preserve">Zwyczajne Walne Zgromadzenie MCI Capital Alternatywnej Spółki Inwestycyjnej Spółki Akcyjnej z siedzibą w Warszawie (dalej: „Spółka”) postanawia zmienić </w:t>
      </w:r>
      <w:bookmarkStart w:id="0" w:name="_Hlk535913983"/>
      <w:r w:rsidRPr="00EA0AA2">
        <w:rPr>
          <w:rFonts w:ascii="Times New Roman" w:hAnsi="Times New Roman" w:cs="Times New Roman"/>
          <w:b w:val="0"/>
          <w:bCs/>
          <w:sz w:val="20"/>
          <w:szCs w:val="20"/>
        </w:rPr>
        <w:t xml:space="preserve">statut Spółki w ten sposób, że § 14 ust. 12 statutu Spółki otrzymuje następujące brzmienie: </w:t>
      </w:r>
      <w:bookmarkEnd w:id="0"/>
    </w:p>
    <w:p w14:paraId="6604F3A6" w14:textId="77777777" w:rsidR="00EA0AA2" w:rsidRPr="00EA0AA2" w:rsidRDefault="00EA0AA2" w:rsidP="00EA0AA2">
      <w:pPr>
        <w:pStyle w:val="notaruchwaa"/>
        <w:spacing w:before="120" w:line="276" w:lineRule="auto"/>
        <w:ind w:left="567" w:hanging="567"/>
        <w:jc w:val="both"/>
        <w:rPr>
          <w:rFonts w:ascii="Times New Roman" w:hAnsi="Times New Roman" w:cs="Times New Roman"/>
          <w:b w:val="0"/>
          <w:bCs/>
          <w:sz w:val="20"/>
          <w:szCs w:val="20"/>
        </w:rPr>
      </w:pPr>
      <w:r w:rsidRPr="00EA0AA2">
        <w:rPr>
          <w:rFonts w:ascii="Times New Roman" w:hAnsi="Times New Roman" w:cs="Times New Roman"/>
          <w:b w:val="0"/>
          <w:bCs/>
          <w:sz w:val="20"/>
          <w:szCs w:val="20"/>
        </w:rPr>
        <w:t>„12.</w:t>
      </w:r>
      <w:r w:rsidRPr="00EA0AA2">
        <w:rPr>
          <w:rFonts w:ascii="Times New Roman" w:hAnsi="Times New Roman" w:cs="Times New Roman"/>
          <w:b w:val="0"/>
          <w:bCs/>
          <w:sz w:val="20"/>
          <w:szCs w:val="20"/>
        </w:rPr>
        <w:tab/>
        <w:t>W przypadku braku osób pełniących funkcję Przewodniczącego i Wiceprzewodniczącego Rady Nadzorczej, każdy członek Rady Nadzorczej lub Prezes Zarządu ma prawo zwołać posiedzenie Rady Nadzorczej celem wyboru Przewodniczącego lub Wiceprzewodniczącego Rady Nadzorczej, lub zarządzić głosowanie ww. sprawie w trybie pisemnym lub przy wykorzystaniu środków porozumiewania się na odległość. Powyższe nie uchybia prawu odbycia posiedzenia Rady Nadzorczej bez formalnego zwołania, o ile wszyscy jej członkowie są obecni i żaden nie wyrazi sprzeciwu co do odbycia posiedzenia. Przewodniczącego i Wiceprzewodniczącego wybiera Rada Nadzorcza zwykłą większością głosów oddanych.”</w:t>
      </w:r>
    </w:p>
    <w:p w14:paraId="67041885" w14:textId="77777777" w:rsidR="00EA0AA2" w:rsidRPr="00EA0AA2" w:rsidRDefault="00EA0AA2" w:rsidP="00EA0AA2">
      <w:pPr>
        <w:pStyle w:val="notaruchwaa"/>
        <w:spacing w:before="120" w:line="276" w:lineRule="auto"/>
        <w:rPr>
          <w:rFonts w:ascii="Times New Roman" w:hAnsi="Times New Roman" w:cs="Times New Roman"/>
          <w:b w:val="0"/>
          <w:bCs/>
          <w:sz w:val="20"/>
          <w:szCs w:val="20"/>
        </w:rPr>
      </w:pPr>
      <w:r w:rsidRPr="00EA0AA2">
        <w:rPr>
          <w:rFonts w:ascii="Times New Roman" w:hAnsi="Times New Roman" w:cs="Times New Roman"/>
          <w:b w:val="0"/>
          <w:bCs/>
          <w:sz w:val="20"/>
          <w:szCs w:val="20"/>
        </w:rPr>
        <w:t>§2</w:t>
      </w:r>
    </w:p>
    <w:p w14:paraId="232D91C4" w14:textId="77777777" w:rsidR="00EA0AA2" w:rsidRPr="00EA0AA2" w:rsidRDefault="00EA0AA2" w:rsidP="00EA0AA2">
      <w:pPr>
        <w:pStyle w:val="notaruchwaa"/>
        <w:spacing w:before="120" w:line="276" w:lineRule="auto"/>
        <w:jc w:val="both"/>
        <w:rPr>
          <w:rFonts w:ascii="Times New Roman" w:hAnsi="Times New Roman" w:cs="Times New Roman"/>
          <w:b w:val="0"/>
          <w:bCs/>
          <w:sz w:val="20"/>
          <w:szCs w:val="20"/>
        </w:rPr>
      </w:pPr>
      <w:r w:rsidRPr="00EA0AA2">
        <w:rPr>
          <w:rFonts w:ascii="Times New Roman" w:hAnsi="Times New Roman" w:cs="Times New Roman"/>
          <w:b w:val="0"/>
          <w:bCs/>
          <w:sz w:val="20"/>
          <w:szCs w:val="20"/>
        </w:rPr>
        <w:t>Uchwała wchodzi w życie z chwilą powzięcia, przy czym zmiana statutu Spółki wymaga wpisania do rejestru przedsiębiorców Krajowego Rejestru Sadowego.</w:t>
      </w:r>
    </w:p>
    <w:p w14:paraId="263DD1D0" w14:textId="77777777" w:rsidR="00EA0AA2" w:rsidRPr="00EA0AA2" w:rsidRDefault="00EA0AA2" w:rsidP="00EA0AA2">
      <w:pPr>
        <w:pStyle w:val="notaruchwaa"/>
        <w:spacing w:before="120" w:line="276" w:lineRule="auto"/>
        <w:jc w:val="both"/>
        <w:rPr>
          <w:rFonts w:ascii="Times New Roman" w:hAnsi="Times New Roman" w:cs="Times New Roman"/>
          <w:b w:val="0"/>
          <w:bCs/>
          <w:sz w:val="20"/>
          <w:szCs w:val="20"/>
        </w:rPr>
      </w:pPr>
    </w:p>
    <w:p w14:paraId="2CA6E896" w14:textId="77777777" w:rsidR="00EA0AA2" w:rsidRPr="00EA0AA2" w:rsidRDefault="00EA0AA2" w:rsidP="00EA0AA2">
      <w:pPr>
        <w:pStyle w:val="notaruchwaa"/>
        <w:spacing w:before="120" w:line="276" w:lineRule="auto"/>
        <w:rPr>
          <w:rFonts w:ascii="Times New Roman" w:hAnsi="Times New Roman" w:cs="Times New Roman"/>
          <w:b w:val="0"/>
          <w:bCs/>
          <w:sz w:val="20"/>
          <w:szCs w:val="20"/>
        </w:rPr>
      </w:pPr>
      <w:r w:rsidRPr="00EA0AA2">
        <w:rPr>
          <w:rFonts w:ascii="Times New Roman" w:hAnsi="Times New Roman" w:cs="Times New Roman"/>
          <w:sz w:val="20"/>
          <w:szCs w:val="20"/>
        </w:rPr>
        <w:t>Uzasadnienie Zarządu</w:t>
      </w:r>
      <w:r w:rsidRPr="00EA0AA2">
        <w:rPr>
          <w:rFonts w:ascii="Times New Roman" w:hAnsi="Times New Roman" w:cs="Times New Roman"/>
          <w:b w:val="0"/>
          <w:bCs/>
          <w:sz w:val="20"/>
          <w:szCs w:val="20"/>
        </w:rPr>
        <w:t>:</w:t>
      </w:r>
    </w:p>
    <w:p w14:paraId="1A359C09" w14:textId="77777777" w:rsidR="00EA0AA2" w:rsidRPr="00EA0AA2" w:rsidRDefault="00EA0AA2" w:rsidP="00EA0AA2">
      <w:pPr>
        <w:pStyle w:val="notaruchwaa"/>
        <w:spacing w:before="120" w:line="276" w:lineRule="auto"/>
        <w:jc w:val="both"/>
        <w:rPr>
          <w:rFonts w:ascii="Times New Roman" w:hAnsi="Times New Roman" w:cs="Times New Roman"/>
          <w:b w:val="0"/>
          <w:bCs/>
          <w:sz w:val="20"/>
          <w:szCs w:val="20"/>
        </w:rPr>
      </w:pPr>
      <w:r w:rsidRPr="00EA0AA2">
        <w:rPr>
          <w:rFonts w:ascii="Times New Roman" w:hAnsi="Times New Roman" w:cs="Times New Roman"/>
          <w:b w:val="0"/>
          <w:bCs/>
          <w:sz w:val="20"/>
          <w:szCs w:val="20"/>
        </w:rPr>
        <w:t>Uchwała proponowana do powzięcia przez Zwyczajne Walne Zgromadzenie w celu usprawnienia wyboru Przewodniczącego i Wiceprzewodniczącego Rady Nadzorczej Spółki.</w:t>
      </w:r>
    </w:p>
    <w:p w14:paraId="15AFBB12" w14:textId="77777777" w:rsidR="00EA0AA2" w:rsidRDefault="00EA0AA2" w:rsidP="00EA0AA2">
      <w:pPr>
        <w:pStyle w:val="notaruchwaa"/>
        <w:spacing w:before="120" w:line="276" w:lineRule="auto"/>
        <w:jc w:val="left"/>
        <w:rPr>
          <w:rFonts w:ascii="Times New Roman" w:hAnsi="Times New Roman" w:cs="Times New Roman"/>
          <w:b w:val="0"/>
          <w:bCs/>
          <w:sz w:val="20"/>
          <w:szCs w:val="20"/>
        </w:rPr>
      </w:pPr>
    </w:p>
    <w:p w14:paraId="7EAC0359" w14:textId="77777777" w:rsidR="00EA0AA2" w:rsidRPr="00EA0AA2" w:rsidRDefault="00EA0AA2" w:rsidP="00EA0AA2">
      <w:pPr>
        <w:spacing w:before="120" w:after="0"/>
        <w:jc w:val="both"/>
        <w:rPr>
          <w:rFonts w:ascii="Times New Roman" w:hAnsi="Times New Roman" w:cs="Times New Roman"/>
          <w:b/>
          <w:bCs/>
          <w:sz w:val="20"/>
          <w:szCs w:val="20"/>
        </w:rPr>
      </w:pPr>
      <w:r w:rsidRPr="00EA0AA2">
        <w:rPr>
          <w:rFonts w:ascii="Times New Roman" w:hAnsi="Times New Roman" w:cs="Times New Roman"/>
          <w:b/>
          <w:bCs/>
          <w:sz w:val="20"/>
          <w:szCs w:val="20"/>
        </w:rPr>
        <w:t>Sposób głosowania</w:t>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t>Liczba głosów</w:t>
      </w:r>
    </w:p>
    <w:p w14:paraId="28095BC7" w14:textId="77777777" w:rsidR="00EA0AA2" w:rsidRPr="00EA0AA2" w:rsidRDefault="00EA0AA2" w:rsidP="00EA0AA2">
      <w:pPr>
        <w:spacing w:before="120" w:after="0"/>
        <w:jc w:val="both"/>
        <w:rPr>
          <w:rFonts w:ascii="Times New Roman" w:hAnsi="Times New Roman" w:cs="Times New Roman"/>
          <w:b/>
          <w:bCs/>
          <w:sz w:val="20"/>
          <w:szCs w:val="20"/>
        </w:rPr>
      </w:pPr>
      <w:r w:rsidRPr="00EA0AA2">
        <w:rPr>
          <w:rFonts w:ascii="Times New Roman" w:hAnsi="Times New Roman" w:cs="Times New Roman"/>
          <w:b/>
          <w:bCs/>
          <w:sz w:val="20"/>
          <w:szCs w:val="20"/>
        </w:rPr>
        <w:t>Za</w:t>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t>…………………</w:t>
      </w:r>
    </w:p>
    <w:p w14:paraId="0A12B13F" w14:textId="77777777" w:rsidR="00EA0AA2" w:rsidRPr="00EA0AA2" w:rsidRDefault="00EA0AA2" w:rsidP="00EA0AA2">
      <w:pPr>
        <w:spacing w:before="120" w:after="0"/>
        <w:jc w:val="both"/>
        <w:rPr>
          <w:rFonts w:ascii="Times New Roman" w:hAnsi="Times New Roman" w:cs="Times New Roman"/>
          <w:b/>
          <w:bCs/>
          <w:sz w:val="20"/>
          <w:szCs w:val="20"/>
        </w:rPr>
      </w:pPr>
      <w:r w:rsidRPr="00EA0AA2">
        <w:rPr>
          <w:rFonts w:ascii="Times New Roman" w:hAnsi="Times New Roman" w:cs="Times New Roman"/>
          <w:b/>
          <w:bCs/>
          <w:sz w:val="20"/>
          <w:szCs w:val="20"/>
        </w:rPr>
        <w:t>Przeciw</w:t>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t>…………………</w:t>
      </w:r>
    </w:p>
    <w:p w14:paraId="0A266A19" w14:textId="77777777" w:rsidR="00EA0AA2" w:rsidRPr="00EA0AA2" w:rsidRDefault="00EA0AA2" w:rsidP="00EA0AA2">
      <w:pPr>
        <w:spacing w:before="120" w:after="0"/>
        <w:jc w:val="both"/>
        <w:rPr>
          <w:rFonts w:ascii="Times New Roman" w:hAnsi="Times New Roman" w:cs="Times New Roman"/>
          <w:b/>
          <w:bCs/>
          <w:sz w:val="20"/>
          <w:szCs w:val="20"/>
        </w:rPr>
      </w:pPr>
      <w:r w:rsidRPr="00EA0AA2">
        <w:rPr>
          <w:rFonts w:ascii="Times New Roman" w:hAnsi="Times New Roman" w:cs="Times New Roman"/>
          <w:b/>
          <w:bCs/>
          <w:sz w:val="20"/>
          <w:szCs w:val="20"/>
        </w:rPr>
        <w:t>Wstrzymujące się</w:t>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t>…………………</w:t>
      </w:r>
    </w:p>
    <w:p w14:paraId="7EC0FB00" w14:textId="77777777" w:rsidR="00EA0AA2" w:rsidRPr="00EA0AA2" w:rsidRDefault="00EA0AA2" w:rsidP="00EA0AA2">
      <w:pPr>
        <w:spacing w:before="120" w:after="0"/>
        <w:jc w:val="both"/>
        <w:rPr>
          <w:rFonts w:ascii="Times New Roman" w:hAnsi="Times New Roman" w:cs="Times New Roman"/>
          <w:b/>
          <w:bCs/>
          <w:sz w:val="20"/>
          <w:szCs w:val="20"/>
        </w:rPr>
      </w:pPr>
      <w:r w:rsidRPr="00EA0AA2">
        <w:rPr>
          <w:rFonts w:ascii="Times New Roman" w:hAnsi="Times New Roman" w:cs="Times New Roman"/>
          <w:b/>
          <w:bCs/>
          <w:sz w:val="20"/>
          <w:szCs w:val="20"/>
        </w:rPr>
        <w:t>Według uznania pełnomocnika</w:t>
      </w:r>
      <w:r w:rsidRPr="00EA0AA2">
        <w:rPr>
          <w:rFonts w:ascii="Times New Roman" w:hAnsi="Times New Roman" w:cs="Times New Roman"/>
          <w:b/>
          <w:bCs/>
          <w:sz w:val="20"/>
          <w:szCs w:val="20"/>
        </w:rPr>
        <w:tab/>
        <w:t>…………………</w:t>
      </w:r>
    </w:p>
    <w:p w14:paraId="4C6A1880" w14:textId="77777777" w:rsidR="00EA0AA2" w:rsidRPr="00EA0AA2" w:rsidRDefault="00EA0AA2" w:rsidP="00EA0AA2">
      <w:pPr>
        <w:spacing w:before="120" w:after="0"/>
        <w:jc w:val="both"/>
        <w:rPr>
          <w:rFonts w:ascii="Times New Roman" w:hAnsi="Times New Roman" w:cs="Times New Roman"/>
          <w:b/>
          <w:bCs/>
          <w:sz w:val="20"/>
          <w:szCs w:val="20"/>
        </w:rPr>
      </w:pPr>
    </w:p>
    <w:p w14:paraId="1D3AB6C0" w14:textId="77777777" w:rsidR="00EA0AA2" w:rsidRPr="00EA0AA2" w:rsidRDefault="00EA0AA2" w:rsidP="00EA0AA2">
      <w:pPr>
        <w:spacing w:before="120" w:after="0"/>
        <w:jc w:val="both"/>
        <w:rPr>
          <w:rFonts w:ascii="Times New Roman" w:hAnsi="Times New Roman" w:cs="Times New Roman"/>
          <w:b/>
          <w:bCs/>
          <w:i/>
          <w:sz w:val="20"/>
          <w:szCs w:val="20"/>
        </w:rPr>
      </w:pPr>
      <w:r w:rsidRPr="00EA0AA2">
        <w:rPr>
          <w:rFonts w:ascii="Times New Roman" w:hAnsi="Times New Roman" w:cs="Times New Roman"/>
          <w:b/>
          <w:bCs/>
          <w:i/>
          <w:sz w:val="20"/>
          <w:szCs w:val="20"/>
        </w:rPr>
        <w:t>Treść sprzeciwu*</w:t>
      </w:r>
    </w:p>
    <w:p w14:paraId="7081ABD4" w14:textId="77777777" w:rsidR="00EA0AA2" w:rsidRPr="00EA0AA2" w:rsidRDefault="00EA0AA2" w:rsidP="00EA0AA2">
      <w:pPr>
        <w:spacing w:before="120" w:after="0"/>
        <w:jc w:val="both"/>
        <w:rPr>
          <w:rFonts w:ascii="Times New Roman" w:hAnsi="Times New Roman" w:cs="Times New Roman"/>
          <w:bCs/>
          <w:sz w:val="20"/>
          <w:szCs w:val="20"/>
        </w:rPr>
      </w:pPr>
      <w:r w:rsidRPr="00EA0AA2">
        <w:rPr>
          <w:rFonts w:ascii="Times New Roman" w:hAnsi="Times New Roman" w:cs="Times New Roman"/>
          <w:bCs/>
          <w:sz w:val="20"/>
          <w:szCs w:val="20"/>
        </w:rPr>
        <w:t>………………………………………………………………………………………………………………………………………………………………………………………………………………………………………………</w:t>
      </w:r>
    </w:p>
    <w:p w14:paraId="39A9DA2E" w14:textId="77777777" w:rsidR="00EA0AA2" w:rsidRPr="00EA0AA2" w:rsidRDefault="00EA0AA2" w:rsidP="00EA0AA2">
      <w:pPr>
        <w:spacing w:before="120" w:after="0"/>
        <w:jc w:val="both"/>
        <w:rPr>
          <w:rFonts w:ascii="Times New Roman" w:hAnsi="Times New Roman" w:cs="Times New Roman"/>
          <w:b/>
          <w:bCs/>
          <w:i/>
          <w:sz w:val="20"/>
          <w:szCs w:val="20"/>
        </w:rPr>
      </w:pPr>
      <w:r w:rsidRPr="00EA0AA2">
        <w:rPr>
          <w:rFonts w:ascii="Times New Roman" w:hAnsi="Times New Roman" w:cs="Times New Roman"/>
          <w:b/>
          <w:bCs/>
          <w:i/>
          <w:sz w:val="20"/>
          <w:szCs w:val="20"/>
        </w:rPr>
        <w:t>Treść dodatkowej instrukcji*</w:t>
      </w:r>
    </w:p>
    <w:p w14:paraId="4423DB6C" w14:textId="77777777" w:rsidR="00EA0AA2" w:rsidRPr="00EA0AA2" w:rsidRDefault="00EA0AA2" w:rsidP="00EA0AA2">
      <w:pPr>
        <w:spacing w:before="120" w:after="0"/>
        <w:jc w:val="both"/>
        <w:rPr>
          <w:rFonts w:ascii="Times New Roman" w:hAnsi="Times New Roman" w:cs="Times New Roman"/>
          <w:bCs/>
          <w:sz w:val="20"/>
          <w:szCs w:val="20"/>
        </w:rPr>
      </w:pPr>
      <w:r w:rsidRPr="00EA0AA2">
        <w:rPr>
          <w:rFonts w:ascii="Times New Roman" w:hAnsi="Times New Roman" w:cs="Times New Roman"/>
          <w:bCs/>
          <w:sz w:val="20"/>
          <w:szCs w:val="20"/>
        </w:rPr>
        <w:t>………………………………………………………………………………………………………………………………………………………………………………………………………………………………………………</w:t>
      </w:r>
    </w:p>
    <w:p w14:paraId="2EA5875E" w14:textId="77777777" w:rsidR="00EA0AA2" w:rsidRPr="00EA0AA2" w:rsidRDefault="00EA0AA2" w:rsidP="00EA0AA2">
      <w:pPr>
        <w:spacing w:before="120" w:after="0"/>
        <w:rPr>
          <w:rFonts w:ascii="Times New Roman" w:hAnsi="Times New Roman" w:cs="Times New Roman"/>
          <w:sz w:val="20"/>
          <w:szCs w:val="20"/>
        </w:rPr>
      </w:pPr>
    </w:p>
    <w:p w14:paraId="1F46DF6B" w14:textId="77777777" w:rsidR="00EA0AA2" w:rsidRPr="00EA0AA2" w:rsidRDefault="00EA0AA2" w:rsidP="00EA0AA2">
      <w:pPr>
        <w:spacing w:before="120" w:after="0"/>
        <w:rPr>
          <w:rFonts w:ascii="Times New Roman" w:hAnsi="Times New Roman" w:cs="Times New Roman"/>
          <w:sz w:val="20"/>
          <w:szCs w:val="20"/>
        </w:rPr>
      </w:pPr>
      <w:r w:rsidRPr="00EA0AA2">
        <w:rPr>
          <w:rFonts w:ascii="Times New Roman" w:hAnsi="Times New Roman" w:cs="Times New Roman"/>
          <w:sz w:val="20"/>
          <w:szCs w:val="20"/>
        </w:rPr>
        <w:t>_______________________________________</w:t>
      </w:r>
    </w:p>
    <w:p w14:paraId="7CF5BD2C" w14:textId="77777777" w:rsidR="00EA0AA2" w:rsidRPr="00EA0AA2" w:rsidRDefault="00EA0AA2" w:rsidP="00EA0AA2">
      <w:pPr>
        <w:spacing w:before="120" w:after="0"/>
        <w:rPr>
          <w:rFonts w:ascii="Times New Roman" w:hAnsi="Times New Roman" w:cs="Times New Roman"/>
          <w:i/>
          <w:sz w:val="20"/>
          <w:szCs w:val="20"/>
        </w:rPr>
      </w:pPr>
      <w:r w:rsidRPr="00EA0AA2">
        <w:rPr>
          <w:rFonts w:ascii="Times New Roman" w:hAnsi="Times New Roman" w:cs="Times New Roman"/>
          <w:i/>
          <w:sz w:val="20"/>
          <w:szCs w:val="20"/>
        </w:rPr>
        <w:t>za Akcjonariusza</w:t>
      </w:r>
    </w:p>
    <w:p w14:paraId="7A672EC0" w14:textId="77777777" w:rsidR="00EA0AA2" w:rsidRPr="00EA0AA2" w:rsidRDefault="00EA0AA2" w:rsidP="00EA0AA2">
      <w:pPr>
        <w:spacing w:before="120" w:after="0"/>
        <w:jc w:val="both"/>
        <w:rPr>
          <w:rFonts w:ascii="Times New Roman" w:hAnsi="Times New Roman" w:cs="Times New Roman"/>
          <w:bCs/>
          <w:i/>
          <w:sz w:val="20"/>
          <w:szCs w:val="20"/>
        </w:rPr>
      </w:pPr>
    </w:p>
    <w:p w14:paraId="63797FFF" w14:textId="77777777" w:rsidR="00EA0AA2" w:rsidRPr="00EA0AA2" w:rsidRDefault="00EA0AA2" w:rsidP="00EA0AA2">
      <w:pPr>
        <w:spacing w:before="120" w:after="0"/>
        <w:jc w:val="both"/>
        <w:rPr>
          <w:rFonts w:ascii="Times New Roman" w:hAnsi="Times New Roman" w:cs="Times New Roman"/>
          <w:bCs/>
          <w:i/>
          <w:sz w:val="20"/>
          <w:szCs w:val="20"/>
        </w:rPr>
      </w:pPr>
      <w:r w:rsidRPr="00EA0AA2">
        <w:rPr>
          <w:rFonts w:ascii="Times New Roman" w:hAnsi="Times New Roman" w:cs="Times New Roman"/>
          <w:bCs/>
          <w:i/>
          <w:sz w:val="20"/>
          <w:szCs w:val="20"/>
        </w:rPr>
        <w:t xml:space="preserve">* jeśli nie dotyczy, należy przekreślić </w:t>
      </w:r>
      <w:r w:rsidRPr="00EA0AA2">
        <w:rPr>
          <w:rFonts w:ascii="Times New Roman" w:hAnsi="Times New Roman" w:cs="Times New Roman"/>
          <w:bCs/>
          <w:i/>
          <w:sz w:val="20"/>
          <w:szCs w:val="20"/>
        </w:rPr>
        <w:br w:type="page"/>
      </w:r>
    </w:p>
    <w:p w14:paraId="2A9BC59E" w14:textId="77777777" w:rsidR="00EA0AA2" w:rsidRPr="00EA0AA2" w:rsidRDefault="00EA0AA2" w:rsidP="00EA0AA2">
      <w:pPr>
        <w:pStyle w:val="notaruchwaa"/>
        <w:spacing w:before="120" w:line="276" w:lineRule="auto"/>
        <w:rPr>
          <w:rFonts w:ascii="Times New Roman" w:hAnsi="Times New Roman" w:cs="Times New Roman"/>
          <w:b w:val="0"/>
          <w:bCs/>
          <w:sz w:val="20"/>
          <w:szCs w:val="20"/>
        </w:rPr>
      </w:pPr>
      <w:r w:rsidRPr="00EA0AA2">
        <w:rPr>
          <w:rFonts w:ascii="Times New Roman" w:hAnsi="Times New Roman" w:cs="Times New Roman"/>
          <w:sz w:val="20"/>
          <w:szCs w:val="20"/>
        </w:rPr>
        <w:lastRenderedPageBreak/>
        <w:t>Uchwała nr ____</w:t>
      </w:r>
      <w:r w:rsidRPr="00EA0AA2">
        <w:rPr>
          <w:rFonts w:ascii="Times New Roman" w:hAnsi="Times New Roman" w:cs="Times New Roman"/>
          <w:sz w:val="20"/>
          <w:szCs w:val="20"/>
        </w:rPr>
        <w:br/>
        <w:t>Zwyczajnego Walnego Zgromadzenia</w:t>
      </w:r>
      <w:r w:rsidRPr="00EA0AA2">
        <w:rPr>
          <w:rFonts w:ascii="Times New Roman" w:hAnsi="Times New Roman" w:cs="Times New Roman"/>
          <w:sz w:val="20"/>
          <w:szCs w:val="20"/>
        </w:rPr>
        <w:br/>
        <w:t>MCI Capital Alternatywnej Spółki Inwestycyjnej Spółki Akcyjnej</w:t>
      </w:r>
      <w:r w:rsidRPr="00EA0AA2">
        <w:rPr>
          <w:rFonts w:ascii="Times New Roman" w:hAnsi="Times New Roman" w:cs="Times New Roman"/>
          <w:sz w:val="20"/>
          <w:szCs w:val="20"/>
        </w:rPr>
        <w:br/>
      </w:r>
      <w:r w:rsidRPr="00EA0AA2">
        <w:rPr>
          <w:rFonts w:ascii="Times New Roman" w:hAnsi="Times New Roman" w:cs="Times New Roman"/>
          <w:b w:val="0"/>
          <w:bCs/>
          <w:sz w:val="20"/>
          <w:szCs w:val="20"/>
        </w:rPr>
        <w:t>z dnia __ ________ 2022 roku</w:t>
      </w:r>
    </w:p>
    <w:p w14:paraId="34F91012" w14:textId="77777777" w:rsidR="00EA0AA2" w:rsidRPr="00EA0AA2" w:rsidRDefault="00EA0AA2" w:rsidP="00EA0AA2">
      <w:pPr>
        <w:pStyle w:val="notaruchwaa"/>
        <w:spacing w:before="120" w:line="276" w:lineRule="auto"/>
        <w:rPr>
          <w:rFonts w:ascii="Times New Roman" w:hAnsi="Times New Roman" w:cs="Times New Roman"/>
          <w:b w:val="0"/>
          <w:bCs/>
          <w:sz w:val="20"/>
          <w:szCs w:val="20"/>
        </w:rPr>
      </w:pPr>
      <w:r w:rsidRPr="00EA0AA2">
        <w:rPr>
          <w:rFonts w:ascii="Times New Roman" w:hAnsi="Times New Roman" w:cs="Times New Roman"/>
          <w:b w:val="0"/>
          <w:bCs/>
          <w:sz w:val="20"/>
          <w:szCs w:val="20"/>
        </w:rPr>
        <w:t>w sprawie przyjęcia tekstu jednolitego statutu Spółki</w:t>
      </w:r>
    </w:p>
    <w:p w14:paraId="51EA5BEE" w14:textId="77777777" w:rsidR="00EA0AA2" w:rsidRPr="00EA0AA2" w:rsidRDefault="00EA0AA2" w:rsidP="00EA0AA2">
      <w:pPr>
        <w:pStyle w:val="notaruchwaa"/>
        <w:spacing w:before="120" w:line="276" w:lineRule="auto"/>
        <w:jc w:val="both"/>
        <w:rPr>
          <w:rFonts w:ascii="Times New Roman" w:hAnsi="Times New Roman" w:cs="Times New Roman"/>
          <w:b w:val="0"/>
          <w:bCs/>
          <w:sz w:val="20"/>
          <w:szCs w:val="20"/>
        </w:rPr>
      </w:pPr>
    </w:p>
    <w:p w14:paraId="26D587B0" w14:textId="77777777" w:rsidR="00EA0AA2" w:rsidRPr="00EA0AA2" w:rsidRDefault="00EA0AA2" w:rsidP="00EA0AA2">
      <w:pPr>
        <w:pStyle w:val="notaruchwaa"/>
        <w:spacing w:before="120" w:line="276" w:lineRule="auto"/>
        <w:jc w:val="both"/>
        <w:rPr>
          <w:rFonts w:ascii="Times New Roman" w:hAnsi="Times New Roman" w:cs="Times New Roman"/>
          <w:b w:val="0"/>
          <w:bCs/>
          <w:sz w:val="20"/>
          <w:szCs w:val="20"/>
        </w:rPr>
      </w:pPr>
      <w:r w:rsidRPr="00EA0AA2">
        <w:rPr>
          <w:rFonts w:ascii="Times New Roman" w:hAnsi="Times New Roman" w:cs="Times New Roman"/>
          <w:b w:val="0"/>
          <w:bCs/>
          <w:sz w:val="20"/>
          <w:szCs w:val="20"/>
        </w:rPr>
        <w:t>Zwyczajne Walne Zgromadzenie MCI Capital Alternatywnej Spółki Inwestycyjnej Spółki Akcyjnej z siedzibą w Warszawie (dalej: „Spółka”) postanawia, przy uwzględnieniu zmiany statutu Spółki wynikającej z uchwały nr ……… w sprawie zmiany statutu Spółki Zwyczajnego Walnego Zgromadzenia Spółki z dnia ……………… 2023 r., postanawia ustalić tekst jednolity statutu Spółki w brzmieniu:</w:t>
      </w:r>
    </w:p>
    <w:p w14:paraId="68C336B0" w14:textId="77777777" w:rsidR="00EA0AA2" w:rsidRPr="00EA0AA2" w:rsidRDefault="00EA0AA2" w:rsidP="00EA0AA2">
      <w:pPr>
        <w:spacing w:before="120" w:after="0"/>
        <w:ind w:left="360"/>
        <w:jc w:val="center"/>
        <w:rPr>
          <w:rFonts w:ascii="Times New Roman" w:hAnsi="Times New Roman" w:cs="Times New Roman"/>
          <w:b/>
          <w:sz w:val="20"/>
          <w:szCs w:val="20"/>
        </w:rPr>
      </w:pPr>
      <w:r w:rsidRPr="00EA0AA2">
        <w:rPr>
          <w:rFonts w:ascii="Times New Roman" w:hAnsi="Times New Roman" w:cs="Times New Roman"/>
          <w:b/>
          <w:sz w:val="20"/>
          <w:szCs w:val="20"/>
        </w:rPr>
        <w:t>STATUT</w:t>
      </w:r>
    </w:p>
    <w:p w14:paraId="2415F048" w14:textId="77777777" w:rsidR="00EA0AA2" w:rsidRPr="00EA0AA2" w:rsidRDefault="00EA0AA2" w:rsidP="00EA0AA2">
      <w:pPr>
        <w:spacing w:before="120" w:after="0"/>
        <w:ind w:left="360"/>
        <w:jc w:val="center"/>
        <w:rPr>
          <w:rFonts w:ascii="Times New Roman" w:hAnsi="Times New Roman" w:cs="Times New Roman"/>
          <w:b/>
          <w:sz w:val="20"/>
          <w:szCs w:val="20"/>
        </w:rPr>
      </w:pPr>
      <w:r w:rsidRPr="00EA0AA2">
        <w:rPr>
          <w:rFonts w:ascii="Times New Roman" w:hAnsi="Times New Roman" w:cs="Times New Roman"/>
          <w:b/>
          <w:sz w:val="20"/>
          <w:szCs w:val="20"/>
        </w:rPr>
        <w:t>MCI CAPITAL ALTERNATYWNA SPÓŁKA INWESTYCYJNA SPÓŁKA AKCYJNA</w:t>
      </w:r>
    </w:p>
    <w:p w14:paraId="78AFB4AC" w14:textId="77777777" w:rsidR="00EA0AA2" w:rsidRPr="00EA0AA2" w:rsidRDefault="00EA0AA2" w:rsidP="00EA0AA2">
      <w:pPr>
        <w:spacing w:before="120" w:after="0"/>
        <w:ind w:left="360"/>
        <w:jc w:val="center"/>
        <w:rPr>
          <w:rFonts w:ascii="Times New Roman" w:hAnsi="Times New Roman" w:cs="Times New Roman"/>
          <w:b/>
          <w:i/>
          <w:iCs/>
          <w:sz w:val="20"/>
          <w:szCs w:val="20"/>
        </w:rPr>
      </w:pPr>
    </w:p>
    <w:p w14:paraId="07B3255F" w14:textId="77777777" w:rsidR="00EA0AA2" w:rsidRPr="00EA0AA2" w:rsidRDefault="00EA0AA2" w:rsidP="00EA0AA2">
      <w:pPr>
        <w:spacing w:before="120" w:after="0"/>
        <w:rPr>
          <w:rFonts w:ascii="Times New Roman" w:hAnsi="Times New Roman" w:cs="Times New Roman"/>
          <w:sz w:val="20"/>
          <w:szCs w:val="20"/>
        </w:rPr>
      </w:pPr>
    </w:p>
    <w:p w14:paraId="7EAD5CCA" w14:textId="77777777" w:rsidR="00EA0AA2" w:rsidRPr="00EA0AA2" w:rsidRDefault="00EA0AA2" w:rsidP="00EA0AA2">
      <w:pPr>
        <w:spacing w:before="120" w:after="0"/>
        <w:jc w:val="center"/>
        <w:outlineLvl w:val="1"/>
        <w:rPr>
          <w:rFonts w:ascii="Times New Roman" w:hAnsi="Times New Roman" w:cs="Times New Roman"/>
          <w:sz w:val="20"/>
          <w:szCs w:val="20"/>
        </w:rPr>
      </w:pPr>
      <w:r w:rsidRPr="00EA0AA2">
        <w:rPr>
          <w:rFonts w:ascii="Times New Roman" w:hAnsi="Times New Roman" w:cs="Times New Roman"/>
          <w:b/>
          <w:sz w:val="20"/>
          <w:szCs w:val="20"/>
        </w:rPr>
        <w:t>I. POSTANOWIENIA OGÓLNE</w:t>
      </w:r>
    </w:p>
    <w:p w14:paraId="5BCDA2D3" w14:textId="77777777" w:rsidR="00EA0AA2" w:rsidRPr="00EA0AA2" w:rsidRDefault="00EA0AA2" w:rsidP="00EA0AA2">
      <w:pPr>
        <w:numPr>
          <w:ilvl w:val="12"/>
          <w:numId w:val="0"/>
        </w:numPr>
        <w:spacing w:before="120" w:after="0"/>
        <w:jc w:val="center"/>
        <w:rPr>
          <w:rFonts w:ascii="Times New Roman" w:hAnsi="Times New Roman" w:cs="Times New Roman"/>
          <w:sz w:val="20"/>
          <w:szCs w:val="20"/>
        </w:rPr>
      </w:pPr>
      <w:r w:rsidRPr="00EA0AA2">
        <w:rPr>
          <w:rFonts w:ascii="Times New Roman" w:hAnsi="Times New Roman" w:cs="Times New Roman"/>
          <w:b/>
          <w:sz w:val="20"/>
          <w:szCs w:val="20"/>
        </w:rPr>
        <w:t xml:space="preserve">§ </w:t>
      </w:r>
      <w:smartTag w:uri="pwplexatsmarttags/smarttagmodule" w:element="Number2Word">
        <w:r w:rsidRPr="00EA0AA2">
          <w:rPr>
            <w:rFonts w:ascii="Times New Roman" w:hAnsi="Times New Roman" w:cs="Times New Roman"/>
            <w:b/>
            <w:sz w:val="20"/>
            <w:szCs w:val="20"/>
          </w:rPr>
          <w:t>1</w:t>
        </w:r>
      </w:smartTag>
      <w:r w:rsidRPr="00EA0AA2">
        <w:rPr>
          <w:rFonts w:ascii="Times New Roman" w:hAnsi="Times New Roman" w:cs="Times New Roman"/>
          <w:b/>
          <w:sz w:val="20"/>
          <w:szCs w:val="20"/>
        </w:rPr>
        <w:t>.</w:t>
      </w:r>
    </w:p>
    <w:p w14:paraId="7AEC52CA" w14:textId="77777777" w:rsidR="00EA0AA2" w:rsidRPr="00EA0AA2" w:rsidRDefault="00EA0AA2" w:rsidP="00EA0AA2">
      <w:pPr>
        <w:numPr>
          <w:ilvl w:val="0"/>
          <w:numId w:val="34"/>
        </w:numPr>
        <w:spacing w:before="120" w:after="0"/>
        <w:ind w:left="567" w:hanging="567"/>
        <w:jc w:val="both"/>
        <w:rPr>
          <w:rFonts w:ascii="Times New Roman" w:hAnsi="Times New Roman" w:cs="Times New Roman"/>
          <w:color w:val="000000" w:themeColor="text1"/>
          <w:sz w:val="20"/>
          <w:szCs w:val="20"/>
        </w:rPr>
      </w:pPr>
      <w:r w:rsidRPr="00EA0AA2">
        <w:rPr>
          <w:rFonts w:ascii="Times New Roman" w:hAnsi="Times New Roman" w:cs="Times New Roman"/>
          <w:color w:val="000000" w:themeColor="text1"/>
          <w:sz w:val="20"/>
          <w:szCs w:val="20"/>
        </w:rPr>
        <w:t xml:space="preserve">Firma Spółki brzmi: MCI Capital Alternatywna Spółka Inwestycyjna Spółka Akcyjna. </w:t>
      </w:r>
    </w:p>
    <w:p w14:paraId="5730FCED" w14:textId="77777777" w:rsidR="00EA0AA2" w:rsidRPr="00EA0AA2" w:rsidRDefault="00EA0AA2" w:rsidP="00EA0AA2">
      <w:pPr>
        <w:numPr>
          <w:ilvl w:val="0"/>
          <w:numId w:val="34"/>
        </w:numPr>
        <w:spacing w:before="120" w:after="0"/>
        <w:ind w:left="567" w:hanging="567"/>
        <w:jc w:val="both"/>
        <w:rPr>
          <w:rFonts w:ascii="Times New Roman" w:hAnsi="Times New Roman" w:cs="Times New Roman"/>
          <w:color w:val="000000" w:themeColor="text1"/>
          <w:sz w:val="20"/>
          <w:szCs w:val="20"/>
        </w:rPr>
      </w:pPr>
      <w:r w:rsidRPr="00EA0AA2">
        <w:rPr>
          <w:rFonts w:ascii="Times New Roman" w:hAnsi="Times New Roman" w:cs="Times New Roman"/>
          <w:color w:val="000000" w:themeColor="text1"/>
          <w:sz w:val="20"/>
          <w:szCs w:val="20"/>
        </w:rPr>
        <w:t xml:space="preserve">Spółka może używać skróconej nazwy: MCI Capital ASI S.A. i wyróżniającego ją znaku graficznego oraz firmy w tłumaczeniu na języki obce. </w:t>
      </w:r>
    </w:p>
    <w:p w14:paraId="0D63FF85" w14:textId="77777777" w:rsidR="00EA0AA2" w:rsidRPr="00EA0AA2" w:rsidRDefault="00EA0AA2" w:rsidP="00EA0AA2">
      <w:pPr>
        <w:numPr>
          <w:ilvl w:val="0"/>
          <w:numId w:val="34"/>
        </w:numPr>
        <w:spacing w:before="120" w:after="0"/>
        <w:ind w:left="567" w:hanging="567"/>
        <w:jc w:val="both"/>
        <w:rPr>
          <w:rFonts w:ascii="Times New Roman" w:hAnsi="Times New Roman" w:cs="Times New Roman"/>
          <w:color w:val="000000" w:themeColor="text1"/>
          <w:sz w:val="20"/>
          <w:szCs w:val="20"/>
        </w:rPr>
      </w:pPr>
      <w:r w:rsidRPr="00EA0AA2">
        <w:rPr>
          <w:rFonts w:ascii="Times New Roman" w:hAnsi="Times New Roman" w:cs="Times New Roman"/>
          <w:color w:val="000000" w:themeColor="text1"/>
          <w:sz w:val="20"/>
          <w:szCs w:val="20"/>
        </w:rPr>
        <w:t xml:space="preserve">Spółka działa jako alternatywna spółka inwestycyjna („ASI”), która w rozumieniu art. 8a ust. 1 ustawy z dnia 27 maja 2004 roku o funduszach inwestycyjnych i zarządzaniu alternatywnymi funduszami inwestycyjnymi („Ustawa”), jest alternatywnym funduszem inwestycyjnym, innym niż określony art. 3 ust. 4 pkt 2 Ustawy. </w:t>
      </w:r>
    </w:p>
    <w:p w14:paraId="504E489D" w14:textId="77777777" w:rsidR="00EA0AA2" w:rsidRPr="00EA0AA2" w:rsidRDefault="00EA0AA2" w:rsidP="00EA0AA2">
      <w:pPr>
        <w:numPr>
          <w:ilvl w:val="0"/>
          <w:numId w:val="34"/>
        </w:numPr>
        <w:spacing w:before="120" w:after="0"/>
        <w:ind w:left="567" w:hanging="567"/>
        <w:jc w:val="both"/>
        <w:rPr>
          <w:rFonts w:ascii="Times New Roman" w:hAnsi="Times New Roman" w:cs="Times New Roman"/>
          <w:color w:val="000000" w:themeColor="text1"/>
          <w:sz w:val="20"/>
          <w:szCs w:val="20"/>
        </w:rPr>
      </w:pPr>
      <w:r w:rsidRPr="00EA0AA2">
        <w:rPr>
          <w:rFonts w:ascii="Times New Roman" w:hAnsi="Times New Roman" w:cs="Times New Roman"/>
          <w:color w:val="000000" w:themeColor="text1"/>
          <w:sz w:val="20"/>
          <w:szCs w:val="20"/>
        </w:rPr>
        <w:t>Spółka działająca jako ASI, prowadzi działalność jako wewnętrznie zarządzający ASI, zgodnie z przepisami Ustawy.</w:t>
      </w:r>
    </w:p>
    <w:p w14:paraId="66448AD2" w14:textId="77777777" w:rsidR="00EA0AA2" w:rsidRPr="00EA0AA2" w:rsidRDefault="00EA0AA2" w:rsidP="00EA0AA2">
      <w:pPr>
        <w:numPr>
          <w:ilvl w:val="12"/>
          <w:numId w:val="0"/>
        </w:numPr>
        <w:spacing w:before="120" w:after="0"/>
        <w:jc w:val="center"/>
        <w:rPr>
          <w:rFonts w:ascii="Times New Roman" w:hAnsi="Times New Roman" w:cs="Times New Roman"/>
          <w:b/>
          <w:sz w:val="20"/>
          <w:szCs w:val="20"/>
        </w:rPr>
      </w:pPr>
      <w:r w:rsidRPr="00EA0AA2">
        <w:rPr>
          <w:rFonts w:ascii="Times New Roman" w:hAnsi="Times New Roman" w:cs="Times New Roman"/>
          <w:b/>
          <w:sz w:val="20"/>
          <w:szCs w:val="20"/>
        </w:rPr>
        <w:t xml:space="preserve">§ </w:t>
      </w:r>
      <w:smartTag w:uri="pwplexatsmarttags/smarttagmodule" w:element="Number2Word">
        <w:r w:rsidRPr="00EA0AA2">
          <w:rPr>
            <w:rFonts w:ascii="Times New Roman" w:hAnsi="Times New Roman" w:cs="Times New Roman"/>
            <w:b/>
            <w:sz w:val="20"/>
            <w:szCs w:val="20"/>
          </w:rPr>
          <w:t>2</w:t>
        </w:r>
      </w:smartTag>
      <w:r w:rsidRPr="00EA0AA2">
        <w:rPr>
          <w:rFonts w:ascii="Times New Roman" w:hAnsi="Times New Roman" w:cs="Times New Roman"/>
          <w:b/>
          <w:sz w:val="20"/>
          <w:szCs w:val="20"/>
        </w:rPr>
        <w:t>.</w:t>
      </w:r>
    </w:p>
    <w:p w14:paraId="6E8E87AF" w14:textId="77777777" w:rsidR="00EA0AA2" w:rsidRPr="00EA0AA2" w:rsidRDefault="00EA0AA2" w:rsidP="00EA0AA2">
      <w:pPr>
        <w:pStyle w:val="Akapitzlist"/>
        <w:spacing w:before="120" w:after="0"/>
        <w:ind w:left="0"/>
        <w:rPr>
          <w:rFonts w:ascii="Times New Roman" w:hAnsi="Times New Roman" w:cs="Times New Roman"/>
          <w:sz w:val="20"/>
          <w:szCs w:val="20"/>
        </w:rPr>
      </w:pPr>
      <w:r w:rsidRPr="00EA0AA2">
        <w:rPr>
          <w:rFonts w:ascii="Times New Roman" w:hAnsi="Times New Roman" w:cs="Times New Roman"/>
          <w:sz w:val="20"/>
          <w:szCs w:val="20"/>
        </w:rPr>
        <w:t>Siedzibą Spółki jest miasto Warszawa.</w:t>
      </w:r>
    </w:p>
    <w:p w14:paraId="6CF825E7" w14:textId="77777777" w:rsidR="00EA0AA2" w:rsidRPr="00EA0AA2" w:rsidRDefault="00EA0AA2" w:rsidP="00EA0AA2">
      <w:pPr>
        <w:numPr>
          <w:ilvl w:val="12"/>
          <w:numId w:val="0"/>
        </w:numPr>
        <w:spacing w:before="120" w:after="0"/>
        <w:jc w:val="center"/>
        <w:rPr>
          <w:rFonts w:ascii="Times New Roman" w:hAnsi="Times New Roman" w:cs="Times New Roman"/>
          <w:b/>
          <w:sz w:val="20"/>
          <w:szCs w:val="20"/>
        </w:rPr>
      </w:pPr>
      <w:r w:rsidRPr="00EA0AA2">
        <w:rPr>
          <w:rFonts w:ascii="Times New Roman" w:hAnsi="Times New Roman" w:cs="Times New Roman"/>
          <w:b/>
          <w:sz w:val="20"/>
          <w:szCs w:val="20"/>
        </w:rPr>
        <w:t xml:space="preserve">§ </w:t>
      </w:r>
      <w:smartTag w:uri="pwplexatsmarttags/smarttagmodule" w:element="Number2Word">
        <w:r w:rsidRPr="00EA0AA2">
          <w:rPr>
            <w:rFonts w:ascii="Times New Roman" w:hAnsi="Times New Roman" w:cs="Times New Roman"/>
            <w:b/>
            <w:sz w:val="20"/>
            <w:szCs w:val="20"/>
          </w:rPr>
          <w:t>3</w:t>
        </w:r>
      </w:smartTag>
      <w:r w:rsidRPr="00EA0AA2">
        <w:rPr>
          <w:rFonts w:ascii="Times New Roman" w:hAnsi="Times New Roman" w:cs="Times New Roman"/>
          <w:b/>
          <w:sz w:val="20"/>
          <w:szCs w:val="20"/>
        </w:rPr>
        <w:t>.</w:t>
      </w:r>
    </w:p>
    <w:p w14:paraId="06D30D53" w14:textId="77777777" w:rsidR="00EA0AA2" w:rsidRPr="00EA0AA2" w:rsidRDefault="00EA0AA2" w:rsidP="00EA0AA2">
      <w:pPr>
        <w:pStyle w:val="Akapitzlist"/>
        <w:numPr>
          <w:ilvl w:val="0"/>
          <w:numId w:val="25"/>
        </w:numPr>
        <w:spacing w:before="120" w:after="0"/>
        <w:ind w:left="567" w:hanging="567"/>
        <w:jc w:val="both"/>
        <w:rPr>
          <w:rFonts w:ascii="Times New Roman" w:hAnsi="Times New Roman" w:cs="Times New Roman"/>
          <w:sz w:val="20"/>
          <w:szCs w:val="20"/>
        </w:rPr>
      </w:pPr>
      <w:r w:rsidRPr="00EA0AA2">
        <w:rPr>
          <w:rFonts w:ascii="Times New Roman" w:hAnsi="Times New Roman" w:cs="Times New Roman"/>
          <w:sz w:val="20"/>
          <w:szCs w:val="20"/>
        </w:rPr>
        <w:t>Spółka prowadzi działalność na obszarze Rzeczypospolitej Polskiej i za granicą.</w:t>
      </w:r>
    </w:p>
    <w:p w14:paraId="69B2ED1C" w14:textId="77777777" w:rsidR="00EA0AA2" w:rsidRPr="00EA0AA2" w:rsidRDefault="00EA0AA2" w:rsidP="00EA0AA2">
      <w:pPr>
        <w:pStyle w:val="Akapitzlist"/>
        <w:numPr>
          <w:ilvl w:val="0"/>
          <w:numId w:val="25"/>
        </w:numPr>
        <w:spacing w:before="120" w:after="0"/>
        <w:ind w:left="567" w:hanging="567"/>
        <w:jc w:val="both"/>
        <w:rPr>
          <w:rFonts w:ascii="Times New Roman" w:hAnsi="Times New Roman" w:cs="Times New Roman"/>
          <w:sz w:val="20"/>
          <w:szCs w:val="20"/>
        </w:rPr>
      </w:pPr>
      <w:r w:rsidRPr="00EA0AA2">
        <w:rPr>
          <w:rFonts w:ascii="Times New Roman" w:hAnsi="Times New Roman" w:cs="Times New Roman"/>
          <w:sz w:val="20"/>
          <w:szCs w:val="20"/>
        </w:rPr>
        <w:t>Spółka może otwierać oddziały, filie, zakłady i inne jednostki organizacyjne w kraju i za granicą oraz może uczestniczyć w spółkach prawa handlowego i prawa cywilnego z podmiotami krajowymi i zagranicznymi w ramach obowiązujących przepisów prawnych.</w:t>
      </w:r>
    </w:p>
    <w:p w14:paraId="103F41B6" w14:textId="77777777" w:rsidR="00EA0AA2" w:rsidRPr="00EA0AA2" w:rsidRDefault="00EA0AA2" w:rsidP="00EA0AA2">
      <w:pPr>
        <w:numPr>
          <w:ilvl w:val="12"/>
          <w:numId w:val="0"/>
        </w:numPr>
        <w:spacing w:before="120" w:after="0"/>
        <w:jc w:val="center"/>
        <w:rPr>
          <w:rFonts w:ascii="Times New Roman" w:hAnsi="Times New Roman" w:cs="Times New Roman"/>
          <w:b/>
          <w:sz w:val="20"/>
          <w:szCs w:val="20"/>
        </w:rPr>
      </w:pPr>
      <w:r w:rsidRPr="00EA0AA2">
        <w:rPr>
          <w:rFonts w:ascii="Times New Roman" w:hAnsi="Times New Roman" w:cs="Times New Roman"/>
          <w:b/>
          <w:sz w:val="20"/>
          <w:szCs w:val="20"/>
        </w:rPr>
        <w:t xml:space="preserve">§ </w:t>
      </w:r>
      <w:smartTag w:uri="pwplexatsmarttags/smarttagmodule" w:element="Number2Word">
        <w:r w:rsidRPr="00EA0AA2">
          <w:rPr>
            <w:rFonts w:ascii="Times New Roman" w:hAnsi="Times New Roman" w:cs="Times New Roman"/>
            <w:b/>
            <w:sz w:val="20"/>
            <w:szCs w:val="20"/>
          </w:rPr>
          <w:t>4</w:t>
        </w:r>
      </w:smartTag>
      <w:r w:rsidRPr="00EA0AA2">
        <w:rPr>
          <w:rFonts w:ascii="Times New Roman" w:hAnsi="Times New Roman" w:cs="Times New Roman"/>
          <w:b/>
          <w:sz w:val="20"/>
          <w:szCs w:val="20"/>
        </w:rPr>
        <w:t>.</w:t>
      </w:r>
    </w:p>
    <w:p w14:paraId="65C8A43A" w14:textId="77777777" w:rsidR="00EA0AA2" w:rsidRPr="00EA0AA2" w:rsidRDefault="00EA0AA2" w:rsidP="00EA0AA2">
      <w:pPr>
        <w:pStyle w:val="Akapitzlist"/>
        <w:numPr>
          <w:ilvl w:val="0"/>
          <w:numId w:val="26"/>
        </w:numPr>
        <w:autoSpaceDE w:val="0"/>
        <w:autoSpaceDN w:val="0"/>
        <w:adjustRightInd w:val="0"/>
        <w:spacing w:before="120" w:after="0"/>
        <w:ind w:left="567" w:hanging="567"/>
        <w:jc w:val="both"/>
        <w:rPr>
          <w:rFonts w:ascii="Times New Roman" w:hAnsi="Times New Roman" w:cs="Times New Roman"/>
          <w:sz w:val="20"/>
          <w:szCs w:val="20"/>
        </w:rPr>
      </w:pPr>
      <w:r w:rsidRPr="00EA0AA2">
        <w:rPr>
          <w:rFonts w:ascii="Times New Roman" w:hAnsi="Times New Roman" w:cs="Times New Roman"/>
          <w:sz w:val="20"/>
          <w:szCs w:val="20"/>
        </w:rPr>
        <w:t>Wyłącznym przedmiotem działalności Spółki jest:</w:t>
      </w:r>
    </w:p>
    <w:p w14:paraId="5D513F5A" w14:textId="77777777" w:rsidR="00EA0AA2" w:rsidRPr="00EA0AA2" w:rsidRDefault="00EA0AA2" w:rsidP="00EA0AA2">
      <w:pPr>
        <w:pStyle w:val="Akapitzlist"/>
        <w:adjustRightInd w:val="0"/>
        <w:spacing w:before="120" w:after="0"/>
        <w:ind w:left="1134" w:hanging="567"/>
        <w:rPr>
          <w:rFonts w:ascii="Times New Roman" w:hAnsi="Times New Roman" w:cs="Times New Roman"/>
          <w:sz w:val="20"/>
          <w:szCs w:val="20"/>
        </w:rPr>
      </w:pPr>
      <w:r w:rsidRPr="00EA0AA2">
        <w:rPr>
          <w:rFonts w:ascii="Times New Roman" w:hAnsi="Times New Roman" w:cs="Times New Roman"/>
          <w:b/>
          <w:bCs/>
          <w:sz w:val="20"/>
          <w:szCs w:val="20"/>
        </w:rPr>
        <w:t>1)</w:t>
      </w:r>
      <w:r w:rsidRPr="00EA0AA2">
        <w:rPr>
          <w:rFonts w:ascii="Times New Roman" w:hAnsi="Times New Roman" w:cs="Times New Roman"/>
          <w:sz w:val="20"/>
          <w:szCs w:val="20"/>
        </w:rPr>
        <w:tab/>
        <w:t>zarządzanie alternatywną spółką inwestycyjną, w tym wprowadzanie tej spółki do obrotu,</w:t>
      </w:r>
    </w:p>
    <w:p w14:paraId="10F84A52" w14:textId="77777777" w:rsidR="00EA0AA2" w:rsidRPr="00EA0AA2" w:rsidRDefault="00EA0AA2" w:rsidP="00EA0AA2">
      <w:pPr>
        <w:pStyle w:val="Akapitzlist"/>
        <w:adjustRightInd w:val="0"/>
        <w:spacing w:before="120" w:after="0"/>
        <w:ind w:left="1134" w:hanging="567"/>
        <w:rPr>
          <w:rFonts w:ascii="Times New Roman" w:hAnsi="Times New Roman" w:cs="Times New Roman"/>
          <w:sz w:val="20"/>
          <w:szCs w:val="20"/>
        </w:rPr>
      </w:pPr>
      <w:r w:rsidRPr="00EA0AA2">
        <w:rPr>
          <w:rFonts w:ascii="Times New Roman" w:hAnsi="Times New Roman" w:cs="Times New Roman"/>
          <w:b/>
          <w:bCs/>
          <w:sz w:val="20"/>
          <w:szCs w:val="20"/>
        </w:rPr>
        <w:t>2)</w:t>
      </w:r>
      <w:r w:rsidRPr="00EA0AA2">
        <w:rPr>
          <w:rFonts w:ascii="Times New Roman" w:hAnsi="Times New Roman" w:cs="Times New Roman"/>
          <w:sz w:val="20"/>
          <w:szCs w:val="20"/>
        </w:rPr>
        <w:tab/>
        <w:t>zbieranie aktywów od wielu inwestorów w celu ich lokowania w interesie tych inwestorów zgodnie z określoną polityką inwestycyjną.</w:t>
      </w:r>
    </w:p>
    <w:p w14:paraId="2047F17A" w14:textId="77777777" w:rsidR="00EA0AA2" w:rsidRPr="00EA0AA2" w:rsidRDefault="00EA0AA2" w:rsidP="00EA0AA2">
      <w:pPr>
        <w:pStyle w:val="Akapitzlist"/>
        <w:numPr>
          <w:ilvl w:val="0"/>
          <w:numId w:val="26"/>
        </w:numPr>
        <w:autoSpaceDE w:val="0"/>
        <w:autoSpaceDN w:val="0"/>
        <w:adjustRightInd w:val="0"/>
        <w:spacing w:before="120" w:after="0"/>
        <w:ind w:left="567" w:hanging="567"/>
        <w:jc w:val="both"/>
        <w:rPr>
          <w:rFonts w:ascii="Times New Roman" w:hAnsi="Times New Roman" w:cs="Times New Roman"/>
          <w:sz w:val="20"/>
          <w:szCs w:val="20"/>
        </w:rPr>
      </w:pPr>
      <w:r w:rsidRPr="00EA0AA2">
        <w:rPr>
          <w:rFonts w:ascii="Times New Roman" w:hAnsi="Times New Roman" w:cs="Times New Roman"/>
          <w:sz w:val="20"/>
          <w:szCs w:val="20"/>
        </w:rPr>
        <w:t>Jeżeli podjęcie lub prowadzenie działalności gospodarczej określonej w wyżej wymienionych przedmiotach działania Spółki, z mocy przepisów szczególnych wymaga zgody, zezwolenia lub koncesji organu państwa, to rozpoczęcie lub prowadzenie takiej działalności może nastąpić po uzyskaniu takiego zezwolenia, zgody lub koncesji.</w:t>
      </w:r>
    </w:p>
    <w:p w14:paraId="030785F4" w14:textId="77777777" w:rsidR="00EA0AA2" w:rsidRPr="00EA0AA2" w:rsidRDefault="00EA0AA2" w:rsidP="00EA0AA2">
      <w:pPr>
        <w:numPr>
          <w:ilvl w:val="12"/>
          <w:numId w:val="0"/>
        </w:numPr>
        <w:spacing w:before="120" w:after="0"/>
        <w:jc w:val="center"/>
        <w:rPr>
          <w:rFonts w:ascii="Times New Roman" w:hAnsi="Times New Roman" w:cs="Times New Roman"/>
          <w:b/>
          <w:sz w:val="20"/>
          <w:szCs w:val="20"/>
        </w:rPr>
      </w:pPr>
      <w:r w:rsidRPr="00EA0AA2">
        <w:rPr>
          <w:rFonts w:ascii="Times New Roman" w:hAnsi="Times New Roman" w:cs="Times New Roman"/>
          <w:b/>
          <w:sz w:val="20"/>
          <w:szCs w:val="20"/>
        </w:rPr>
        <w:t xml:space="preserve">§ </w:t>
      </w:r>
      <w:smartTag w:uri="pwplexatsmarttags/smarttagmodule" w:element="Number2Word">
        <w:r w:rsidRPr="00EA0AA2">
          <w:rPr>
            <w:rFonts w:ascii="Times New Roman" w:hAnsi="Times New Roman" w:cs="Times New Roman"/>
            <w:b/>
            <w:sz w:val="20"/>
            <w:szCs w:val="20"/>
          </w:rPr>
          <w:t>5</w:t>
        </w:r>
      </w:smartTag>
      <w:r w:rsidRPr="00EA0AA2">
        <w:rPr>
          <w:rFonts w:ascii="Times New Roman" w:hAnsi="Times New Roman" w:cs="Times New Roman"/>
          <w:b/>
          <w:sz w:val="20"/>
          <w:szCs w:val="20"/>
        </w:rPr>
        <w:t>.</w:t>
      </w:r>
    </w:p>
    <w:p w14:paraId="52AA90B2" w14:textId="77777777" w:rsidR="00EA0AA2" w:rsidRPr="00EA0AA2" w:rsidRDefault="00EA0AA2" w:rsidP="00EA0AA2">
      <w:pPr>
        <w:pStyle w:val="Akapitzlist"/>
        <w:spacing w:before="120" w:after="0"/>
        <w:ind w:left="0"/>
        <w:rPr>
          <w:rFonts w:ascii="Times New Roman" w:hAnsi="Times New Roman" w:cs="Times New Roman"/>
          <w:sz w:val="20"/>
          <w:szCs w:val="20"/>
        </w:rPr>
      </w:pPr>
      <w:r w:rsidRPr="00EA0AA2">
        <w:rPr>
          <w:rFonts w:ascii="Times New Roman" w:hAnsi="Times New Roman" w:cs="Times New Roman"/>
          <w:sz w:val="20"/>
          <w:szCs w:val="20"/>
        </w:rPr>
        <w:lastRenderedPageBreak/>
        <w:t>Czas trwania Spółki jest nieograniczony.</w:t>
      </w:r>
    </w:p>
    <w:p w14:paraId="747DD933" w14:textId="77777777" w:rsidR="00EA0AA2" w:rsidRPr="00EA0AA2" w:rsidRDefault="00EA0AA2" w:rsidP="00EA0AA2">
      <w:pPr>
        <w:numPr>
          <w:ilvl w:val="12"/>
          <w:numId w:val="0"/>
        </w:numPr>
        <w:spacing w:before="120" w:after="0"/>
        <w:jc w:val="center"/>
        <w:rPr>
          <w:rFonts w:ascii="Times New Roman" w:hAnsi="Times New Roman" w:cs="Times New Roman"/>
          <w:b/>
          <w:sz w:val="20"/>
          <w:szCs w:val="20"/>
        </w:rPr>
      </w:pPr>
      <w:r w:rsidRPr="00EA0AA2">
        <w:rPr>
          <w:rFonts w:ascii="Times New Roman" w:hAnsi="Times New Roman" w:cs="Times New Roman"/>
          <w:b/>
          <w:sz w:val="20"/>
          <w:szCs w:val="20"/>
        </w:rPr>
        <w:t xml:space="preserve">§ </w:t>
      </w:r>
      <w:smartTag w:uri="pwplexatsmarttags/smarttagmodule" w:element="Number2Word">
        <w:r w:rsidRPr="00EA0AA2">
          <w:rPr>
            <w:rFonts w:ascii="Times New Roman" w:hAnsi="Times New Roman" w:cs="Times New Roman"/>
            <w:b/>
            <w:sz w:val="20"/>
            <w:szCs w:val="20"/>
          </w:rPr>
          <w:t>6</w:t>
        </w:r>
      </w:smartTag>
      <w:r w:rsidRPr="00EA0AA2">
        <w:rPr>
          <w:rFonts w:ascii="Times New Roman" w:hAnsi="Times New Roman" w:cs="Times New Roman"/>
          <w:b/>
          <w:sz w:val="20"/>
          <w:szCs w:val="20"/>
        </w:rPr>
        <w:t>.</w:t>
      </w:r>
    </w:p>
    <w:p w14:paraId="1B0276E3" w14:textId="77777777" w:rsidR="00EA0AA2" w:rsidRPr="00EA0AA2" w:rsidRDefault="00EA0AA2" w:rsidP="00EA0AA2">
      <w:pPr>
        <w:pStyle w:val="Akapitzlist"/>
        <w:spacing w:before="120" w:after="0"/>
        <w:ind w:left="0"/>
        <w:rPr>
          <w:rFonts w:ascii="Times New Roman" w:hAnsi="Times New Roman" w:cs="Times New Roman"/>
          <w:sz w:val="20"/>
          <w:szCs w:val="20"/>
        </w:rPr>
      </w:pPr>
      <w:r w:rsidRPr="00EA0AA2">
        <w:rPr>
          <w:rFonts w:ascii="Times New Roman" w:hAnsi="Times New Roman" w:cs="Times New Roman"/>
          <w:sz w:val="20"/>
          <w:szCs w:val="20"/>
        </w:rPr>
        <w:t>Przewidziane przepisami prawa ogłoszenia Spółki zamieszczane będą w “Monitorze Sądowym i Gospodarczym.</w:t>
      </w:r>
    </w:p>
    <w:p w14:paraId="48979198" w14:textId="77777777" w:rsidR="00EA0AA2" w:rsidRPr="00EA0AA2" w:rsidRDefault="00EA0AA2" w:rsidP="00EA0AA2">
      <w:pPr>
        <w:spacing w:before="120" w:after="0"/>
        <w:ind w:left="3556" w:firstLine="698"/>
        <w:rPr>
          <w:rFonts w:ascii="Times New Roman" w:hAnsi="Times New Roman" w:cs="Times New Roman"/>
          <w:b/>
          <w:bCs/>
          <w:sz w:val="20"/>
          <w:szCs w:val="20"/>
        </w:rPr>
      </w:pPr>
      <w:r w:rsidRPr="00EA0AA2">
        <w:rPr>
          <w:rFonts w:ascii="Times New Roman" w:hAnsi="Times New Roman" w:cs="Times New Roman"/>
          <w:b/>
          <w:bCs/>
          <w:sz w:val="20"/>
          <w:szCs w:val="20"/>
        </w:rPr>
        <w:t>§ 6a.</w:t>
      </w:r>
    </w:p>
    <w:p w14:paraId="79B957B8" w14:textId="77777777" w:rsidR="00EA0AA2" w:rsidRPr="00EA0AA2" w:rsidRDefault="00EA0AA2" w:rsidP="00EA0AA2">
      <w:pPr>
        <w:pStyle w:val="Akapitzlist"/>
        <w:numPr>
          <w:ilvl w:val="0"/>
          <w:numId w:val="39"/>
        </w:numPr>
        <w:autoSpaceDE w:val="0"/>
        <w:autoSpaceDN w:val="0"/>
        <w:adjustRightInd w:val="0"/>
        <w:spacing w:before="120" w:after="0"/>
        <w:ind w:left="567" w:hanging="567"/>
        <w:jc w:val="both"/>
        <w:rPr>
          <w:rFonts w:ascii="Times New Roman" w:hAnsi="Times New Roman" w:cs="Times New Roman"/>
          <w:sz w:val="20"/>
          <w:szCs w:val="20"/>
        </w:rPr>
      </w:pPr>
      <w:r w:rsidRPr="00EA0AA2">
        <w:rPr>
          <w:rFonts w:ascii="Times New Roman" w:hAnsi="Times New Roman" w:cs="Times New Roman"/>
          <w:sz w:val="20"/>
          <w:szCs w:val="20"/>
        </w:rPr>
        <w:t>Zasady polityki i strategii inwestycyjnej Spółki określają:</w:t>
      </w:r>
    </w:p>
    <w:p w14:paraId="56673670" w14:textId="77777777" w:rsidR="00EA0AA2" w:rsidRPr="00EA0AA2" w:rsidRDefault="00EA0AA2" w:rsidP="00EA0AA2">
      <w:pPr>
        <w:pStyle w:val="Akapitzlist"/>
        <w:adjustRightInd w:val="0"/>
        <w:spacing w:before="120" w:after="0"/>
        <w:ind w:left="1134" w:hanging="567"/>
        <w:rPr>
          <w:rFonts w:ascii="Times New Roman" w:hAnsi="Times New Roman" w:cs="Times New Roman"/>
          <w:sz w:val="20"/>
          <w:szCs w:val="20"/>
        </w:rPr>
      </w:pPr>
      <w:r w:rsidRPr="00EA0AA2">
        <w:rPr>
          <w:rFonts w:ascii="Times New Roman" w:hAnsi="Times New Roman" w:cs="Times New Roman"/>
          <w:b/>
          <w:bCs/>
          <w:sz w:val="20"/>
          <w:szCs w:val="20"/>
        </w:rPr>
        <w:t>1)</w:t>
      </w:r>
      <w:r w:rsidRPr="00EA0AA2">
        <w:rPr>
          <w:rFonts w:ascii="Times New Roman" w:hAnsi="Times New Roman" w:cs="Times New Roman"/>
          <w:sz w:val="20"/>
          <w:szCs w:val="20"/>
        </w:rPr>
        <w:tab/>
        <w:t xml:space="preserve">postanowienia niniejszego §6a Statutu, </w:t>
      </w:r>
    </w:p>
    <w:p w14:paraId="50A0459F" w14:textId="77777777" w:rsidR="00EA0AA2" w:rsidRPr="00EA0AA2" w:rsidRDefault="00EA0AA2" w:rsidP="00EA0AA2">
      <w:pPr>
        <w:pStyle w:val="Akapitzlist"/>
        <w:adjustRightInd w:val="0"/>
        <w:spacing w:before="120" w:after="0"/>
        <w:ind w:left="1134" w:hanging="567"/>
        <w:rPr>
          <w:rFonts w:ascii="Times New Roman" w:hAnsi="Times New Roman" w:cs="Times New Roman"/>
          <w:sz w:val="20"/>
          <w:szCs w:val="20"/>
        </w:rPr>
      </w:pPr>
      <w:r w:rsidRPr="00EA0AA2">
        <w:rPr>
          <w:rFonts w:ascii="Times New Roman" w:hAnsi="Times New Roman" w:cs="Times New Roman"/>
          <w:b/>
          <w:bCs/>
          <w:sz w:val="20"/>
          <w:szCs w:val="20"/>
        </w:rPr>
        <w:t>2)</w:t>
      </w:r>
      <w:r w:rsidRPr="00EA0AA2">
        <w:rPr>
          <w:rFonts w:ascii="Times New Roman" w:hAnsi="Times New Roman" w:cs="Times New Roman"/>
          <w:sz w:val="20"/>
          <w:szCs w:val="20"/>
        </w:rPr>
        <w:tab/>
        <w:t>polityka inwestycyjna i strategia inwestycyjna, zawarte w regulaminach ASI.</w:t>
      </w:r>
    </w:p>
    <w:p w14:paraId="2F9BC3EC" w14:textId="77777777" w:rsidR="00EA0AA2" w:rsidRPr="00EA0AA2" w:rsidRDefault="00EA0AA2" w:rsidP="00EA0AA2">
      <w:pPr>
        <w:pStyle w:val="Akapitzlist"/>
        <w:numPr>
          <w:ilvl w:val="0"/>
          <w:numId w:val="39"/>
        </w:numPr>
        <w:autoSpaceDE w:val="0"/>
        <w:autoSpaceDN w:val="0"/>
        <w:adjustRightInd w:val="0"/>
        <w:spacing w:before="120" w:after="0"/>
        <w:ind w:left="567" w:hanging="567"/>
        <w:jc w:val="both"/>
        <w:rPr>
          <w:rFonts w:ascii="Times New Roman" w:hAnsi="Times New Roman" w:cs="Times New Roman"/>
          <w:sz w:val="20"/>
          <w:szCs w:val="20"/>
        </w:rPr>
      </w:pPr>
      <w:r w:rsidRPr="00EA0AA2">
        <w:rPr>
          <w:rFonts w:ascii="Times New Roman" w:hAnsi="Times New Roman" w:cs="Times New Roman"/>
          <w:sz w:val="20"/>
          <w:szCs w:val="20"/>
        </w:rPr>
        <w:t>Główne zasady polityki inwestycyjnej Spółki:</w:t>
      </w:r>
    </w:p>
    <w:p w14:paraId="05B80270" w14:textId="77777777" w:rsidR="00EA0AA2" w:rsidRPr="00EA0AA2" w:rsidRDefault="00EA0AA2" w:rsidP="00EA0AA2">
      <w:pPr>
        <w:pStyle w:val="Akapitzlist"/>
        <w:adjustRightInd w:val="0"/>
        <w:spacing w:before="120" w:after="0"/>
        <w:ind w:left="1134" w:hanging="567"/>
        <w:rPr>
          <w:rFonts w:ascii="Times New Roman" w:hAnsi="Times New Roman" w:cs="Times New Roman"/>
          <w:sz w:val="20"/>
          <w:szCs w:val="20"/>
        </w:rPr>
      </w:pPr>
      <w:r w:rsidRPr="00EA0AA2">
        <w:rPr>
          <w:rFonts w:ascii="Times New Roman" w:hAnsi="Times New Roman" w:cs="Times New Roman"/>
          <w:b/>
          <w:bCs/>
          <w:sz w:val="20"/>
          <w:szCs w:val="20"/>
        </w:rPr>
        <w:t>1)</w:t>
      </w:r>
      <w:r w:rsidRPr="00EA0AA2">
        <w:rPr>
          <w:rFonts w:ascii="Times New Roman" w:hAnsi="Times New Roman" w:cs="Times New Roman"/>
          <w:sz w:val="20"/>
          <w:szCs w:val="20"/>
        </w:rPr>
        <w:tab/>
        <w:t>Spółka inwestuje środki w celu uzyskania zwrotów pochodzących ze wzrostu wartości inwestycji.</w:t>
      </w:r>
    </w:p>
    <w:p w14:paraId="7F424405" w14:textId="77777777" w:rsidR="00EA0AA2" w:rsidRPr="00EA0AA2" w:rsidRDefault="00EA0AA2" w:rsidP="00EA0AA2">
      <w:pPr>
        <w:pStyle w:val="Akapitzlist"/>
        <w:adjustRightInd w:val="0"/>
        <w:spacing w:before="120" w:after="0"/>
        <w:ind w:left="1134" w:hanging="567"/>
        <w:rPr>
          <w:rFonts w:ascii="Times New Roman" w:hAnsi="Times New Roman" w:cs="Times New Roman"/>
          <w:sz w:val="20"/>
          <w:szCs w:val="20"/>
        </w:rPr>
      </w:pPr>
      <w:r w:rsidRPr="00EA0AA2">
        <w:rPr>
          <w:rFonts w:ascii="Times New Roman" w:hAnsi="Times New Roman" w:cs="Times New Roman"/>
          <w:b/>
          <w:bCs/>
          <w:sz w:val="20"/>
          <w:szCs w:val="20"/>
        </w:rPr>
        <w:t>2)</w:t>
      </w:r>
      <w:r w:rsidRPr="00EA0AA2">
        <w:rPr>
          <w:rFonts w:ascii="Times New Roman" w:hAnsi="Times New Roman" w:cs="Times New Roman"/>
          <w:sz w:val="20"/>
          <w:szCs w:val="20"/>
        </w:rPr>
        <w:tab/>
        <w:t>Spółka realizuje swój cel inwestycyjny, poprzez lokowanie aktywów Spółki bezpośrednio lub pośrednio przez spółki celowe w aktywa będące przedmiotem lokat zgodnie z pkt 4, w tym w szczególności w certyfikaty inwestycyjne następujących funduszy inwestycyjnych zamkniętych zarządzanych przez MCI Capital Towarzystwo Funduszy Inwestycyjnych S.A.:</w:t>
      </w:r>
    </w:p>
    <w:p w14:paraId="2C388302" w14:textId="77777777" w:rsidR="00EA0AA2" w:rsidRPr="00EA0AA2" w:rsidRDefault="00EA0AA2" w:rsidP="00EA0AA2">
      <w:pPr>
        <w:numPr>
          <w:ilvl w:val="0"/>
          <w:numId w:val="19"/>
        </w:numPr>
        <w:tabs>
          <w:tab w:val="clear" w:pos="1080"/>
        </w:tabs>
        <w:spacing w:before="120" w:after="0"/>
        <w:ind w:left="1701" w:hanging="567"/>
        <w:jc w:val="both"/>
        <w:rPr>
          <w:rFonts w:ascii="Times New Roman" w:hAnsi="Times New Roman" w:cs="Times New Roman"/>
          <w:color w:val="000000" w:themeColor="text1"/>
          <w:sz w:val="20"/>
          <w:szCs w:val="20"/>
        </w:rPr>
      </w:pPr>
      <w:proofErr w:type="spellStart"/>
      <w:r w:rsidRPr="00EA0AA2">
        <w:rPr>
          <w:rFonts w:ascii="Times New Roman" w:hAnsi="Times New Roman" w:cs="Times New Roman"/>
          <w:color w:val="000000" w:themeColor="text1"/>
          <w:sz w:val="20"/>
          <w:szCs w:val="20"/>
        </w:rPr>
        <w:t>Helix</w:t>
      </w:r>
      <w:proofErr w:type="spellEnd"/>
      <w:r w:rsidRPr="00EA0AA2">
        <w:rPr>
          <w:rFonts w:ascii="Times New Roman" w:hAnsi="Times New Roman" w:cs="Times New Roman"/>
          <w:color w:val="000000" w:themeColor="text1"/>
          <w:sz w:val="20"/>
          <w:szCs w:val="20"/>
        </w:rPr>
        <w:t xml:space="preserve"> </w:t>
      </w:r>
      <w:proofErr w:type="spellStart"/>
      <w:r w:rsidRPr="00EA0AA2">
        <w:rPr>
          <w:rFonts w:ascii="Times New Roman" w:hAnsi="Times New Roman" w:cs="Times New Roman"/>
          <w:color w:val="000000" w:themeColor="text1"/>
          <w:sz w:val="20"/>
          <w:szCs w:val="20"/>
        </w:rPr>
        <w:t>Ventures</w:t>
      </w:r>
      <w:proofErr w:type="spellEnd"/>
      <w:r w:rsidRPr="00EA0AA2">
        <w:rPr>
          <w:rFonts w:ascii="Times New Roman" w:hAnsi="Times New Roman" w:cs="Times New Roman"/>
          <w:color w:val="000000" w:themeColor="text1"/>
          <w:sz w:val="20"/>
          <w:szCs w:val="20"/>
        </w:rPr>
        <w:t xml:space="preserve"> Partners Fundusz Inwestycyjny Zamknięty,</w:t>
      </w:r>
    </w:p>
    <w:p w14:paraId="0F069BB4" w14:textId="77777777" w:rsidR="00EA0AA2" w:rsidRPr="00EA0AA2" w:rsidRDefault="00EA0AA2" w:rsidP="00EA0AA2">
      <w:pPr>
        <w:numPr>
          <w:ilvl w:val="0"/>
          <w:numId w:val="19"/>
        </w:numPr>
        <w:tabs>
          <w:tab w:val="clear" w:pos="1080"/>
        </w:tabs>
        <w:spacing w:before="120" w:after="0"/>
        <w:ind w:left="1701" w:hanging="567"/>
        <w:jc w:val="both"/>
        <w:rPr>
          <w:rFonts w:ascii="Times New Roman" w:hAnsi="Times New Roman" w:cs="Times New Roman"/>
          <w:color w:val="000000" w:themeColor="text1"/>
          <w:sz w:val="20"/>
          <w:szCs w:val="20"/>
        </w:rPr>
      </w:pPr>
      <w:r w:rsidRPr="00EA0AA2">
        <w:rPr>
          <w:rFonts w:ascii="Times New Roman" w:hAnsi="Times New Roman" w:cs="Times New Roman"/>
          <w:color w:val="000000" w:themeColor="text1"/>
          <w:sz w:val="20"/>
          <w:szCs w:val="20"/>
        </w:rPr>
        <w:t xml:space="preserve">Internet </w:t>
      </w:r>
      <w:proofErr w:type="spellStart"/>
      <w:r w:rsidRPr="00EA0AA2">
        <w:rPr>
          <w:rFonts w:ascii="Times New Roman" w:hAnsi="Times New Roman" w:cs="Times New Roman"/>
          <w:color w:val="000000" w:themeColor="text1"/>
          <w:sz w:val="20"/>
          <w:szCs w:val="20"/>
        </w:rPr>
        <w:t>Ventures</w:t>
      </w:r>
      <w:proofErr w:type="spellEnd"/>
      <w:r w:rsidRPr="00EA0AA2">
        <w:rPr>
          <w:rFonts w:ascii="Times New Roman" w:hAnsi="Times New Roman" w:cs="Times New Roman"/>
          <w:color w:val="000000" w:themeColor="text1"/>
          <w:sz w:val="20"/>
          <w:szCs w:val="20"/>
        </w:rPr>
        <w:t xml:space="preserve"> Fundusz Inwestycyjny Zamknięty,</w:t>
      </w:r>
    </w:p>
    <w:p w14:paraId="0B8FEFCE" w14:textId="77777777" w:rsidR="00EA0AA2" w:rsidRPr="00EA0AA2" w:rsidRDefault="00EA0AA2" w:rsidP="00EA0AA2">
      <w:pPr>
        <w:numPr>
          <w:ilvl w:val="0"/>
          <w:numId w:val="19"/>
        </w:numPr>
        <w:tabs>
          <w:tab w:val="clear" w:pos="1080"/>
        </w:tabs>
        <w:spacing w:before="120" w:after="0"/>
        <w:ind w:left="1701" w:hanging="567"/>
        <w:jc w:val="both"/>
        <w:rPr>
          <w:rFonts w:ascii="Times New Roman" w:hAnsi="Times New Roman" w:cs="Times New Roman"/>
          <w:color w:val="000000" w:themeColor="text1"/>
          <w:sz w:val="20"/>
          <w:szCs w:val="20"/>
        </w:rPr>
      </w:pPr>
      <w:proofErr w:type="spellStart"/>
      <w:r w:rsidRPr="00EA0AA2">
        <w:rPr>
          <w:rFonts w:ascii="Times New Roman" w:hAnsi="Times New Roman" w:cs="Times New Roman"/>
          <w:color w:val="000000" w:themeColor="text1"/>
          <w:sz w:val="20"/>
          <w:szCs w:val="20"/>
        </w:rPr>
        <w:t>MCI.CreditVentures</w:t>
      </w:r>
      <w:proofErr w:type="spellEnd"/>
      <w:r w:rsidRPr="00EA0AA2">
        <w:rPr>
          <w:rFonts w:ascii="Times New Roman" w:hAnsi="Times New Roman" w:cs="Times New Roman"/>
          <w:color w:val="000000" w:themeColor="text1"/>
          <w:sz w:val="20"/>
          <w:szCs w:val="20"/>
        </w:rPr>
        <w:t xml:space="preserve"> 2.0 Fundusz Inwestycyjny Zamknięty,</w:t>
      </w:r>
    </w:p>
    <w:p w14:paraId="2BEF7A25" w14:textId="77777777" w:rsidR="00EA0AA2" w:rsidRPr="00EA0AA2" w:rsidRDefault="00EA0AA2" w:rsidP="00EA0AA2">
      <w:pPr>
        <w:numPr>
          <w:ilvl w:val="0"/>
          <w:numId w:val="19"/>
        </w:numPr>
        <w:tabs>
          <w:tab w:val="clear" w:pos="1080"/>
        </w:tabs>
        <w:spacing w:before="120" w:after="0"/>
        <w:ind w:left="1701" w:hanging="567"/>
        <w:jc w:val="both"/>
        <w:rPr>
          <w:rFonts w:ascii="Times New Roman" w:hAnsi="Times New Roman" w:cs="Times New Roman"/>
          <w:color w:val="000000" w:themeColor="text1"/>
          <w:sz w:val="20"/>
          <w:szCs w:val="20"/>
        </w:rPr>
      </w:pPr>
      <w:proofErr w:type="spellStart"/>
      <w:r w:rsidRPr="00EA0AA2">
        <w:rPr>
          <w:rFonts w:ascii="Times New Roman" w:hAnsi="Times New Roman" w:cs="Times New Roman"/>
          <w:color w:val="000000" w:themeColor="text1"/>
          <w:sz w:val="20"/>
          <w:szCs w:val="20"/>
        </w:rPr>
        <w:t>MCI.PrivateVentures</w:t>
      </w:r>
      <w:proofErr w:type="spellEnd"/>
      <w:r w:rsidRPr="00EA0AA2">
        <w:rPr>
          <w:rFonts w:ascii="Times New Roman" w:hAnsi="Times New Roman" w:cs="Times New Roman"/>
          <w:color w:val="000000" w:themeColor="text1"/>
          <w:sz w:val="20"/>
          <w:szCs w:val="20"/>
        </w:rPr>
        <w:t xml:space="preserve"> Fundusz Inwestycyjny Zamknięty z wydzielonymi subfunduszami:</w:t>
      </w:r>
    </w:p>
    <w:p w14:paraId="1D2D9BC9" w14:textId="77777777" w:rsidR="00EA0AA2" w:rsidRPr="00EA0AA2" w:rsidRDefault="00EA0AA2" w:rsidP="00EA0AA2">
      <w:pPr>
        <w:pStyle w:val="Akapitzlist"/>
        <w:numPr>
          <w:ilvl w:val="1"/>
          <w:numId w:val="25"/>
        </w:numPr>
        <w:spacing w:before="120" w:after="0"/>
        <w:ind w:left="2268" w:hanging="567"/>
        <w:jc w:val="both"/>
        <w:rPr>
          <w:rFonts w:ascii="Times New Roman" w:hAnsi="Times New Roman" w:cs="Times New Roman"/>
          <w:sz w:val="20"/>
          <w:szCs w:val="20"/>
        </w:rPr>
      </w:pPr>
      <w:r w:rsidRPr="00EA0AA2">
        <w:rPr>
          <w:rFonts w:ascii="Times New Roman" w:hAnsi="Times New Roman" w:cs="Times New Roman"/>
          <w:sz w:val="20"/>
          <w:szCs w:val="20"/>
        </w:rPr>
        <w:t xml:space="preserve">Subfundusz </w:t>
      </w:r>
      <w:proofErr w:type="spellStart"/>
      <w:r w:rsidRPr="00EA0AA2">
        <w:rPr>
          <w:rFonts w:ascii="Times New Roman" w:hAnsi="Times New Roman" w:cs="Times New Roman"/>
          <w:sz w:val="20"/>
          <w:szCs w:val="20"/>
        </w:rPr>
        <w:t>MCI.EuroVentures</w:t>
      </w:r>
      <w:proofErr w:type="spellEnd"/>
      <w:r w:rsidRPr="00EA0AA2">
        <w:rPr>
          <w:rFonts w:ascii="Times New Roman" w:hAnsi="Times New Roman" w:cs="Times New Roman"/>
          <w:sz w:val="20"/>
          <w:szCs w:val="20"/>
        </w:rPr>
        <w:t xml:space="preserve"> 1.0.</w:t>
      </w:r>
    </w:p>
    <w:p w14:paraId="79BE264A" w14:textId="77777777" w:rsidR="00EA0AA2" w:rsidRPr="00EA0AA2" w:rsidRDefault="00EA0AA2" w:rsidP="00EA0AA2">
      <w:pPr>
        <w:pStyle w:val="Akapitzlist"/>
        <w:numPr>
          <w:ilvl w:val="1"/>
          <w:numId w:val="25"/>
        </w:numPr>
        <w:spacing w:before="120" w:after="0"/>
        <w:ind w:left="2268" w:hanging="567"/>
        <w:jc w:val="both"/>
        <w:rPr>
          <w:rFonts w:ascii="Times New Roman" w:hAnsi="Times New Roman" w:cs="Times New Roman"/>
          <w:sz w:val="20"/>
          <w:szCs w:val="20"/>
        </w:rPr>
      </w:pPr>
      <w:r w:rsidRPr="00EA0AA2">
        <w:rPr>
          <w:rFonts w:ascii="Times New Roman" w:hAnsi="Times New Roman" w:cs="Times New Roman"/>
          <w:sz w:val="20"/>
          <w:szCs w:val="20"/>
        </w:rPr>
        <w:t xml:space="preserve">Subfundusz </w:t>
      </w:r>
      <w:proofErr w:type="spellStart"/>
      <w:r w:rsidRPr="00EA0AA2">
        <w:rPr>
          <w:rFonts w:ascii="Times New Roman" w:hAnsi="Times New Roman" w:cs="Times New Roman"/>
          <w:sz w:val="20"/>
          <w:szCs w:val="20"/>
        </w:rPr>
        <w:t>MCI.TechVentures</w:t>
      </w:r>
      <w:proofErr w:type="spellEnd"/>
      <w:r w:rsidRPr="00EA0AA2">
        <w:rPr>
          <w:rFonts w:ascii="Times New Roman" w:hAnsi="Times New Roman" w:cs="Times New Roman"/>
          <w:sz w:val="20"/>
          <w:szCs w:val="20"/>
        </w:rPr>
        <w:t xml:space="preserve"> 1.0.</w:t>
      </w:r>
    </w:p>
    <w:p w14:paraId="0ECFCE89" w14:textId="77777777" w:rsidR="00EA0AA2" w:rsidRPr="00EA0AA2" w:rsidRDefault="00EA0AA2" w:rsidP="00EA0AA2">
      <w:pPr>
        <w:pStyle w:val="Akapitzlist"/>
        <w:spacing w:before="120" w:after="0"/>
        <w:ind w:left="1134"/>
        <w:rPr>
          <w:rFonts w:ascii="Times New Roman" w:hAnsi="Times New Roman" w:cs="Times New Roman"/>
          <w:sz w:val="20"/>
          <w:szCs w:val="20"/>
        </w:rPr>
      </w:pPr>
      <w:r w:rsidRPr="00EA0AA2">
        <w:rPr>
          <w:rFonts w:ascii="Times New Roman" w:hAnsi="Times New Roman" w:cs="Times New Roman"/>
          <w:sz w:val="20"/>
          <w:szCs w:val="20"/>
        </w:rPr>
        <w:t>- dalej łącznie “Fundusze”.</w:t>
      </w:r>
    </w:p>
    <w:p w14:paraId="553315BD" w14:textId="77777777" w:rsidR="00EA0AA2" w:rsidRPr="00EA0AA2" w:rsidRDefault="00EA0AA2" w:rsidP="00EA0AA2">
      <w:pPr>
        <w:pStyle w:val="Akapitzlist"/>
        <w:adjustRightInd w:val="0"/>
        <w:spacing w:before="120" w:after="0"/>
        <w:ind w:left="1134" w:hanging="567"/>
        <w:rPr>
          <w:rFonts w:ascii="Times New Roman" w:hAnsi="Times New Roman" w:cs="Times New Roman"/>
          <w:sz w:val="20"/>
          <w:szCs w:val="20"/>
        </w:rPr>
      </w:pPr>
      <w:r w:rsidRPr="00EA0AA2">
        <w:rPr>
          <w:rFonts w:ascii="Times New Roman" w:hAnsi="Times New Roman" w:cs="Times New Roman"/>
          <w:b/>
          <w:bCs/>
          <w:sz w:val="20"/>
          <w:szCs w:val="20"/>
        </w:rPr>
        <w:t>3)</w:t>
      </w:r>
      <w:r w:rsidRPr="00EA0AA2">
        <w:rPr>
          <w:rFonts w:ascii="Times New Roman" w:hAnsi="Times New Roman" w:cs="Times New Roman"/>
          <w:sz w:val="20"/>
          <w:szCs w:val="20"/>
        </w:rPr>
        <w:tab/>
        <w:t>Spółka nie gwarantuje osiągnięcia celu inwestycyjnego.</w:t>
      </w:r>
    </w:p>
    <w:p w14:paraId="23D5E7CD" w14:textId="77777777" w:rsidR="00EA0AA2" w:rsidRPr="00EA0AA2" w:rsidRDefault="00EA0AA2" w:rsidP="00EA0AA2">
      <w:pPr>
        <w:pStyle w:val="Akapitzlist"/>
        <w:adjustRightInd w:val="0"/>
        <w:spacing w:before="120" w:after="0"/>
        <w:ind w:left="1134" w:hanging="567"/>
        <w:rPr>
          <w:rFonts w:ascii="Times New Roman" w:hAnsi="Times New Roman" w:cs="Times New Roman"/>
          <w:sz w:val="20"/>
          <w:szCs w:val="20"/>
        </w:rPr>
      </w:pPr>
      <w:r w:rsidRPr="00EA0AA2">
        <w:rPr>
          <w:rFonts w:ascii="Times New Roman" w:hAnsi="Times New Roman" w:cs="Times New Roman"/>
          <w:b/>
          <w:bCs/>
          <w:sz w:val="20"/>
          <w:szCs w:val="20"/>
        </w:rPr>
        <w:t>4)</w:t>
      </w:r>
      <w:r w:rsidRPr="00EA0AA2">
        <w:rPr>
          <w:rFonts w:ascii="Times New Roman" w:hAnsi="Times New Roman" w:cs="Times New Roman"/>
          <w:sz w:val="20"/>
          <w:szCs w:val="20"/>
        </w:rPr>
        <w:tab/>
        <w:t xml:space="preserve">Spółka może lokować swoje aktywa w: </w:t>
      </w:r>
    </w:p>
    <w:p w14:paraId="602A6BC7" w14:textId="77777777" w:rsidR="00EA0AA2" w:rsidRPr="00EA0AA2" w:rsidRDefault="00EA0AA2" w:rsidP="00EA0AA2">
      <w:pPr>
        <w:numPr>
          <w:ilvl w:val="0"/>
          <w:numId w:val="40"/>
        </w:numPr>
        <w:spacing w:before="120" w:after="0"/>
        <w:ind w:left="1701" w:hanging="567"/>
        <w:jc w:val="both"/>
        <w:rPr>
          <w:rFonts w:ascii="Times New Roman" w:hAnsi="Times New Roman" w:cs="Times New Roman"/>
          <w:color w:val="000000" w:themeColor="text1"/>
          <w:sz w:val="20"/>
          <w:szCs w:val="20"/>
        </w:rPr>
      </w:pPr>
      <w:r w:rsidRPr="00EA0AA2">
        <w:rPr>
          <w:rFonts w:ascii="Times New Roman" w:hAnsi="Times New Roman" w:cs="Times New Roman"/>
          <w:color w:val="000000" w:themeColor="text1"/>
          <w:sz w:val="20"/>
          <w:szCs w:val="20"/>
        </w:rPr>
        <w:t>papiery wartościowe, w tym akcje i dłużne papiery wartościowe,</w:t>
      </w:r>
    </w:p>
    <w:p w14:paraId="567595FF" w14:textId="77777777" w:rsidR="00EA0AA2" w:rsidRPr="00EA0AA2" w:rsidRDefault="00EA0AA2" w:rsidP="00EA0AA2">
      <w:pPr>
        <w:numPr>
          <w:ilvl w:val="0"/>
          <w:numId w:val="40"/>
        </w:numPr>
        <w:spacing w:before="120" w:after="0"/>
        <w:ind w:left="1701" w:hanging="567"/>
        <w:jc w:val="both"/>
        <w:rPr>
          <w:rFonts w:ascii="Times New Roman" w:hAnsi="Times New Roman" w:cs="Times New Roman"/>
          <w:color w:val="000000" w:themeColor="text1"/>
          <w:sz w:val="20"/>
          <w:szCs w:val="20"/>
        </w:rPr>
      </w:pPr>
      <w:r w:rsidRPr="00EA0AA2">
        <w:rPr>
          <w:rFonts w:ascii="Times New Roman" w:hAnsi="Times New Roman" w:cs="Times New Roman"/>
          <w:color w:val="000000" w:themeColor="text1"/>
          <w:sz w:val="20"/>
          <w:szCs w:val="20"/>
        </w:rPr>
        <w:t>wierzytelności, z wyjątkiem wierzytelności wobec osób fizycznych</w:t>
      </w:r>
    </w:p>
    <w:p w14:paraId="78083645" w14:textId="77777777" w:rsidR="00EA0AA2" w:rsidRPr="00EA0AA2" w:rsidRDefault="00EA0AA2" w:rsidP="00EA0AA2">
      <w:pPr>
        <w:numPr>
          <w:ilvl w:val="0"/>
          <w:numId w:val="40"/>
        </w:numPr>
        <w:spacing w:before="120" w:after="0"/>
        <w:ind w:left="1701" w:hanging="567"/>
        <w:jc w:val="both"/>
        <w:rPr>
          <w:rFonts w:ascii="Times New Roman" w:hAnsi="Times New Roman" w:cs="Times New Roman"/>
          <w:color w:val="000000" w:themeColor="text1"/>
          <w:sz w:val="20"/>
          <w:szCs w:val="20"/>
        </w:rPr>
      </w:pPr>
      <w:r w:rsidRPr="00EA0AA2">
        <w:rPr>
          <w:rFonts w:ascii="Times New Roman" w:hAnsi="Times New Roman" w:cs="Times New Roman"/>
          <w:color w:val="000000" w:themeColor="text1"/>
          <w:sz w:val="20"/>
          <w:szCs w:val="20"/>
        </w:rPr>
        <w:t xml:space="preserve">udziały w spółkach z ograniczoną odpowiedzialnością, </w:t>
      </w:r>
    </w:p>
    <w:p w14:paraId="6E16DEB6" w14:textId="77777777" w:rsidR="00EA0AA2" w:rsidRPr="00EA0AA2" w:rsidRDefault="00EA0AA2" w:rsidP="00EA0AA2">
      <w:pPr>
        <w:numPr>
          <w:ilvl w:val="0"/>
          <w:numId w:val="40"/>
        </w:numPr>
        <w:spacing w:before="120" w:after="0"/>
        <w:ind w:left="1701" w:hanging="567"/>
        <w:jc w:val="both"/>
        <w:rPr>
          <w:rFonts w:ascii="Times New Roman" w:hAnsi="Times New Roman" w:cs="Times New Roman"/>
          <w:color w:val="000000" w:themeColor="text1"/>
          <w:sz w:val="20"/>
          <w:szCs w:val="20"/>
        </w:rPr>
      </w:pPr>
      <w:r w:rsidRPr="00EA0AA2">
        <w:rPr>
          <w:rFonts w:ascii="Times New Roman" w:hAnsi="Times New Roman" w:cs="Times New Roman"/>
          <w:color w:val="000000" w:themeColor="text1"/>
          <w:sz w:val="20"/>
          <w:szCs w:val="20"/>
        </w:rPr>
        <w:t xml:space="preserve">instrumenty rynku pieniężnego, </w:t>
      </w:r>
    </w:p>
    <w:p w14:paraId="7E6AF0D0" w14:textId="77777777" w:rsidR="00EA0AA2" w:rsidRPr="00EA0AA2" w:rsidRDefault="00EA0AA2" w:rsidP="00EA0AA2">
      <w:pPr>
        <w:numPr>
          <w:ilvl w:val="0"/>
          <w:numId w:val="40"/>
        </w:numPr>
        <w:spacing w:before="120" w:after="0"/>
        <w:ind w:left="1701" w:hanging="567"/>
        <w:jc w:val="both"/>
        <w:rPr>
          <w:rFonts w:ascii="Times New Roman" w:hAnsi="Times New Roman" w:cs="Times New Roman"/>
          <w:color w:val="000000" w:themeColor="text1"/>
          <w:sz w:val="20"/>
          <w:szCs w:val="20"/>
        </w:rPr>
      </w:pPr>
      <w:r w:rsidRPr="00EA0AA2">
        <w:rPr>
          <w:rFonts w:ascii="Times New Roman" w:hAnsi="Times New Roman" w:cs="Times New Roman"/>
          <w:color w:val="000000" w:themeColor="text1"/>
          <w:sz w:val="20"/>
          <w:szCs w:val="20"/>
        </w:rPr>
        <w:t>waluty,</w:t>
      </w:r>
    </w:p>
    <w:p w14:paraId="67A54FC6" w14:textId="77777777" w:rsidR="00EA0AA2" w:rsidRPr="00EA0AA2" w:rsidRDefault="00EA0AA2" w:rsidP="00EA0AA2">
      <w:pPr>
        <w:numPr>
          <w:ilvl w:val="0"/>
          <w:numId w:val="40"/>
        </w:numPr>
        <w:spacing w:before="120" w:after="0"/>
        <w:ind w:left="1701" w:hanging="567"/>
        <w:jc w:val="both"/>
        <w:rPr>
          <w:rFonts w:ascii="Times New Roman" w:hAnsi="Times New Roman" w:cs="Times New Roman"/>
          <w:color w:val="000000" w:themeColor="text1"/>
          <w:sz w:val="20"/>
          <w:szCs w:val="20"/>
        </w:rPr>
      </w:pPr>
      <w:r w:rsidRPr="00EA0AA2">
        <w:rPr>
          <w:rFonts w:ascii="Times New Roman" w:hAnsi="Times New Roman" w:cs="Times New Roman"/>
          <w:color w:val="000000" w:themeColor="text1"/>
          <w:sz w:val="20"/>
          <w:szCs w:val="20"/>
        </w:rPr>
        <w:t>depozyty,</w:t>
      </w:r>
    </w:p>
    <w:p w14:paraId="4BF254A4" w14:textId="77777777" w:rsidR="00EA0AA2" w:rsidRPr="00EA0AA2" w:rsidRDefault="00EA0AA2" w:rsidP="00EA0AA2">
      <w:pPr>
        <w:numPr>
          <w:ilvl w:val="0"/>
          <w:numId w:val="40"/>
        </w:numPr>
        <w:spacing w:before="120" w:after="0"/>
        <w:ind w:left="1701" w:hanging="567"/>
        <w:jc w:val="both"/>
        <w:rPr>
          <w:rFonts w:ascii="Times New Roman" w:hAnsi="Times New Roman" w:cs="Times New Roman"/>
          <w:color w:val="000000" w:themeColor="text1"/>
          <w:sz w:val="20"/>
          <w:szCs w:val="20"/>
        </w:rPr>
      </w:pPr>
      <w:r w:rsidRPr="00EA0AA2">
        <w:rPr>
          <w:rFonts w:ascii="Times New Roman" w:hAnsi="Times New Roman" w:cs="Times New Roman"/>
          <w:color w:val="000000" w:themeColor="text1"/>
          <w:sz w:val="20"/>
          <w:szCs w:val="20"/>
        </w:rPr>
        <w:t>jednostki uczestnictwa i certyfikaty inwestycyjne funduszy inwestycyjnych mających siedzibę na terytorium Rzeczypospolitej Polskiej oraz tytuły uczestnictwa emitowane przez instytucje wspólnego inwestowania mające siedzibę za granicą,</w:t>
      </w:r>
    </w:p>
    <w:p w14:paraId="2AA5FF21" w14:textId="77777777" w:rsidR="00EA0AA2" w:rsidRPr="00EA0AA2" w:rsidRDefault="00EA0AA2" w:rsidP="00EA0AA2">
      <w:pPr>
        <w:numPr>
          <w:ilvl w:val="0"/>
          <w:numId w:val="40"/>
        </w:numPr>
        <w:spacing w:before="120" w:after="0"/>
        <w:ind w:left="1701" w:hanging="567"/>
        <w:jc w:val="both"/>
        <w:rPr>
          <w:rFonts w:ascii="Times New Roman" w:hAnsi="Times New Roman" w:cs="Times New Roman"/>
          <w:color w:val="000000" w:themeColor="text1"/>
          <w:sz w:val="20"/>
          <w:szCs w:val="20"/>
        </w:rPr>
      </w:pPr>
      <w:r w:rsidRPr="00EA0AA2">
        <w:rPr>
          <w:rFonts w:ascii="Times New Roman" w:hAnsi="Times New Roman" w:cs="Times New Roman"/>
          <w:color w:val="000000" w:themeColor="text1"/>
          <w:sz w:val="20"/>
          <w:szCs w:val="20"/>
        </w:rPr>
        <w:t>instrumenty pochodne, w tym niewystandaryzowane instrumenty pochodne.</w:t>
      </w:r>
    </w:p>
    <w:p w14:paraId="3D396FE0" w14:textId="77777777" w:rsidR="00EA0AA2" w:rsidRPr="00EA0AA2" w:rsidRDefault="00EA0AA2" w:rsidP="00EA0AA2">
      <w:pPr>
        <w:pStyle w:val="Akapitzlist"/>
        <w:adjustRightInd w:val="0"/>
        <w:spacing w:before="120" w:after="0"/>
        <w:ind w:left="1134" w:hanging="567"/>
        <w:rPr>
          <w:rFonts w:ascii="Times New Roman" w:hAnsi="Times New Roman" w:cs="Times New Roman"/>
          <w:sz w:val="20"/>
          <w:szCs w:val="20"/>
        </w:rPr>
      </w:pPr>
      <w:r w:rsidRPr="00EA0AA2">
        <w:rPr>
          <w:rFonts w:ascii="Times New Roman" w:hAnsi="Times New Roman" w:cs="Times New Roman"/>
          <w:b/>
          <w:bCs/>
          <w:sz w:val="20"/>
          <w:szCs w:val="20"/>
        </w:rPr>
        <w:t>5)</w:t>
      </w:r>
      <w:r w:rsidRPr="00EA0AA2">
        <w:rPr>
          <w:rFonts w:ascii="Times New Roman" w:hAnsi="Times New Roman" w:cs="Times New Roman"/>
          <w:sz w:val="20"/>
          <w:szCs w:val="20"/>
        </w:rPr>
        <w:tab/>
        <w:t xml:space="preserve">Spółka może lokować łącznie (bezpośrednio oraz pośrednio) do 100% aktywów w certyfikaty inwestycyjne wyemitowane przez Fundusze. </w:t>
      </w:r>
    </w:p>
    <w:p w14:paraId="5F85CAE0" w14:textId="77777777" w:rsidR="00EA0AA2" w:rsidRPr="00EA0AA2" w:rsidRDefault="00EA0AA2" w:rsidP="00EA0AA2">
      <w:pPr>
        <w:pStyle w:val="Akapitzlist"/>
        <w:adjustRightInd w:val="0"/>
        <w:spacing w:before="120" w:after="0"/>
        <w:ind w:left="1134" w:hanging="567"/>
        <w:rPr>
          <w:rFonts w:ascii="Times New Roman" w:hAnsi="Times New Roman" w:cs="Times New Roman"/>
          <w:sz w:val="20"/>
          <w:szCs w:val="20"/>
        </w:rPr>
      </w:pPr>
      <w:r w:rsidRPr="00EA0AA2">
        <w:rPr>
          <w:rFonts w:ascii="Times New Roman" w:hAnsi="Times New Roman" w:cs="Times New Roman"/>
          <w:b/>
          <w:bCs/>
          <w:sz w:val="20"/>
          <w:szCs w:val="20"/>
        </w:rPr>
        <w:t>6)</w:t>
      </w:r>
      <w:r w:rsidRPr="00EA0AA2">
        <w:rPr>
          <w:rFonts w:ascii="Times New Roman" w:hAnsi="Times New Roman" w:cs="Times New Roman"/>
          <w:sz w:val="20"/>
          <w:szCs w:val="20"/>
        </w:rPr>
        <w:tab/>
        <w:t>Alokacja aktywów Spółki pomiędzy Fundusze uzależniona jest od decyzji Spółki, podejmowanej z uwzględnieniem jej celu inwestycyjnego, warunków ekonomicznych i sytuacji na rynkach instrumentów finansowych.</w:t>
      </w:r>
    </w:p>
    <w:p w14:paraId="2AC4DFCC" w14:textId="77777777" w:rsidR="00EA0AA2" w:rsidRPr="00EA0AA2" w:rsidRDefault="00EA0AA2" w:rsidP="00EA0AA2">
      <w:pPr>
        <w:pStyle w:val="Akapitzlist"/>
        <w:adjustRightInd w:val="0"/>
        <w:spacing w:before="120" w:after="0"/>
        <w:ind w:left="1134" w:hanging="567"/>
        <w:rPr>
          <w:rFonts w:ascii="Times New Roman" w:hAnsi="Times New Roman" w:cs="Times New Roman"/>
          <w:sz w:val="20"/>
          <w:szCs w:val="20"/>
        </w:rPr>
      </w:pPr>
      <w:r w:rsidRPr="00EA0AA2">
        <w:rPr>
          <w:rFonts w:ascii="Times New Roman" w:hAnsi="Times New Roman" w:cs="Times New Roman"/>
          <w:b/>
          <w:bCs/>
          <w:sz w:val="20"/>
          <w:szCs w:val="20"/>
        </w:rPr>
        <w:lastRenderedPageBreak/>
        <w:t>7)</w:t>
      </w:r>
      <w:r w:rsidRPr="00EA0AA2">
        <w:rPr>
          <w:rFonts w:ascii="Times New Roman" w:hAnsi="Times New Roman" w:cs="Times New Roman"/>
          <w:sz w:val="20"/>
          <w:szCs w:val="20"/>
        </w:rPr>
        <w:tab/>
        <w:t>Głównymi kryteriami doboru lokat w akcje, prawa do akcji, prawa poboru, warranty subskrypcyjne i udziały w spółkach z ograniczoną odpowiedzialnością nie stanowiące pośredniej inwestycji w aktywa wskazane w pkt 5), będą:</w:t>
      </w:r>
    </w:p>
    <w:p w14:paraId="5DCA6894" w14:textId="77777777" w:rsidR="00EA0AA2" w:rsidRPr="00EA0AA2" w:rsidRDefault="00EA0AA2" w:rsidP="00EA0AA2">
      <w:pPr>
        <w:numPr>
          <w:ilvl w:val="0"/>
          <w:numId w:val="41"/>
        </w:numPr>
        <w:spacing w:before="120" w:after="0"/>
        <w:ind w:left="1701" w:hanging="567"/>
        <w:jc w:val="both"/>
        <w:rPr>
          <w:rFonts w:ascii="Times New Roman" w:hAnsi="Times New Roman" w:cs="Times New Roman"/>
          <w:color w:val="000000" w:themeColor="text1"/>
          <w:sz w:val="20"/>
          <w:szCs w:val="20"/>
        </w:rPr>
      </w:pPr>
      <w:r w:rsidRPr="00EA0AA2">
        <w:rPr>
          <w:rFonts w:ascii="Times New Roman" w:hAnsi="Times New Roman" w:cs="Times New Roman"/>
          <w:color w:val="000000" w:themeColor="text1"/>
          <w:sz w:val="20"/>
          <w:szCs w:val="20"/>
        </w:rPr>
        <w:t>analiza makroekonomiczna, ocena trendów rynkowych, tempa wzrostu gospodarczego oraz analiza ryzyka inwestycyjnego na poziomie poszczególnych państw i branż,</w:t>
      </w:r>
    </w:p>
    <w:p w14:paraId="391ADCF1" w14:textId="77777777" w:rsidR="00EA0AA2" w:rsidRPr="00EA0AA2" w:rsidRDefault="00EA0AA2" w:rsidP="00EA0AA2">
      <w:pPr>
        <w:numPr>
          <w:ilvl w:val="0"/>
          <w:numId w:val="41"/>
        </w:numPr>
        <w:spacing w:before="120" w:after="0"/>
        <w:ind w:left="1701" w:hanging="567"/>
        <w:jc w:val="both"/>
        <w:rPr>
          <w:rFonts w:ascii="Times New Roman" w:hAnsi="Times New Roman" w:cs="Times New Roman"/>
          <w:color w:val="000000" w:themeColor="text1"/>
          <w:sz w:val="20"/>
          <w:szCs w:val="20"/>
        </w:rPr>
      </w:pPr>
      <w:r w:rsidRPr="00EA0AA2">
        <w:rPr>
          <w:rFonts w:ascii="Times New Roman" w:hAnsi="Times New Roman" w:cs="Times New Roman"/>
          <w:color w:val="000000" w:themeColor="text1"/>
          <w:sz w:val="20"/>
          <w:szCs w:val="20"/>
        </w:rPr>
        <w:t xml:space="preserve">analiza fundamentalna jako podstawa wyceny i doboru spółek do portfela, w szczególności analiza historycznych i prognozowanych wyników finansowych z uwzględnieniem wyceny aktywów oraz analiza biznesplanu spółki. Kolejne kluczowe elementy analizy to ocena: jej kadry zarządzającej, pozycji rynkowej, perspektyw rozwoju, </w:t>
      </w:r>
    </w:p>
    <w:p w14:paraId="569AE7F6" w14:textId="77777777" w:rsidR="00EA0AA2" w:rsidRPr="00EA0AA2" w:rsidRDefault="00EA0AA2" w:rsidP="00EA0AA2">
      <w:pPr>
        <w:numPr>
          <w:ilvl w:val="0"/>
          <w:numId w:val="41"/>
        </w:numPr>
        <w:spacing w:before="120" w:after="0"/>
        <w:ind w:left="1701" w:hanging="567"/>
        <w:jc w:val="both"/>
        <w:rPr>
          <w:rFonts w:ascii="Times New Roman" w:hAnsi="Times New Roman" w:cs="Times New Roman"/>
          <w:sz w:val="20"/>
          <w:szCs w:val="20"/>
        </w:rPr>
      </w:pPr>
      <w:r w:rsidRPr="00EA0AA2">
        <w:rPr>
          <w:rFonts w:ascii="Times New Roman" w:hAnsi="Times New Roman" w:cs="Times New Roman"/>
          <w:color w:val="000000" w:themeColor="text1"/>
          <w:sz w:val="20"/>
          <w:szCs w:val="20"/>
        </w:rPr>
        <w:t>analiza prawna i podatkowa</w:t>
      </w:r>
      <w:r w:rsidRPr="00EA0AA2">
        <w:rPr>
          <w:rFonts w:ascii="Times New Roman" w:hAnsi="Times New Roman" w:cs="Times New Roman"/>
          <w:sz w:val="20"/>
          <w:szCs w:val="20"/>
        </w:rPr>
        <w:t xml:space="preserve"> spółek i ich otoczenia mająca na celu określenie i ograniczenie ryzyka inwestycyjnego. </w:t>
      </w:r>
    </w:p>
    <w:p w14:paraId="0FC19D1D" w14:textId="77777777" w:rsidR="00EA0AA2" w:rsidRPr="00EA0AA2" w:rsidRDefault="00EA0AA2" w:rsidP="00EA0AA2">
      <w:pPr>
        <w:pStyle w:val="Akapitzlist"/>
        <w:adjustRightInd w:val="0"/>
        <w:spacing w:before="120" w:after="0"/>
        <w:ind w:left="1134" w:hanging="567"/>
        <w:rPr>
          <w:rFonts w:ascii="Times New Roman" w:hAnsi="Times New Roman" w:cs="Times New Roman"/>
          <w:sz w:val="20"/>
          <w:szCs w:val="20"/>
        </w:rPr>
      </w:pPr>
      <w:r w:rsidRPr="00EA0AA2">
        <w:rPr>
          <w:rFonts w:ascii="Times New Roman" w:hAnsi="Times New Roman" w:cs="Times New Roman"/>
          <w:b/>
          <w:bCs/>
          <w:sz w:val="20"/>
          <w:szCs w:val="20"/>
        </w:rPr>
        <w:t>8)</w:t>
      </w:r>
      <w:r w:rsidRPr="00EA0AA2">
        <w:rPr>
          <w:rFonts w:ascii="Times New Roman" w:hAnsi="Times New Roman" w:cs="Times New Roman"/>
          <w:sz w:val="20"/>
          <w:szCs w:val="20"/>
        </w:rPr>
        <w:tab/>
        <w:t>Lokowanie Aktywów Spółki w inne instrumenty niż wskazane w pkt 5) i 7), opiera się na:</w:t>
      </w:r>
    </w:p>
    <w:p w14:paraId="11B525B9" w14:textId="77777777" w:rsidR="00EA0AA2" w:rsidRPr="00EA0AA2" w:rsidRDefault="00EA0AA2" w:rsidP="00EA0AA2">
      <w:pPr>
        <w:numPr>
          <w:ilvl w:val="0"/>
          <w:numId w:val="42"/>
        </w:numPr>
        <w:spacing w:before="120" w:after="0"/>
        <w:ind w:left="1701" w:hanging="567"/>
        <w:jc w:val="both"/>
        <w:rPr>
          <w:rFonts w:ascii="Times New Roman" w:hAnsi="Times New Roman" w:cs="Times New Roman"/>
          <w:color w:val="000000" w:themeColor="text1"/>
          <w:sz w:val="20"/>
          <w:szCs w:val="20"/>
        </w:rPr>
      </w:pPr>
      <w:r w:rsidRPr="00EA0AA2">
        <w:rPr>
          <w:rFonts w:ascii="Times New Roman" w:hAnsi="Times New Roman" w:cs="Times New Roman"/>
          <w:color w:val="000000" w:themeColor="text1"/>
          <w:sz w:val="20"/>
          <w:szCs w:val="20"/>
        </w:rPr>
        <w:t>w przypadku dłużnych papierów wartościowych i instrumentów rynku pieniężnego: ocenie sytuacji finansowej, ryzyka i zdolności kredytowej emitenta, ocenie sytuacji makroekonomicznej w kraju i na świecie,</w:t>
      </w:r>
    </w:p>
    <w:p w14:paraId="6D74E8EB" w14:textId="77777777" w:rsidR="00EA0AA2" w:rsidRPr="00EA0AA2" w:rsidRDefault="00EA0AA2" w:rsidP="00EA0AA2">
      <w:pPr>
        <w:numPr>
          <w:ilvl w:val="0"/>
          <w:numId w:val="42"/>
        </w:numPr>
        <w:spacing w:before="120" w:after="0"/>
        <w:ind w:left="1701" w:hanging="567"/>
        <w:jc w:val="both"/>
        <w:rPr>
          <w:rFonts w:ascii="Times New Roman" w:hAnsi="Times New Roman" w:cs="Times New Roman"/>
          <w:color w:val="000000" w:themeColor="text1"/>
          <w:sz w:val="20"/>
          <w:szCs w:val="20"/>
        </w:rPr>
      </w:pPr>
      <w:r w:rsidRPr="00EA0AA2">
        <w:rPr>
          <w:rFonts w:ascii="Times New Roman" w:hAnsi="Times New Roman" w:cs="Times New Roman"/>
          <w:color w:val="000000" w:themeColor="text1"/>
          <w:sz w:val="20"/>
          <w:szCs w:val="20"/>
        </w:rPr>
        <w:t>w przypadku wierzytelności: ocenie rodzaju wierzytelności, z uwzględnieniem tytułu z jakiego wierzytelność powstała i rodzaju wierzyciela, terminu wymagalności, rodzaju dłużnika, możliwości windykacji należności, rodzaju i poziomu zabezpieczeń, wartości wierzytelności i płynności lokaty,</w:t>
      </w:r>
    </w:p>
    <w:p w14:paraId="391880D9" w14:textId="77777777" w:rsidR="00EA0AA2" w:rsidRPr="00EA0AA2" w:rsidRDefault="00EA0AA2" w:rsidP="00EA0AA2">
      <w:pPr>
        <w:numPr>
          <w:ilvl w:val="0"/>
          <w:numId w:val="42"/>
        </w:numPr>
        <w:spacing w:before="120" w:after="0"/>
        <w:ind w:left="1701" w:hanging="567"/>
        <w:jc w:val="both"/>
        <w:rPr>
          <w:rFonts w:ascii="Times New Roman" w:hAnsi="Times New Roman" w:cs="Times New Roman"/>
          <w:color w:val="000000" w:themeColor="text1"/>
          <w:sz w:val="20"/>
          <w:szCs w:val="20"/>
        </w:rPr>
      </w:pPr>
      <w:r w:rsidRPr="00EA0AA2">
        <w:rPr>
          <w:rFonts w:ascii="Times New Roman" w:hAnsi="Times New Roman" w:cs="Times New Roman"/>
          <w:color w:val="000000" w:themeColor="text1"/>
          <w:sz w:val="20"/>
          <w:szCs w:val="20"/>
        </w:rPr>
        <w:t>w przypadku walut obcych i depozytów (w tym również funduszy inwestycyjnych rynku pieniężnego, gdzie możliwość upłynnienia środków jest wysoka – do 3 dni roboczych): możliwej do uzyskania rentowności i wysokiej płynności lokat, przy zachowaniu bezpieczeństwa lokaty, w przypadku depozytów również na ocenie wysokości oprocentowania depozytu w stosunku do czasu jej trwania,</w:t>
      </w:r>
    </w:p>
    <w:p w14:paraId="7C13D9DF" w14:textId="77777777" w:rsidR="00EA0AA2" w:rsidRPr="00EA0AA2" w:rsidRDefault="00EA0AA2" w:rsidP="00EA0AA2">
      <w:pPr>
        <w:numPr>
          <w:ilvl w:val="0"/>
          <w:numId w:val="42"/>
        </w:numPr>
        <w:spacing w:before="120" w:after="0"/>
        <w:ind w:left="1701" w:hanging="567"/>
        <w:jc w:val="both"/>
        <w:rPr>
          <w:rFonts w:ascii="Times New Roman" w:hAnsi="Times New Roman" w:cs="Times New Roman"/>
          <w:sz w:val="20"/>
          <w:szCs w:val="20"/>
        </w:rPr>
      </w:pPr>
      <w:r w:rsidRPr="00EA0AA2">
        <w:rPr>
          <w:rFonts w:ascii="Times New Roman" w:hAnsi="Times New Roman" w:cs="Times New Roman"/>
          <w:color w:val="000000" w:themeColor="text1"/>
          <w:sz w:val="20"/>
          <w:szCs w:val="20"/>
        </w:rPr>
        <w:t>w przypadku instrumentów</w:t>
      </w:r>
      <w:r w:rsidRPr="00EA0AA2">
        <w:rPr>
          <w:rFonts w:ascii="Times New Roman" w:hAnsi="Times New Roman" w:cs="Times New Roman"/>
          <w:sz w:val="20"/>
          <w:szCs w:val="20"/>
        </w:rPr>
        <w:t xml:space="preserve"> pochodnych nabywanych w celu zabezpieczenia aktywów Spółki, głównym kryterium doboru będzie charakterystyka instrumentu pochodnego przy uwzględnieniu rodzaju zabezpieczanych aktywów. W szczególności w przypadku nabycia przez Spółkę:</w:t>
      </w:r>
    </w:p>
    <w:p w14:paraId="209A466F" w14:textId="77777777" w:rsidR="00EA0AA2" w:rsidRPr="00EA0AA2" w:rsidRDefault="00EA0AA2" w:rsidP="00EA0AA2">
      <w:pPr>
        <w:pStyle w:val="Akapitzlist"/>
        <w:numPr>
          <w:ilvl w:val="1"/>
          <w:numId w:val="46"/>
        </w:numPr>
        <w:spacing w:before="120" w:after="0"/>
        <w:ind w:left="2268" w:hanging="567"/>
        <w:jc w:val="both"/>
        <w:rPr>
          <w:rFonts w:ascii="Times New Roman" w:hAnsi="Times New Roman" w:cs="Times New Roman"/>
          <w:sz w:val="20"/>
          <w:szCs w:val="20"/>
        </w:rPr>
      </w:pPr>
      <w:r w:rsidRPr="00EA0AA2">
        <w:rPr>
          <w:rFonts w:ascii="Times New Roman" w:hAnsi="Times New Roman" w:cs="Times New Roman"/>
          <w:sz w:val="20"/>
          <w:szCs w:val="20"/>
        </w:rPr>
        <w:t xml:space="preserve">walut - nabycie instrumentu pochodnego będzie miało na celu zabezpieczenie przed niekorzystną zmianą kursu walutowego i będzie mogło nastąpić w wysokości nie większej niż wynikającej z kwoty nabytej waluty, </w:t>
      </w:r>
    </w:p>
    <w:p w14:paraId="598CE511" w14:textId="77777777" w:rsidR="00EA0AA2" w:rsidRPr="00EA0AA2" w:rsidRDefault="00EA0AA2" w:rsidP="00EA0AA2">
      <w:pPr>
        <w:pStyle w:val="Akapitzlist"/>
        <w:numPr>
          <w:ilvl w:val="1"/>
          <w:numId w:val="46"/>
        </w:numPr>
        <w:spacing w:before="120" w:after="0"/>
        <w:ind w:left="2268" w:hanging="567"/>
        <w:jc w:val="both"/>
        <w:rPr>
          <w:rFonts w:ascii="Times New Roman" w:hAnsi="Times New Roman" w:cs="Times New Roman"/>
          <w:sz w:val="20"/>
          <w:szCs w:val="20"/>
        </w:rPr>
      </w:pPr>
      <w:r w:rsidRPr="00EA0AA2">
        <w:rPr>
          <w:rFonts w:ascii="Times New Roman" w:hAnsi="Times New Roman" w:cs="Times New Roman"/>
          <w:sz w:val="20"/>
          <w:szCs w:val="20"/>
        </w:rPr>
        <w:t xml:space="preserve">dłużnych papierów wartościowych - nabycie instrumentu pochodnego będzie miało na celu zabezpieczenie ich wartości przed ryzykiem zmiany stopy procentowej i będzie mogło nastąpić w wysokości nie większej niż odpowiadająca wartości posiadanych tychże dłużnych papierów wartościowych i dopasowanej do struktury oraz do terminu ich wykupu lub sprzedaży, </w:t>
      </w:r>
    </w:p>
    <w:p w14:paraId="0D3CA7BA" w14:textId="77777777" w:rsidR="00EA0AA2" w:rsidRPr="00EA0AA2" w:rsidRDefault="00EA0AA2" w:rsidP="00EA0AA2">
      <w:pPr>
        <w:pStyle w:val="Akapitzlist"/>
        <w:numPr>
          <w:ilvl w:val="1"/>
          <w:numId w:val="46"/>
        </w:numPr>
        <w:spacing w:before="120" w:after="0"/>
        <w:ind w:left="2268" w:hanging="567"/>
        <w:jc w:val="both"/>
        <w:rPr>
          <w:rFonts w:ascii="Times New Roman" w:hAnsi="Times New Roman" w:cs="Times New Roman"/>
          <w:sz w:val="20"/>
          <w:szCs w:val="20"/>
        </w:rPr>
      </w:pPr>
      <w:r w:rsidRPr="00EA0AA2">
        <w:rPr>
          <w:rFonts w:ascii="Times New Roman" w:hAnsi="Times New Roman" w:cs="Times New Roman"/>
          <w:sz w:val="20"/>
          <w:szCs w:val="20"/>
        </w:rPr>
        <w:t xml:space="preserve">innych niż dłużne papierów wartościowych - nabycie instrumentu pochodnego będzie miało na celu zabezpieczenie przed utratą ich wartości i będzie mogło nastąpić w wysokości nie większej niż odpowiadająca posiadanej liczbie tychże papierów wartościowych, </w:t>
      </w:r>
    </w:p>
    <w:p w14:paraId="6AFB4948" w14:textId="77777777" w:rsidR="00EA0AA2" w:rsidRPr="00EA0AA2" w:rsidRDefault="00EA0AA2" w:rsidP="00EA0AA2">
      <w:pPr>
        <w:numPr>
          <w:ilvl w:val="0"/>
          <w:numId w:val="42"/>
        </w:numPr>
        <w:spacing w:before="120" w:after="0"/>
        <w:ind w:left="1701" w:hanging="567"/>
        <w:jc w:val="both"/>
        <w:rPr>
          <w:rFonts w:ascii="Times New Roman" w:hAnsi="Times New Roman" w:cs="Times New Roman"/>
          <w:sz w:val="20"/>
          <w:szCs w:val="20"/>
        </w:rPr>
      </w:pPr>
      <w:r w:rsidRPr="00EA0AA2">
        <w:rPr>
          <w:rFonts w:ascii="Times New Roman" w:hAnsi="Times New Roman" w:cs="Times New Roman"/>
          <w:sz w:val="20"/>
          <w:szCs w:val="20"/>
        </w:rPr>
        <w:t xml:space="preserve">w przypadku instrumentów pochodnych nabywanych w innym celu niż zabezpieczenie aktywów Spółki, głównym kryterium doboru będzie analiza oczekiwanej stopy zwrotu z inwestycji, przy uwzględnieniu analizy fundamentalnej, technicznej, ryzyka inwestycyjnego oraz innych czynników mających wpływ na kształtowanie się cen instrumentów pochodnych. </w:t>
      </w:r>
    </w:p>
    <w:p w14:paraId="453750A2" w14:textId="77777777" w:rsidR="00EA0AA2" w:rsidRPr="00EA0AA2" w:rsidRDefault="00EA0AA2" w:rsidP="00EA0AA2">
      <w:pPr>
        <w:pStyle w:val="Akapitzlist"/>
        <w:adjustRightInd w:val="0"/>
        <w:spacing w:before="120" w:after="0"/>
        <w:ind w:left="1134" w:hanging="567"/>
        <w:rPr>
          <w:rFonts w:ascii="Times New Roman" w:hAnsi="Times New Roman" w:cs="Times New Roman"/>
          <w:sz w:val="20"/>
          <w:szCs w:val="20"/>
        </w:rPr>
      </w:pPr>
      <w:r w:rsidRPr="00EA0AA2">
        <w:rPr>
          <w:rFonts w:ascii="Times New Roman" w:hAnsi="Times New Roman" w:cs="Times New Roman"/>
          <w:b/>
          <w:bCs/>
          <w:sz w:val="20"/>
          <w:szCs w:val="20"/>
        </w:rPr>
        <w:t>9)</w:t>
      </w:r>
      <w:r w:rsidRPr="00EA0AA2">
        <w:rPr>
          <w:rFonts w:ascii="Times New Roman" w:hAnsi="Times New Roman" w:cs="Times New Roman"/>
          <w:sz w:val="20"/>
          <w:szCs w:val="20"/>
        </w:rPr>
        <w:tab/>
        <w:t>Zaangażowanie Spółki w żadną z następujących kategorii lokat nie może być wyższe niż 85% wartości aktywów Spółki:</w:t>
      </w:r>
    </w:p>
    <w:p w14:paraId="761D2BE4" w14:textId="77777777" w:rsidR="00EA0AA2" w:rsidRPr="00EA0AA2" w:rsidRDefault="00EA0AA2" w:rsidP="00EA0AA2">
      <w:pPr>
        <w:numPr>
          <w:ilvl w:val="0"/>
          <w:numId w:val="43"/>
        </w:numPr>
        <w:spacing w:before="120" w:after="0"/>
        <w:ind w:left="1701" w:hanging="567"/>
        <w:jc w:val="both"/>
        <w:rPr>
          <w:rFonts w:ascii="Times New Roman" w:hAnsi="Times New Roman" w:cs="Times New Roman"/>
          <w:color w:val="000000" w:themeColor="text1"/>
          <w:sz w:val="20"/>
          <w:szCs w:val="20"/>
        </w:rPr>
      </w:pPr>
      <w:r w:rsidRPr="00EA0AA2">
        <w:rPr>
          <w:rFonts w:ascii="Times New Roman" w:hAnsi="Times New Roman" w:cs="Times New Roman"/>
          <w:color w:val="000000" w:themeColor="text1"/>
          <w:sz w:val="20"/>
          <w:szCs w:val="20"/>
        </w:rPr>
        <w:lastRenderedPageBreak/>
        <w:t xml:space="preserve">prawa uczestnictwa innej alternatywnej spółki inwestycyjnej lub innego unijnego AFI, </w:t>
      </w:r>
    </w:p>
    <w:p w14:paraId="5829D040" w14:textId="77777777" w:rsidR="00EA0AA2" w:rsidRPr="00EA0AA2" w:rsidRDefault="00EA0AA2" w:rsidP="00EA0AA2">
      <w:pPr>
        <w:numPr>
          <w:ilvl w:val="0"/>
          <w:numId w:val="43"/>
        </w:numPr>
        <w:spacing w:before="120" w:after="0"/>
        <w:ind w:left="1701" w:hanging="567"/>
        <w:jc w:val="both"/>
        <w:rPr>
          <w:rFonts w:ascii="Times New Roman" w:hAnsi="Times New Roman" w:cs="Times New Roman"/>
          <w:color w:val="000000" w:themeColor="text1"/>
          <w:sz w:val="20"/>
          <w:szCs w:val="20"/>
        </w:rPr>
      </w:pPr>
      <w:r w:rsidRPr="00EA0AA2">
        <w:rPr>
          <w:rFonts w:ascii="Times New Roman" w:hAnsi="Times New Roman" w:cs="Times New Roman"/>
          <w:color w:val="000000" w:themeColor="text1"/>
          <w:sz w:val="20"/>
          <w:szCs w:val="20"/>
        </w:rPr>
        <w:t xml:space="preserve">prawa uczestnictwa więcej niż jednej innej alternatywnej spółki inwestycyjnej lub więcej niż jednego innego unijnego AFI, o ile stosują one identyczne strategie inwestycyjne, </w:t>
      </w:r>
    </w:p>
    <w:p w14:paraId="5726FBFE" w14:textId="77777777" w:rsidR="00EA0AA2" w:rsidRPr="00EA0AA2" w:rsidRDefault="00EA0AA2" w:rsidP="00EA0AA2">
      <w:pPr>
        <w:numPr>
          <w:ilvl w:val="0"/>
          <w:numId w:val="43"/>
        </w:numPr>
        <w:spacing w:before="120" w:after="0"/>
        <w:ind w:left="1701" w:hanging="567"/>
        <w:jc w:val="both"/>
        <w:rPr>
          <w:rFonts w:ascii="Times New Roman" w:hAnsi="Times New Roman" w:cs="Times New Roman"/>
          <w:sz w:val="20"/>
          <w:szCs w:val="20"/>
        </w:rPr>
      </w:pPr>
      <w:r w:rsidRPr="00EA0AA2">
        <w:rPr>
          <w:rFonts w:ascii="Times New Roman" w:hAnsi="Times New Roman" w:cs="Times New Roman"/>
          <w:color w:val="000000" w:themeColor="text1"/>
          <w:sz w:val="20"/>
          <w:szCs w:val="20"/>
        </w:rPr>
        <w:t>inne niż określone</w:t>
      </w:r>
      <w:r w:rsidRPr="00EA0AA2">
        <w:rPr>
          <w:rFonts w:ascii="Times New Roman" w:hAnsi="Times New Roman" w:cs="Times New Roman"/>
          <w:sz w:val="20"/>
          <w:szCs w:val="20"/>
        </w:rPr>
        <w:t xml:space="preserve"> w lit. a) i b) aktywa, których wartość odzwierciedla wartość praw uczestnictwa innej alternatywnej spółki inwestycyjnej lub innego unijnego AFI.</w:t>
      </w:r>
    </w:p>
    <w:p w14:paraId="0D9E29D3" w14:textId="77777777" w:rsidR="00EA0AA2" w:rsidRPr="00EA0AA2" w:rsidRDefault="00EA0AA2" w:rsidP="00EA0AA2">
      <w:pPr>
        <w:pStyle w:val="Akapitzlist"/>
        <w:adjustRightInd w:val="0"/>
        <w:spacing w:before="120" w:after="0"/>
        <w:ind w:left="1134" w:hanging="567"/>
        <w:rPr>
          <w:rFonts w:ascii="Times New Roman" w:hAnsi="Times New Roman" w:cs="Times New Roman"/>
          <w:sz w:val="20"/>
          <w:szCs w:val="20"/>
        </w:rPr>
      </w:pPr>
      <w:r w:rsidRPr="00EA0AA2">
        <w:rPr>
          <w:rFonts w:ascii="Times New Roman" w:hAnsi="Times New Roman" w:cs="Times New Roman"/>
          <w:b/>
          <w:bCs/>
          <w:sz w:val="20"/>
          <w:szCs w:val="20"/>
        </w:rPr>
        <w:t>10)</w:t>
      </w:r>
      <w:r w:rsidRPr="00EA0AA2">
        <w:rPr>
          <w:rFonts w:ascii="Times New Roman" w:hAnsi="Times New Roman" w:cs="Times New Roman"/>
          <w:sz w:val="20"/>
          <w:szCs w:val="20"/>
        </w:rPr>
        <w:tab/>
        <w:t>Spółka nie może lokować więcej niż 50% wartości swoich aktywów w pojedyncze aktywo należące do którejkolwiek kategorii lokat określonych w pkt 4), które nie stanowi pośredniej inwestycji w certyfikaty inwestycyjne Funduszy.</w:t>
      </w:r>
    </w:p>
    <w:p w14:paraId="07B7425F" w14:textId="77777777" w:rsidR="00EA0AA2" w:rsidRPr="00EA0AA2" w:rsidRDefault="00EA0AA2" w:rsidP="00EA0AA2">
      <w:pPr>
        <w:pStyle w:val="Akapitzlist"/>
        <w:adjustRightInd w:val="0"/>
        <w:spacing w:before="120" w:after="0"/>
        <w:ind w:left="1134" w:hanging="567"/>
        <w:rPr>
          <w:rFonts w:ascii="Times New Roman" w:hAnsi="Times New Roman" w:cs="Times New Roman"/>
          <w:sz w:val="20"/>
          <w:szCs w:val="20"/>
        </w:rPr>
      </w:pPr>
      <w:r w:rsidRPr="00EA0AA2">
        <w:rPr>
          <w:rFonts w:ascii="Times New Roman" w:hAnsi="Times New Roman" w:cs="Times New Roman"/>
          <w:b/>
          <w:bCs/>
          <w:sz w:val="20"/>
          <w:szCs w:val="20"/>
        </w:rPr>
        <w:t>11)</w:t>
      </w:r>
      <w:r w:rsidRPr="00EA0AA2">
        <w:rPr>
          <w:rFonts w:ascii="Times New Roman" w:hAnsi="Times New Roman" w:cs="Times New Roman"/>
          <w:sz w:val="20"/>
          <w:szCs w:val="20"/>
        </w:rPr>
        <w:tab/>
        <w:t>Łączne zaangażowanie Spółki w poszczególne kategorie lokat określone w pkt 4), które nie stanowią pośredniej inwestycji w certyfikaty inwestycyjne Funduszy nie może być wyższe niż 85% wartości aktywów Spółki.</w:t>
      </w:r>
    </w:p>
    <w:p w14:paraId="1C79EB44" w14:textId="77777777" w:rsidR="00EA0AA2" w:rsidRPr="00EA0AA2" w:rsidRDefault="00EA0AA2" w:rsidP="00EA0AA2">
      <w:pPr>
        <w:pStyle w:val="Akapitzlist"/>
        <w:adjustRightInd w:val="0"/>
        <w:spacing w:before="120" w:after="0"/>
        <w:ind w:left="1134" w:hanging="567"/>
        <w:rPr>
          <w:rFonts w:ascii="Times New Roman" w:hAnsi="Times New Roman" w:cs="Times New Roman"/>
          <w:sz w:val="20"/>
          <w:szCs w:val="20"/>
        </w:rPr>
      </w:pPr>
      <w:r w:rsidRPr="00EA0AA2">
        <w:rPr>
          <w:rFonts w:ascii="Times New Roman" w:hAnsi="Times New Roman" w:cs="Times New Roman"/>
          <w:b/>
          <w:bCs/>
          <w:sz w:val="20"/>
          <w:szCs w:val="20"/>
        </w:rPr>
        <w:t>12)</w:t>
      </w:r>
      <w:r w:rsidRPr="00EA0AA2">
        <w:rPr>
          <w:rFonts w:ascii="Times New Roman" w:hAnsi="Times New Roman" w:cs="Times New Roman"/>
          <w:sz w:val="20"/>
          <w:szCs w:val="20"/>
        </w:rPr>
        <w:tab/>
        <w:t xml:space="preserve">Spółka może zaciągać, wyłącznie w bankach krajowych, instytucjach kredytowych lub bankach zagranicznych, pożyczki i kredyty, w łącznej wysokości nie przekraczającej 75% wartości aktywów Spółki w chwili zaciągania tych pożyczek i kredytów. </w:t>
      </w:r>
    </w:p>
    <w:p w14:paraId="0C433E63" w14:textId="77777777" w:rsidR="00EA0AA2" w:rsidRPr="00EA0AA2" w:rsidRDefault="00EA0AA2" w:rsidP="00EA0AA2">
      <w:pPr>
        <w:pStyle w:val="Akapitzlist"/>
        <w:adjustRightInd w:val="0"/>
        <w:spacing w:before="120" w:after="0"/>
        <w:ind w:left="1134" w:hanging="567"/>
        <w:rPr>
          <w:rFonts w:ascii="Times New Roman" w:hAnsi="Times New Roman" w:cs="Times New Roman"/>
          <w:sz w:val="20"/>
          <w:szCs w:val="20"/>
        </w:rPr>
      </w:pPr>
      <w:r w:rsidRPr="00EA0AA2">
        <w:rPr>
          <w:rFonts w:ascii="Times New Roman" w:hAnsi="Times New Roman" w:cs="Times New Roman"/>
          <w:b/>
          <w:bCs/>
          <w:sz w:val="20"/>
          <w:szCs w:val="20"/>
        </w:rPr>
        <w:t>13)</w:t>
      </w:r>
      <w:r w:rsidRPr="00EA0AA2">
        <w:rPr>
          <w:rFonts w:ascii="Times New Roman" w:hAnsi="Times New Roman" w:cs="Times New Roman"/>
          <w:sz w:val="20"/>
          <w:szCs w:val="20"/>
        </w:rPr>
        <w:tab/>
        <w:t xml:space="preserve">Spółka może dokonywać emisji obligacji w wysokości nieprzekraczającej 15% wartości aktywów Spółki na dzień poprzedzający dzień podjęcia przez Zarząd Spółki uchwały o emisji obligacji. </w:t>
      </w:r>
    </w:p>
    <w:p w14:paraId="0ABD15AA" w14:textId="77777777" w:rsidR="00EA0AA2" w:rsidRPr="00EA0AA2" w:rsidRDefault="00EA0AA2" w:rsidP="00EA0AA2">
      <w:pPr>
        <w:pStyle w:val="Akapitzlist"/>
        <w:adjustRightInd w:val="0"/>
        <w:spacing w:before="120" w:after="0"/>
        <w:ind w:left="1134" w:hanging="567"/>
        <w:rPr>
          <w:rFonts w:ascii="Times New Roman" w:hAnsi="Times New Roman" w:cs="Times New Roman"/>
          <w:sz w:val="20"/>
          <w:szCs w:val="20"/>
        </w:rPr>
      </w:pPr>
      <w:r w:rsidRPr="00EA0AA2">
        <w:rPr>
          <w:rFonts w:ascii="Times New Roman" w:hAnsi="Times New Roman" w:cs="Times New Roman"/>
          <w:b/>
          <w:bCs/>
          <w:sz w:val="20"/>
          <w:szCs w:val="20"/>
        </w:rPr>
        <w:t>14)</w:t>
      </w:r>
      <w:r w:rsidRPr="00EA0AA2">
        <w:rPr>
          <w:rFonts w:ascii="Times New Roman" w:hAnsi="Times New Roman" w:cs="Times New Roman"/>
          <w:sz w:val="20"/>
          <w:szCs w:val="20"/>
        </w:rPr>
        <w:tab/>
        <w:t xml:space="preserve">Spółka może wystawiać weksle o wartości nieprzekraczającej 15% wartości aktywów Spółki na dzień poprzedzający dzień podjęcia przez Zarząd Spółki uchwały o wystawieniu weksla. </w:t>
      </w:r>
    </w:p>
    <w:p w14:paraId="12F4C8FE" w14:textId="77777777" w:rsidR="00EA0AA2" w:rsidRPr="00EA0AA2" w:rsidRDefault="00EA0AA2" w:rsidP="00EA0AA2">
      <w:pPr>
        <w:pStyle w:val="Akapitzlist"/>
        <w:adjustRightInd w:val="0"/>
        <w:spacing w:before="120" w:after="0"/>
        <w:ind w:left="1134" w:hanging="567"/>
        <w:rPr>
          <w:rFonts w:ascii="Times New Roman" w:hAnsi="Times New Roman" w:cs="Times New Roman"/>
          <w:sz w:val="20"/>
          <w:szCs w:val="20"/>
        </w:rPr>
      </w:pPr>
      <w:r w:rsidRPr="00EA0AA2">
        <w:rPr>
          <w:rFonts w:ascii="Times New Roman" w:hAnsi="Times New Roman" w:cs="Times New Roman"/>
          <w:b/>
          <w:bCs/>
          <w:sz w:val="20"/>
          <w:szCs w:val="20"/>
        </w:rPr>
        <w:t>15)</w:t>
      </w:r>
      <w:r w:rsidRPr="00EA0AA2">
        <w:rPr>
          <w:rFonts w:ascii="Times New Roman" w:hAnsi="Times New Roman" w:cs="Times New Roman"/>
          <w:sz w:val="20"/>
          <w:szCs w:val="20"/>
        </w:rPr>
        <w:tab/>
        <w:t>W przypadku wyemitowania przez Spółkę obligacji lub wystawienia weksla, łączna wartość pożyczek, kredytów oraz emisji obligacji nie może przekraczać 75% wartości aktywów Spółki.</w:t>
      </w:r>
    </w:p>
    <w:p w14:paraId="53CF6E85" w14:textId="77777777" w:rsidR="00EA0AA2" w:rsidRPr="00EA0AA2" w:rsidRDefault="00EA0AA2" w:rsidP="00EA0AA2">
      <w:pPr>
        <w:pStyle w:val="Akapitzlist"/>
        <w:adjustRightInd w:val="0"/>
        <w:spacing w:before="120" w:after="0"/>
        <w:ind w:left="1134" w:hanging="567"/>
        <w:rPr>
          <w:rFonts w:ascii="Times New Roman" w:hAnsi="Times New Roman" w:cs="Times New Roman"/>
          <w:sz w:val="20"/>
          <w:szCs w:val="20"/>
        </w:rPr>
      </w:pPr>
      <w:r w:rsidRPr="00EA0AA2">
        <w:rPr>
          <w:rFonts w:ascii="Times New Roman" w:hAnsi="Times New Roman" w:cs="Times New Roman"/>
          <w:b/>
          <w:bCs/>
          <w:sz w:val="20"/>
          <w:szCs w:val="20"/>
        </w:rPr>
        <w:t>16)</w:t>
      </w:r>
      <w:r w:rsidRPr="00EA0AA2">
        <w:rPr>
          <w:rFonts w:ascii="Times New Roman" w:hAnsi="Times New Roman" w:cs="Times New Roman"/>
          <w:sz w:val="20"/>
          <w:szCs w:val="20"/>
        </w:rPr>
        <w:tab/>
        <w:t xml:space="preserve">Spółka może, przy uwzględnieniu celu inwestycyjnego, udzielać: </w:t>
      </w:r>
    </w:p>
    <w:p w14:paraId="57CFD1A3" w14:textId="77777777" w:rsidR="00EA0AA2" w:rsidRPr="00EA0AA2" w:rsidRDefault="00EA0AA2" w:rsidP="00EA0AA2">
      <w:pPr>
        <w:numPr>
          <w:ilvl w:val="0"/>
          <w:numId w:val="44"/>
        </w:numPr>
        <w:spacing w:before="120" w:after="0"/>
        <w:ind w:left="1701" w:hanging="567"/>
        <w:jc w:val="both"/>
        <w:rPr>
          <w:rFonts w:ascii="Times New Roman" w:hAnsi="Times New Roman" w:cs="Times New Roman"/>
          <w:color w:val="000000" w:themeColor="text1"/>
          <w:sz w:val="20"/>
          <w:szCs w:val="20"/>
        </w:rPr>
      </w:pPr>
      <w:r w:rsidRPr="00EA0AA2">
        <w:rPr>
          <w:rFonts w:ascii="Times New Roman" w:hAnsi="Times New Roman" w:cs="Times New Roman"/>
          <w:color w:val="000000" w:themeColor="text1"/>
          <w:sz w:val="20"/>
          <w:szCs w:val="20"/>
        </w:rPr>
        <w:t>pożyczek pieniężnych do wysokości nie wyższej niż 50% wartości aktywów Spółki, z tym że wysokość pożyczki pieniężnej udzielonej jednemu podmiotowi nie może przekroczyć 30% wartości aktywów Spółki,</w:t>
      </w:r>
    </w:p>
    <w:p w14:paraId="5AAA3494" w14:textId="77777777" w:rsidR="00EA0AA2" w:rsidRPr="00EA0AA2" w:rsidRDefault="00EA0AA2" w:rsidP="00EA0AA2">
      <w:pPr>
        <w:numPr>
          <w:ilvl w:val="0"/>
          <w:numId w:val="44"/>
        </w:numPr>
        <w:spacing w:before="120" w:after="0"/>
        <w:ind w:left="1701" w:hanging="567"/>
        <w:jc w:val="both"/>
        <w:rPr>
          <w:rFonts w:ascii="Times New Roman" w:hAnsi="Times New Roman" w:cs="Times New Roman"/>
          <w:sz w:val="20"/>
          <w:szCs w:val="20"/>
        </w:rPr>
      </w:pPr>
      <w:r w:rsidRPr="00EA0AA2">
        <w:rPr>
          <w:rFonts w:ascii="Times New Roman" w:hAnsi="Times New Roman" w:cs="Times New Roman"/>
          <w:color w:val="000000" w:themeColor="text1"/>
          <w:sz w:val="20"/>
          <w:szCs w:val="20"/>
        </w:rPr>
        <w:t>poręczeń</w:t>
      </w:r>
      <w:r w:rsidRPr="00EA0AA2">
        <w:rPr>
          <w:rFonts w:ascii="Times New Roman" w:hAnsi="Times New Roman" w:cs="Times New Roman"/>
          <w:sz w:val="20"/>
          <w:szCs w:val="20"/>
        </w:rPr>
        <w:t xml:space="preserve"> lub gwarancji do wysokości nie wyższej niż 50% wartości aktywów Spółki, z tym że wysokość poręczenia lub gwarancji udzielanych za zobowiązania jednego podmiotu nie może przekroczyć 30% wartości aktywów Spółki. </w:t>
      </w:r>
    </w:p>
    <w:p w14:paraId="4EAFEDDA" w14:textId="77777777" w:rsidR="00EA0AA2" w:rsidRPr="00EA0AA2" w:rsidRDefault="00EA0AA2" w:rsidP="00EA0AA2">
      <w:pPr>
        <w:pStyle w:val="Akapitzlist"/>
        <w:adjustRightInd w:val="0"/>
        <w:spacing w:before="120" w:after="0"/>
        <w:ind w:left="1134" w:hanging="567"/>
        <w:rPr>
          <w:rFonts w:ascii="Times New Roman" w:hAnsi="Times New Roman" w:cs="Times New Roman"/>
          <w:sz w:val="20"/>
          <w:szCs w:val="20"/>
        </w:rPr>
      </w:pPr>
      <w:r w:rsidRPr="00EA0AA2">
        <w:rPr>
          <w:rFonts w:ascii="Times New Roman" w:hAnsi="Times New Roman" w:cs="Times New Roman"/>
          <w:b/>
          <w:bCs/>
          <w:sz w:val="20"/>
          <w:szCs w:val="20"/>
        </w:rPr>
        <w:t>17)</w:t>
      </w:r>
      <w:r w:rsidRPr="00EA0AA2">
        <w:rPr>
          <w:rFonts w:ascii="Times New Roman" w:hAnsi="Times New Roman" w:cs="Times New Roman"/>
          <w:sz w:val="20"/>
          <w:szCs w:val="20"/>
        </w:rPr>
        <w:tab/>
        <w:t xml:space="preserve">Spółka będzie udzielała pożyczek, poręczeń lub gwarancji na poniższych zasadach: </w:t>
      </w:r>
    </w:p>
    <w:p w14:paraId="4E44A71A" w14:textId="77777777" w:rsidR="00EA0AA2" w:rsidRPr="00EA0AA2" w:rsidRDefault="00EA0AA2" w:rsidP="00EA0AA2">
      <w:pPr>
        <w:numPr>
          <w:ilvl w:val="0"/>
          <w:numId w:val="45"/>
        </w:numPr>
        <w:spacing w:before="120" w:after="0"/>
        <w:ind w:left="1701" w:hanging="567"/>
        <w:jc w:val="both"/>
        <w:rPr>
          <w:rFonts w:ascii="Times New Roman" w:hAnsi="Times New Roman" w:cs="Times New Roman"/>
          <w:color w:val="000000" w:themeColor="text1"/>
          <w:sz w:val="20"/>
          <w:szCs w:val="20"/>
        </w:rPr>
      </w:pPr>
      <w:r w:rsidRPr="00EA0AA2">
        <w:rPr>
          <w:rFonts w:ascii="Times New Roman" w:hAnsi="Times New Roman" w:cs="Times New Roman"/>
          <w:sz w:val="20"/>
          <w:szCs w:val="20"/>
        </w:rPr>
        <w:t xml:space="preserve">pożyczki, </w:t>
      </w:r>
      <w:r w:rsidRPr="00EA0AA2">
        <w:rPr>
          <w:rFonts w:ascii="Times New Roman" w:hAnsi="Times New Roman" w:cs="Times New Roman"/>
          <w:color w:val="000000" w:themeColor="text1"/>
          <w:sz w:val="20"/>
          <w:szCs w:val="20"/>
        </w:rPr>
        <w:t>poręczenia</w:t>
      </w:r>
      <w:r w:rsidRPr="00EA0AA2">
        <w:rPr>
          <w:rFonts w:ascii="Times New Roman" w:hAnsi="Times New Roman" w:cs="Times New Roman"/>
          <w:sz w:val="20"/>
          <w:szCs w:val="20"/>
        </w:rPr>
        <w:t xml:space="preserve"> lub gwarancje będą udzielane podmiotom, których udziały lub akcje wchodzą w skład portfela inwestycyjnego lub będących spółkami </w:t>
      </w:r>
      <w:r w:rsidRPr="00EA0AA2">
        <w:rPr>
          <w:rFonts w:ascii="Times New Roman" w:hAnsi="Times New Roman" w:cs="Times New Roman"/>
          <w:color w:val="000000" w:themeColor="text1"/>
          <w:sz w:val="20"/>
          <w:szCs w:val="20"/>
        </w:rPr>
        <w:t xml:space="preserve">portfelowymi funduszy inwestycyjnych, w które środki lokuje Spółka, lub, w przypadku jeżeli zamiarem Spółki jest nabycie akcji lub udziałów, a udzielenie pożyczki, poręczeń lub gwarancji wynika ze struktury transakcji związanej z nabywaniem akcji lub udziałów, w tym poprzez zamiar nabycia udziałów lub akcji w ramach konwersji długu na kapitał oraz podmiotom będącym akcjonariuszami Spółki; </w:t>
      </w:r>
    </w:p>
    <w:p w14:paraId="3ACB614B" w14:textId="77777777" w:rsidR="00EA0AA2" w:rsidRPr="00EA0AA2" w:rsidRDefault="00EA0AA2" w:rsidP="00EA0AA2">
      <w:pPr>
        <w:numPr>
          <w:ilvl w:val="0"/>
          <w:numId w:val="45"/>
        </w:numPr>
        <w:spacing w:before="120" w:after="0"/>
        <w:ind w:left="1701" w:hanging="567"/>
        <w:jc w:val="both"/>
        <w:rPr>
          <w:rFonts w:ascii="Times New Roman" w:hAnsi="Times New Roman" w:cs="Times New Roman"/>
          <w:sz w:val="20"/>
          <w:szCs w:val="20"/>
        </w:rPr>
      </w:pPr>
      <w:r w:rsidRPr="00EA0AA2">
        <w:rPr>
          <w:rFonts w:ascii="Times New Roman" w:hAnsi="Times New Roman" w:cs="Times New Roman"/>
          <w:color w:val="000000" w:themeColor="text1"/>
          <w:sz w:val="20"/>
          <w:szCs w:val="20"/>
        </w:rPr>
        <w:t>z uwzględnieniem</w:t>
      </w:r>
      <w:r w:rsidRPr="00EA0AA2">
        <w:rPr>
          <w:rFonts w:ascii="Times New Roman" w:hAnsi="Times New Roman" w:cs="Times New Roman"/>
          <w:sz w:val="20"/>
          <w:szCs w:val="20"/>
        </w:rPr>
        <w:t xml:space="preserve"> lit. c), jeżeli Spółka uzna za niezbędne ustanowienia zabezpieczenia, zabezpieczeniem pożyczek, poręczeń lub gwarancji udzielonych przez Spółkę mogą być: </w:t>
      </w:r>
    </w:p>
    <w:p w14:paraId="276053B6" w14:textId="77777777" w:rsidR="00EA0AA2" w:rsidRPr="00EA0AA2" w:rsidRDefault="00EA0AA2" w:rsidP="00EA0AA2">
      <w:pPr>
        <w:pStyle w:val="Akapitzlist"/>
        <w:numPr>
          <w:ilvl w:val="0"/>
          <w:numId w:val="47"/>
        </w:numPr>
        <w:spacing w:before="120" w:after="0"/>
        <w:ind w:left="2268" w:hanging="567"/>
        <w:jc w:val="both"/>
        <w:rPr>
          <w:rFonts w:ascii="Times New Roman" w:hAnsi="Times New Roman" w:cs="Times New Roman"/>
          <w:sz w:val="20"/>
          <w:szCs w:val="20"/>
        </w:rPr>
      </w:pPr>
      <w:r w:rsidRPr="00EA0AA2">
        <w:rPr>
          <w:rFonts w:ascii="Times New Roman" w:hAnsi="Times New Roman" w:cs="Times New Roman"/>
          <w:sz w:val="20"/>
          <w:szCs w:val="20"/>
        </w:rPr>
        <w:t xml:space="preserve">zastaw na akcjach lub udziałach, </w:t>
      </w:r>
    </w:p>
    <w:p w14:paraId="35784250" w14:textId="77777777" w:rsidR="00EA0AA2" w:rsidRPr="00EA0AA2" w:rsidRDefault="00EA0AA2" w:rsidP="00EA0AA2">
      <w:pPr>
        <w:pStyle w:val="Akapitzlist"/>
        <w:numPr>
          <w:ilvl w:val="0"/>
          <w:numId w:val="47"/>
        </w:numPr>
        <w:spacing w:before="120" w:after="0"/>
        <w:ind w:left="2268" w:hanging="567"/>
        <w:jc w:val="both"/>
        <w:rPr>
          <w:rFonts w:ascii="Times New Roman" w:hAnsi="Times New Roman" w:cs="Times New Roman"/>
          <w:sz w:val="20"/>
          <w:szCs w:val="20"/>
        </w:rPr>
      </w:pPr>
      <w:r w:rsidRPr="00EA0AA2">
        <w:rPr>
          <w:rFonts w:ascii="Times New Roman" w:hAnsi="Times New Roman" w:cs="Times New Roman"/>
          <w:sz w:val="20"/>
          <w:szCs w:val="20"/>
        </w:rPr>
        <w:t>hipoteka,</w:t>
      </w:r>
    </w:p>
    <w:p w14:paraId="6194BEB1" w14:textId="77777777" w:rsidR="00EA0AA2" w:rsidRPr="00EA0AA2" w:rsidRDefault="00EA0AA2" w:rsidP="00EA0AA2">
      <w:pPr>
        <w:pStyle w:val="Akapitzlist"/>
        <w:numPr>
          <w:ilvl w:val="0"/>
          <w:numId w:val="47"/>
        </w:numPr>
        <w:spacing w:before="120" w:after="0"/>
        <w:ind w:left="2268" w:hanging="567"/>
        <w:jc w:val="both"/>
        <w:rPr>
          <w:rFonts w:ascii="Times New Roman" w:hAnsi="Times New Roman" w:cs="Times New Roman"/>
          <w:sz w:val="20"/>
          <w:szCs w:val="20"/>
        </w:rPr>
      </w:pPr>
      <w:r w:rsidRPr="00EA0AA2">
        <w:rPr>
          <w:rFonts w:ascii="Times New Roman" w:hAnsi="Times New Roman" w:cs="Times New Roman"/>
          <w:sz w:val="20"/>
          <w:szCs w:val="20"/>
        </w:rPr>
        <w:t xml:space="preserve">cesje wierzytelności, w tym wierzytelności przyszłych, </w:t>
      </w:r>
    </w:p>
    <w:p w14:paraId="22647F05" w14:textId="77777777" w:rsidR="00EA0AA2" w:rsidRPr="00EA0AA2" w:rsidRDefault="00EA0AA2" w:rsidP="00EA0AA2">
      <w:pPr>
        <w:pStyle w:val="Akapitzlist"/>
        <w:numPr>
          <w:ilvl w:val="0"/>
          <w:numId w:val="47"/>
        </w:numPr>
        <w:spacing w:before="120" w:after="0"/>
        <w:ind w:left="2268" w:hanging="567"/>
        <w:jc w:val="both"/>
        <w:rPr>
          <w:rFonts w:ascii="Times New Roman" w:hAnsi="Times New Roman" w:cs="Times New Roman"/>
          <w:sz w:val="20"/>
          <w:szCs w:val="20"/>
        </w:rPr>
      </w:pPr>
      <w:r w:rsidRPr="00EA0AA2">
        <w:rPr>
          <w:rFonts w:ascii="Times New Roman" w:hAnsi="Times New Roman" w:cs="Times New Roman"/>
          <w:sz w:val="20"/>
          <w:szCs w:val="20"/>
        </w:rPr>
        <w:t xml:space="preserve">gwarancje i poręczenia podmiotów trzecich, </w:t>
      </w:r>
    </w:p>
    <w:p w14:paraId="046999D1" w14:textId="77777777" w:rsidR="00EA0AA2" w:rsidRPr="00EA0AA2" w:rsidRDefault="00EA0AA2" w:rsidP="00EA0AA2">
      <w:pPr>
        <w:pStyle w:val="Akapitzlist"/>
        <w:numPr>
          <w:ilvl w:val="0"/>
          <w:numId w:val="47"/>
        </w:numPr>
        <w:spacing w:before="120" w:after="0"/>
        <w:ind w:left="2268" w:hanging="567"/>
        <w:jc w:val="both"/>
        <w:rPr>
          <w:rFonts w:ascii="Times New Roman" w:hAnsi="Times New Roman" w:cs="Times New Roman"/>
          <w:sz w:val="20"/>
          <w:szCs w:val="20"/>
        </w:rPr>
      </w:pPr>
      <w:r w:rsidRPr="00EA0AA2">
        <w:rPr>
          <w:rFonts w:ascii="Times New Roman" w:hAnsi="Times New Roman" w:cs="Times New Roman"/>
          <w:sz w:val="20"/>
          <w:szCs w:val="20"/>
        </w:rPr>
        <w:t xml:space="preserve">blokady papierów wartościowych; </w:t>
      </w:r>
    </w:p>
    <w:p w14:paraId="623EA6D6" w14:textId="77777777" w:rsidR="00EA0AA2" w:rsidRPr="00EA0AA2" w:rsidRDefault="00EA0AA2" w:rsidP="00EA0AA2">
      <w:pPr>
        <w:numPr>
          <w:ilvl w:val="0"/>
          <w:numId w:val="45"/>
        </w:numPr>
        <w:spacing w:before="120" w:after="0"/>
        <w:ind w:left="1701" w:hanging="567"/>
        <w:jc w:val="both"/>
        <w:rPr>
          <w:rFonts w:ascii="Times New Roman" w:hAnsi="Times New Roman" w:cs="Times New Roman"/>
          <w:sz w:val="20"/>
          <w:szCs w:val="20"/>
        </w:rPr>
      </w:pPr>
      <w:r w:rsidRPr="00EA0AA2">
        <w:rPr>
          <w:rFonts w:ascii="Times New Roman" w:hAnsi="Times New Roman" w:cs="Times New Roman"/>
          <w:sz w:val="20"/>
          <w:szCs w:val="20"/>
        </w:rPr>
        <w:t xml:space="preserve">Spółka może nie wymagać ustanowienia zabezpieczenia pożyczek, poręczeń lub </w:t>
      </w:r>
      <w:r w:rsidRPr="00EA0AA2">
        <w:rPr>
          <w:rFonts w:ascii="Times New Roman" w:hAnsi="Times New Roman" w:cs="Times New Roman"/>
          <w:color w:val="000000" w:themeColor="text1"/>
          <w:sz w:val="20"/>
          <w:szCs w:val="20"/>
        </w:rPr>
        <w:t>gwarancji</w:t>
      </w:r>
      <w:r w:rsidRPr="00EA0AA2">
        <w:rPr>
          <w:rFonts w:ascii="Times New Roman" w:hAnsi="Times New Roman" w:cs="Times New Roman"/>
          <w:sz w:val="20"/>
          <w:szCs w:val="20"/>
        </w:rPr>
        <w:t xml:space="preserve"> udzielonych przez Spółkę, jeżeli zostaną spełnione łącznie poniższe warunki:</w:t>
      </w:r>
    </w:p>
    <w:p w14:paraId="18935DA0" w14:textId="77777777" w:rsidR="00EA0AA2" w:rsidRPr="00EA0AA2" w:rsidRDefault="00EA0AA2" w:rsidP="00EA0AA2">
      <w:pPr>
        <w:pStyle w:val="Akapitzlist"/>
        <w:numPr>
          <w:ilvl w:val="1"/>
          <w:numId w:val="48"/>
        </w:numPr>
        <w:spacing w:before="120" w:after="0"/>
        <w:ind w:left="2268" w:hanging="567"/>
        <w:jc w:val="both"/>
        <w:rPr>
          <w:rFonts w:ascii="Times New Roman" w:hAnsi="Times New Roman" w:cs="Times New Roman"/>
          <w:sz w:val="20"/>
          <w:szCs w:val="20"/>
        </w:rPr>
      </w:pPr>
      <w:r w:rsidRPr="00EA0AA2">
        <w:rPr>
          <w:rFonts w:ascii="Times New Roman" w:hAnsi="Times New Roman" w:cs="Times New Roman"/>
          <w:sz w:val="20"/>
          <w:szCs w:val="20"/>
        </w:rPr>
        <w:lastRenderedPageBreak/>
        <w:t>sytuacja podmiotu będzie gwarantowała wywiązanie się tego podmiotu z zobowiązań wobec Spółki,</w:t>
      </w:r>
    </w:p>
    <w:p w14:paraId="687B7C98" w14:textId="77777777" w:rsidR="00EA0AA2" w:rsidRPr="00EA0AA2" w:rsidRDefault="00EA0AA2" w:rsidP="00EA0AA2">
      <w:pPr>
        <w:pStyle w:val="Akapitzlist"/>
        <w:numPr>
          <w:ilvl w:val="1"/>
          <w:numId w:val="48"/>
        </w:numPr>
        <w:spacing w:before="120" w:after="0"/>
        <w:ind w:left="2268" w:hanging="567"/>
        <w:jc w:val="both"/>
        <w:rPr>
          <w:rFonts w:ascii="Times New Roman" w:hAnsi="Times New Roman" w:cs="Times New Roman"/>
          <w:sz w:val="20"/>
          <w:szCs w:val="20"/>
        </w:rPr>
      </w:pPr>
      <w:r w:rsidRPr="00EA0AA2">
        <w:rPr>
          <w:rFonts w:ascii="Times New Roman" w:hAnsi="Times New Roman" w:cs="Times New Roman"/>
          <w:sz w:val="20"/>
          <w:szCs w:val="20"/>
        </w:rPr>
        <w:t>zdolność kredytowa podmiotu będzie na wysokim poziomie,</w:t>
      </w:r>
    </w:p>
    <w:p w14:paraId="6467B945" w14:textId="77777777" w:rsidR="00EA0AA2" w:rsidRPr="00EA0AA2" w:rsidRDefault="00EA0AA2" w:rsidP="00EA0AA2">
      <w:pPr>
        <w:pStyle w:val="Akapitzlist"/>
        <w:numPr>
          <w:ilvl w:val="1"/>
          <w:numId w:val="48"/>
        </w:numPr>
        <w:spacing w:before="120" w:after="0"/>
        <w:ind w:left="2268" w:hanging="567"/>
        <w:jc w:val="both"/>
        <w:rPr>
          <w:rFonts w:ascii="Times New Roman" w:hAnsi="Times New Roman" w:cs="Times New Roman"/>
          <w:sz w:val="20"/>
          <w:szCs w:val="20"/>
        </w:rPr>
      </w:pPr>
      <w:r w:rsidRPr="00EA0AA2">
        <w:rPr>
          <w:rFonts w:ascii="Times New Roman" w:hAnsi="Times New Roman" w:cs="Times New Roman"/>
          <w:sz w:val="20"/>
          <w:szCs w:val="20"/>
        </w:rPr>
        <w:t>partner transakcji będzie wiarygodny;</w:t>
      </w:r>
    </w:p>
    <w:p w14:paraId="7A3B750A" w14:textId="77777777" w:rsidR="00EA0AA2" w:rsidRPr="00EA0AA2" w:rsidRDefault="00EA0AA2" w:rsidP="00EA0AA2">
      <w:pPr>
        <w:numPr>
          <w:ilvl w:val="0"/>
          <w:numId w:val="45"/>
        </w:numPr>
        <w:spacing w:before="120" w:after="0"/>
        <w:ind w:left="1701" w:hanging="567"/>
        <w:jc w:val="both"/>
        <w:rPr>
          <w:rFonts w:ascii="Times New Roman" w:hAnsi="Times New Roman" w:cs="Times New Roman"/>
          <w:sz w:val="20"/>
          <w:szCs w:val="20"/>
        </w:rPr>
      </w:pPr>
      <w:r w:rsidRPr="00EA0AA2">
        <w:rPr>
          <w:rFonts w:ascii="Times New Roman" w:hAnsi="Times New Roman" w:cs="Times New Roman"/>
          <w:color w:val="000000" w:themeColor="text1"/>
          <w:sz w:val="20"/>
          <w:szCs w:val="20"/>
        </w:rPr>
        <w:t>terminy</w:t>
      </w:r>
      <w:r w:rsidRPr="00EA0AA2">
        <w:rPr>
          <w:rFonts w:ascii="Times New Roman" w:hAnsi="Times New Roman" w:cs="Times New Roman"/>
          <w:sz w:val="20"/>
          <w:szCs w:val="20"/>
        </w:rPr>
        <w:t xml:space="preserve"> spłaty pożyczki szczegółowo będzie regulować umowa pożyczki określając, czy spłata kapitału wraz z odsetkami będzie dokonywana w ratach, czy jednorazowo w terminie zapadalności.</w:t>
      </w:r>
    </w:p>
    <w:p w14:paraId="5605ECD4" w14:textId="77777777" w:rsidR="00EA0AA2" w:rsidRPr="00EA0AA2" w:rsidRDefault="00EA0AA2" w:rsidP="00EA0AA2">
      <w:pPr>
        <w:pStyle w:val="Akapitzlist"/>
        <w:numPr>
          <w:ilvl w:val="0"/>
          <w:numId w:val="39"/>
        </w:numPr>
        <w:autoSpaceDE w:val="0"/>
        <w:autoSpaceDN w:val="0"/>
        <w:adjustRightInd w:val="0"/>
        <w:spacing w:before="120" w:after="0"/>
        <w:ind w:left="567" w:hanging="567"/>
        <w:jc w:val="both"/>
        <w:rPr>
          <w:rFonts w:ascii="Times New Roman" w:hAnsi="Times New Roman" w:cs="Times New Roman"/>
          <w:sz w:val="20"/>
          <w:szCs w:val="20"/>
        </w:rPr>
      </w:pPr>
      <w:r w:rsidRPr="00EA0AA2">
        <w:rPr>
          <w:rFonts w:ascii="Times New Roman" w:hAnsi="Times New Roman" w:cs="Times New Roman"/>
          <w:sz w:val="20"/>
          <w:szCs w:val="20"/>
        </w:rPr>
        <w:t>Główne zasady strategii inwestycyjnej Spółki:</w:t>
      </w:r>
    </w:p>
    <w:p w14:paraId="3C5B65F2" w14:textId="77777777" w:rsidR="00EA0AA2" w:rsidRPr="00EA0AA2" w:rsidRDefault="00EA0AA2" w:rsidP="00EA0AA2">
      <w:pPr>
        <w:pStyle w:val="Akapitzlist"/>
        <w:adjustRightInd w:val="0"/>
        <w:spacing w:before="120" w:after="0"/>
        <w:ind w:left="1134" w:hanging="567"/>
        <w:rPr>
          <w:rFonts w:ascii="Times New Roman" w:hAnsi="Times New Roman" w:cs="Times New Roman"/>
          <w:sz w:val="20"/>
          <w:szCs w:val="20"/>
        </w:rPr>
      </w:pPr>
      <w:r w:rsidRPr="00EA0AA2">
        <w:rPr>
          <w:rFonts w:ascii="Times New Roman" w:hAnsi="Times New Roman" w:cs="Times New Roman"/>
          <w:b/>
          <w:bCs/>
          <w:sz w:val="20"/>
          <w:szCs w:val="20"/>
        </w:rPr>
        <w:t>1)</w:t>
      </w:r>
      <w:r w:rsidRPr="00EA0AA2">
        <w:rPr>
          <w:rFonts w:ascii="Times New Roman" w:hAnsi="Times New Roman" w:cs="Times New Roman"/>
          <w:sz w:val="20"/>
          <w:szCs w:val="20"/>
        </w:rPr>
        <w:tab/>
        <w:t xml:space="preserve">Przyjęta przez Spółkę strategia inwestycyjna jest strategią funduszu funduszy </w:t>
      </w:r>
      <w:proofErr w:type="spellStart"/>
      <w:r w:rsidRPr="00EA0AA2">
        <w:rPr>
          <w:rFonts w:ascii="Times New Roman" w:hAnsi="Times New Roman" w:cs="Times New Roman"/>
          <w:sz w:val="20"/>
          <w:szCs w:val="20"/>
        </w:rPr>
        <w:t>private</w:t>
      </w:r>
      <w:proofErr w:type="spellEnd"/>
      <w:r w:rsidRPr="00EA0AA2">
        <w:rPr>
          <w:rFonts w:ascii="Times New Roman" w:hAnsi="Times New Roman" w:cs="Times New Roman"/>
          <w:sz w:val="20"/>
          <w:szCs w:val="20"/>
        </w:rPr>
        <w:t xml:space="preserve"> equity. Spółka realizuje swój cel inwestycyjny zgodnie z przyjętą strategią, w szczególności poprzez lokowanie aktywów Spółki głównie bezpośrednio lub pośrednio przez spółki celowe w certyfikaty inwestycyjne Funduszy.</w:t>
      </w:r>
    </w:p>
    <w:p w14:paraId="1962C218" w14:textId="77777777" w:rsidR="00EA0AA2" w:rsidRPr="00EA0AA2" w:rsidRDefault="00EA0AA2" w:rsidP="00EA0AA2">
      <w:pPr>
        <w:pStyle w:val="Akapitzlist"/>
        <w:adjustRightInd w:val="0"/>
        <w:spacing w:before="120" w:after="0"/>
        <w:ind w:left="1134" w:hanging="567"/>
        <w:rPr>
          <w:rFonts w:ascii="Times New Roman" w:hAnsi="Times New Roman" w:cs="Times New Roman"/>
          <w:sz w:val="20"/>
          <w:szCs w:val="20"/>
        </w:rPr>
      </w:pPr>
      <w:r w:rsidRPr="00EA0AA2">
        <w:rPr>
          <w:rFonts w:ascii="Times New Roman" w:hAnsi="Times New Roman" w:cs="Times New Roman"/>
          <w:b/>
          <w:bCs/>
          <w:sz w:val="20"/>
          <w:szCs w:val="20"/>
        </w:rPr>
        <w:t>2)</w:t>
      </w:r>
      <w:r w:rsidRPr="00EA0AA2">
        <w:rPr>
          <w:rFonts w:ascii="Times New Roman" w:hAnsi="Times New Roman" w:cs="Times New Roman"/>
          <w:sz w:val="20"/>
          <w:szCs w:val="20"/>
        </w:rPr>
        <w:tab/>
        <w:t>Spółka będzie realizowała politykę aktywnego zarządzania, co oznacza, że stopień zaangażowania Spółki w poszczególne kategorie lokat będzie zmienny i zależny od relacji pomiędzy oczekiwanymi stopami zwrotu a ponoszonym ryzykiem jednak przy zachowaniu limitów i ograniczeń inwestycyjnych określonych w ust. 2.</w:t>
      </w:r>
    </w:p>
    <w:p w14:paraId="7CBCC9A3" w14:textId="77777777" w:rsidR="00EA0AA2" w:rsidRPr="00EA0AA2" w:rsidRDefault="00EA0AA2" w:rsidP="00EA0AA2">
      <w:pPr>
        <w:pStyle w:val="Akapitzlist"/>
        <w:adjustRightInd w:val="0"/>
        <w:spacing w:before="120" w:after="0"/>
        <w:ind w:left="1134" w:hanging="567"/>
        <w:rPr>
          <w:rFonts w:ascii="Times New Roman" w:hAnsi="Times New Roman" w:cs="Times New Roman"/>
          <w:sz w:val="20"/>
          <w:szCs w:val="20"/>
        </w:rPr>
      </w:pPr>
      <w:r w:rsidRPr="00EA0AA2">
        <w:rPr>
          <w:rFonts w:ascii="Times New Roman" w:hAnsi="Times New Roman" w:cs="Times New Roman"/>
          <w:b/>
          <w:bCs/>
          <w:sz w:val="20"/>
          <w:szCs w:val="20"/>
        </w:rPr>
        <w:t>3)</w:t>
      </w:r>
      <w:r w:rsidRPr="00EA0AA2">
        <w:rPr>
          <w:rFonts w:ascii="Times New Roman" w:hAnsi="Times New Roman" w:cs="Times New Roman"/>
          <w:sz w:val="20"/>
          <w:szCs w:val="20"/>
        </w:rPr>
        <w:tab/>
        <w:t>Strategia inwestycyjna Spółki realizowana jest poprzez lokowanie aktywów Spółki w certyfikaty inwestycyjne Funduszy i nie koncentruje się bezpośrednio na określonych sektorach przemysłowych, geograficznych i rynkowych.</w:t>
      </w:r>
    </w:p>
    <w:p w14:paraId="719077E2" w14:textId="77777777" w:rsidR="00EA0AA2" w:rsidRPr="00EA0AA2" w:rsidRDefault="00EA0AA2" w:rsidP="00EA0AA2">
      <w:pPr>
        <w:pStyle w:val="Akapitzlist"/>
        <w:adjustRightInd w:val="0"/>
        <w:spacing w:before="120" w:after="0"/>
        <w:ind w:left="1134" w:hanging="567"/>
        <w:rPr>
          <w:rFonts w:ascii="Times New Roman" w:hAnsi="Times New Roman" w:cs="Times New Roman"/>
          <w:sz w:val="20"/>
          <w:szCs w:val="20"/>
        </w:rPr>
      </w:pPr>
      <w:r w:rsidRPr="00EA0AA2">
        <w:rPr>
          <w:rFonts w:ascii="Times New Roman" w:hAnsi="Times New Roman" w:cs="Times New Roman"/>
          <w:b/>
          <w:bCs/>
          <w:sz w:val="20"/>
          <w:szCs w:val="20"/>
        </w:rPr>
        <w:t>4)</w:t>
      </w:r>
      <w:r w:rsidRPr="00EA0AA2">
        <w:rPr>
          <w:rFonts w:ascii="Times New Roman" w:hAnsi="Times New Roman" w:cs="Times New Roman"/>
          <w:sz w:val="20"/>
          <w:szCs w:val="20"/>
        </w:rPr>
        <w:tab/>
        <w:t xml:space="preserve">Strategie inwestycyjne Funduszy zakładają lokowanie przede wszystkim w spółki działające w segmentach: media cyfrowe, e-commerce, </w:t>
      </w:r>
      <w:proofErr w:type="spellStart"/>
      <w:r w:rsidRPr="00EA0AA2">
        <w:rPr>
          <w:rFonts w:ascii="Times New Roman" w:hAnsi="Times New Roman" w:cs="Times New Roman"/>
          <w:sz w:val="20"/>
          <w:szCs w:val="20"/>
        </w:rPr>
        <w:t>marketplaces</w:t>
      </w:r>
      <w:proofErr w:type="spellEnd"/>
      <w:r w:rsidRPr="00EA0AA2">
        <w:rPr>
          <w:rFonts w:ascii="Times New Roman" w:hAnsi="Times New Roman" w:cs="Times New Roman"/>
          <w:sz w:val="20"/>
          <w:szCs w:val="20"/>
        </w:rPr>
        <w:t xml:space="preserve">, </w:t>
      </w:r>
      <w:proofErr w:type="spellStart"/>
      <w:r w:rsidRPr="00EA0AA2">
        <w:rPr>
          <w:rFonts w:ascii="Times New Roman" w:hAnsi="Times New Roman" w:cs="Times New Roman"/>
          <w:sz w:val="20"/>
          <w:szCs w:val="20"/>
        </w:rPr>
        <w:t>Fintech</w:t>
      </w:r>
      <w:proofErr w:type="spellEnd"/>
      <w:r w:rsidRPr="00EA0AA2">
        <w:rPr>
          <w:rFonts w:ascii="Times New Roman" w:hAnsi="Times New Roman" w:cs="Times New Roman"/>
          <w:sz w:val="20"/>
          <w:szCs w:val="20"/>
        </w:rPr>
        <w:t xml:space="preserve">, Internet of </w:t>
      </w:r>
      <w:proofErr w:type="spellStart"/>
      <w:r w:rsidRPr="00EA0AA2">
        <w:rPr>
          <w:rFonts w:ascii="Times New Roman" w:hAnsi="Times New Roman" w:cs="Times New Roman"/>
          <w:sz w:val="20"/>
          <w:szCs w:val="20"/>
        </w:rPr>
        <w:t>Things</w:t>
      </w:r>
      <w:proofErr w:type="spellEnd"/>
      <w:r w:rsidRPr="00EA0AA2">
        <w:rPr>
          <w:rFonts w:ascii="Times New Roman" w:hAnsi="Times New Roman" w:cs="Times New Roman"/>
          <w:sz w:val="20"/>
          <w:szCs w:val="20"/>
        </w:rPr>
        <w:t xml:space="preserve">, Software as a Service, </w:t>
      </w:r>
      <w:proofErr w:type="spellStart"/>
      <w:r w:rsidRPr="00EA0AA2">
        <w:rPr>
          <w:rFonts w:ascii="Times New Roman" w:hAnsi="Times New Roman" w:cs="Times New Roman"/>
          <w:sz w:val="20"/>
          <w:szCs w:val="20"/>
        </w:rPr>
        <w:t>cloud</w:t>
      </w:r>
      <w:proofErr w:type="spellEnd"/>
      <w:r w:rsidRPr="00EA0AA2">
        <w:rPr>
          <w:rFonts w:ascii="Times New Roman" w:hAnsi="Times New Roman" w:cs="Times New Roman"/>
          <w:sz w:val="20"/>
          <w:szCs w:val="20"/>
        </w:rPr>
        <w:t xml:space="preserve"> </w:t>
      </w:r>
      <w:proofErr w:type="spellStart"/>
      <w:r w:rsidRPr="00EA0AA2">
        <w:rPr>
          <w:rFonts w:ascii="Times New Roman" w:hAnsi="Times New Roman" w:cs="Times New Roman"/>
          <w:sz w:val="20"/>
          <w:szCs w:val="20"/>
        </w:rPr>
        <w:t>computing</w:t>
      </w:r>
      <w:proofErr w:type="spellEnd"/>
      <w:r w:rsidRPr="00EA0AA2">
        <w:rPr>
          <w:rFonts w:ascii="Times New Roman" w:hAnsi="Times New Roman" w:cs="Times New Roman"/>
          <w:sz w:val="20"/>
          <w:szCs w:val="20"/>
        </w:rPr>
        <w:t xml:space="preserve">, mobilny </w:t>
      </w:r>
      <w:proofErr w:type="spellStart"/>
      <w:r w:rsidRPr="00EA0AA2">
        <w:rPr>
          <w:rFonts w:ascii="Times New Roman" w:hAnsi="Times New Roman" w:cs="Times New Roman"/>
          <w:sz w:val="20"/>
          <w:szCs w:val="20"/>
        </w:rPr>
        <w:t>internet</w:t>
      </w:r>
      <w:proofErr w:type="spellEnd"/>
      <w:r w:rsidRPr="00EA0AA2">
        <w:rPr>
          <w:rFonts w:ascii="Times New Roman" w:hAnsi="Times New Roman" w:cs="Times New Roman"/>
          <w:sz w:val="20"/>
          <w:szCs w:val="20"/>
        </w:rPr>
        <w:t xml:space="preserve"> oraz rozrywka cyfrowa.</w:t>
      </w:r>
    </w:p>
    <w:p w14:paraId="4E541B1A" w14:textId="77777777" w:rsidR="00EA0AA2" w:rsidRPr="00EA0AA2" w:rsidRDefault="00EA0AA2" w:rsidP="00EA0AA2">
      <w:pPr>
        <w:pStyle w:val="Akapitzlist"/>
        <w:adjustRightInd w:val="0"/>
        <w:spacing w:before="120" w:after="0"/>
        <w:ind w:left="1134" w:hanging="567"/>
        <w:rPr>
          <w:rFonts w:ascii="Times New Roman" w:hAnsi="Times New Roman" w:cs="Times New Roman"/>
          <w:sz w:val="20"/>
          <w:szCs w:val="20"/>
        </w:rPr>
      </w:pPr>
      <w:r w:rsidRPr="00EA0AA2">
        <w:rPr>
          <w:rFonts w:ascii="Times New Roman" w:hAnsi="Times New Roman" w:cs="Times New Roman"/>
          <w:b/>
          <w:bCs/>
          <w:sz w:val="20"/>
          <w:szCs w:val="20"/>
        </w:rPr>
        <w:t>5)</w:t>
      </w:r>
      <w:r w:rsidRPr="00EA0AA2">
        <w:rPr>
          <w:rFonts w:ascii="Times New Roman" w:hAnsi="Times New Roman" w:cs="Times New Roman"/>
          <w:sz w:val="20"/>
          <w:szCs w:val="20"/>
        </w:rPr>
        <w:tab/>
        <w:t xml:space="preserve">Spółka może zaciągać, wyłącznie w bankach krajowych, instytucjach kredytowych lub bankach zagranicznych, pożyczki i kredyty, w łącznej wysokości nie przekraczającej 75% wartości aktywów Spółki w chwili zaciągania tych pożyczek i kredytów. </w:t>
      </w:r>
    </w:p>
    <w:p w14:paraId="0BA093FB" w14:textId="77777777" w:rsidR="00EA0AA2" w:rsidRPr="00EA0AA2" w:rsidRDefault="00EA0AA2" w:rsidP="00EA0AA2">
      <w:pPr>
        <w:pStyle w:val="Akapitzlist"/>
        <w:adjustRightInd w:val="0"/>
        <w:spacing w:before="120" w:after="0"/>
        <w:ind w:left="1134" w:hanging="567"/>
        <w:rPr>
          <w:rFonts w:ascii="Times New Roman" w:hAnsi="Times New Roman" w:cs="Times New Roman"/>
          <w:sz w:val="20"/>
          <w:szCs w:val="20"/>
        </w:rPr>
      </w:pPr>
      <w:r w:rsidRPr="00EA0AA2">
        <w:rPr>
          <w:rFonts w:ascii="Times New Roman" w:hAnsi="Times New Roman" w:cs="Times New Roman"/>
          <w:b/>
          <w:bCs/>
          <w:sz w:val="20"/>
          <w:szCs w:val="20"/>
        </w:rPr>
        <w:t>6)</w:t>
      </w:r>
      <w:r w:rsidRPr="00EA0AA2">
        <w:rPr>
          <w:rFonts w:ascii="Times New Roman" w:hAnsi="Times New Roman" w:cs="Times New Roman"/>
          <w:sz w:val="20"/>
          <w:szCs w:val="20"/>
        </w:rPr>
        <w:tab/>
        <w:t xml:space="preserve">Spółka może dokonywać emisji obligacji w wysokości nieprzekraczającej 15% wartości aktywów Spółki na dzień poprzedzający dzień podjęcia przez Zarząd Spółki uchwały o emisji obligacji. </w:t>
      </w:r>
    </w:p>
    <w:p w14:paraId="2A59CE5D" w14:textId="77777777" w:rsidR="00EA0AA2" w:rsidRPr="00EA0AA2" w:rsidRDefault="00EA0AA2" w:rsidP="00EA0AA2">
      <w:pPr>
        <w:pStyle w:val="Akapitzlist"/>
        <w:adjustRightInd w:val="0"/>
        <w:spacing w:before="120" w:after="0"/>
        <w:ind w:left="1134" w:hanging="567"/>
        <w:rPr>
          <w:rFonts w:ascii="Times New Roman" w:hAnsi="Times New Roman" w:cs="Times New Roman"/>
          <w:sz w:val="20"/>
          <w:szCs w:val="20"/>
        </w:rPr>
      </w:pPr>
      <w:r w:rsidRPr="00EA0AA2">
        <w:rPr>
          <w:rFonts w:ascii="Times New Roman" w:hAnsi="Times New Roman" w:cs="Times New Roman"/>
          <w:b/>
          <w:bCs/>
          <w:sz w:val="20"/>
          <w:szCs w:val="20"/>
        </w:rPr>
        <w:t>7)</w:t>
      </w:r>
      <w:r w:rsidRPr="00EA0AA2">
        <w:rPr>
          <w:rFonts w:ascii="Times New Roman" w:hAnsi="Times New Roman" w:cs="Times New Roman"/>
          <w:sz w:val="20"/>
          <w:szCs w:val="20"/>
        </w:rPr>
        <w:tab/>
        <w:t xml:space="preserve">Spółka może wystawiać weksle o wartości nieprzekraczającej 15% wartości aktywów Spółki na dzień poprzedzający dzień podjęcia przez Zarząd Spółki uchwały o wystawieniu weksla. </w:t>
      </w:r>
    </w:p>
    <w:p w14:paraId="524E98E1" w14:textId="77777777" w:rsidR="00EA0AA2" w:rsidRPr="00EA0AA2" w:rsidRDefault="00EA0AA2" w:rsidP="00EA0AA2">
      <w:pPr>
        <w:pStyle w:val="Akapitzlist"/>
        <w:adjustRightInd w:val="0"/>
        <w:spacing w:before="120" w:after="0"/>
        <w:ind w:left="1134" w:hanging="567"/>
        <w:rPr>
          <w:rFonts w:ascii="Times New Roman" w:hAnsi="Times New Roman" w:cs="Times New Roman"/>
          <w:sz w:val="20"/>
          <w:szCs w:val="20"/>
        </w:rPr>
      </w:pPr>
      <w:r w:rsidRPr="00EA0AA2">
        <w:rPr>
          <w:rFonts w:ascii="Times New Roman" w:hAnsi="Times New Roman" w:cs="Times New Roman"/>
          <w:b/>
          <w:bCs/>
          <w:sz w:val="20"/>
          <w:szCs w:val="20"/>
        </w:rPr>
        <w:t>8)</w:t>
      </w:r>
      <w:r w:rsidRPr="00EA0AA2">
        <w:rPr>
          <w:rFonts w:ascii="Times New Roman" w:hAnsi="Times New Roman" w:cs="Times New Roman"/>
          <w:sz w:val="20"/>
          <w:szCs w:val="20"/>
        </w:rPr>
        <w:tab/>
        <w:t>W przypadku wyemitowania przez Spółkę obligacji lub wystawienia weksla, łączna wartość pożyczek, kredytów oraz emisji obligacji nie może przekraczać 75% wartości aktywów Spółki.</w:t>
      </w:r>
    </w:p>
    <w:p w14:paraId="2C4BDA70" w14:textId="77777777" w:rsidR="00EA0AA2" w:rsidRPr="00EA0AA2" w:rsidRDefault="00EA0AA2" w:rsidP="00EA0AA2">
      <w:pPr>
        <w:pStyle w:val="Akapitzlist"/>
        <w:spacing w:before="120" w:after="0"/>
        <w:rPr>
          <w:rFonts w:ascii="Times New Roman" w:hAnsi="Times New Roman" w:cs="Times New Roman"/>
          <w:sz w:val="20"/>
          <w:szCs w:val="20"/>
        </w:rPr>
      </w:pPr>
    </w:p>
    <w:p w14:paraId="7507C756" w14:textId="77777777" w:rsidR="00EA0AA2" w:rsidRPr="00EA0AA2" w:rsidRDefault="00EA0AA2" w:rsidP="00EA0AA2">
      <w:pPr>
        <w:numPr>
          <w:ilvl w:val="12"/>
          <w:numId w:val="0"/>
        </w:numPr>
        <w:spacing w:before="120" w:after="0"/>
        <w:jc w:val="center"/>
        <w:rPr>
          <w:rFonts w:ascii="Times New Roman" w:hAnsi="Times New Roman" w:cs="Times New Roman"/>
          <w:b/>
          <w:sz w:val="20"/>
          <w:szCs w:val="20"/>
        </w:rPr>
      </w:pPr>
      <w:r w:rsidRPr="00EA0AA2">
        <w:rPr>
          <w:rFonts w:ascii="Times New Roman" w:hAnsi="Times New Roman" w:cs="Times New Roman"/>
          <w:b/>
          <w:sz w:val="20"/>
          <w:szCs w:val="20"/>
        </w:rPr>
        <w:t>II.  KAPITAŁ  ZAKŁADOWY, AKCJONARIUSZE I AKCJE</w:t>
      </w:r>
    </w:p>
    <w:p w14:paraId="4677277A" w14:textId="77777777" w:rsidR="00EA0AA2" w:rsidRPr="00EA0AA2" w:rsidRDefault="00EA0AA2" w:rsidP="00EA0AA2">
      <w:pPr>
        <w:numPr>
          <w:ilvl w:val="12"/>
          <w:numId w:val="0"/>
        </w:numPr>
        <w:spacing w:before="120" w:after="0"/>
        <w:jc w:val="center"/>
        <w:rPr>
          <w:rFonts w:ascii="Times New Roman" w:hAnsi="Times New Roman" w:cs="Times New Roman"/>
          <w:b/>
          <w:sz w:val="20"/>
          <w:szCs w:val="20"/>
        </w:rPr>
      </w:pPr>
      <w:r w:rsidRPr="00EA0AA2">
        <w:rPr>
          <w:rFonts w:ascii="Times New Roman" w:hAnsi="Times New Roman" w:cs="Times New Roman"/>
          <w:b/>
          <w:sz w:val="20"/>
          <w:szCs w:val="20"/>
        </w:rPr>
        <w:t xml:space="preserve">§ </w:t>
      </w:r>
      <w:smartTag w:uri="pwplexatsmarttags/smarttagmodule" w:element="Number2Word">
        <w:r w:rsidRPr="00EA0AA2">
          <w:rPr>
            <w:rFonts w:ascii="Times New Roman" w:hAnsi="Times New Roman" w:cs="Times New Roman"/>
            <w:b/>
            <w:sz w:val="20"/>
            <w:szCs w:val="20"/>
          </w:rPr>
          <w:t>7</w:t>
        </w:r>
      </w:smartTag>
      <w:r w:rsidRPr="00EA0AA2">
        <w:rPr>
          <w:rFonts w:ascii="Times New Roman" w:hAnsi="Times New Roman" w:cs="Times New Roman"/>
          <w:b/>
          <w:sz w:val="20"/>
          <w:szCs w:val="20"/>
        </w:rPr>
        <w:t>.</w:t>
      </w:r>
    </w:p>
    <w:p w14:paraId="64324943" w14:textId="77777777" w:rsidR="00EA0AA2" w:rsidRPr="00EA0AA2" w:rsidRDefault="00EA0AA2" w:rsidP="00EA0AA2">
      <w:pPr>
        <w:pStyle w:val="Akapitzlist"/>
        <w:numPr>
          <w:ilvl w:val="0"/>
          <w:numId w:val="27"/>
        </w:numPr>
        <w:spacing w:before="120" w:after="0"/>
        <w:ind w:left="567" w:hanging="567"/>
        <w:jc w:val="both"/>
        <w:rPr>
          <w:rFonts w:ascii="Times New Roman" w:hAnsi="Times New Roman" w:cs="Times New Roman"/>
          <w:sz w:val="20"/>
          <w:szCs w:val="20"/>
        </w:rPr>
      </w:pPr>
      <w:r w:rsidRPr="00EA0AA2">
        <w:rPr>
          <w:rFonts w:ascii="Times New Roman" w:hAnsi="Times New Roman" w:cs="Times New Roman"/>
          <w:sz w:val="20"/>
          <w:szCs w:val="20"/>
        </w:rPr>
        <w:t>Kapitał zakładowy Spółki wynosi 52.461.033,00 zł (słownie: pięćdziesiąt dwa miliony czterysta sześćdziesiąt jeden tysięcy trzydzieści trzy) złotych i dzieli się na 52.461.033 (słownie: pięćdziesiąt dwa miliony czterysta sześćdziesiąt jeden tysięcy trzydzieści trzy) akcje na okaziciela o wartości nominalnej 1,00 zł (słownie: jeden złoty) każda.</w:t>
      </w:r>
    </w:p>
    <w:p w14:paraId="7831764A" w14:textId="77777777" w:rsidR="00EA0AA2" w:rsidRPr="00EA0AA2" w:rsidRDefault="00EA0AA2" w:rsidP="00EA0AA2">
      <w:pPr>
        <w:pStyle w:val="Akapitzlist"/>
        <w:numPr>
          <w:ilvl w:val="0"/>
          <w:numId w:val="27"/>
        </w:numPr>
        <w:spacing w:before="120" w:after="0"/>
        <w:ind w:left="567" w:hanging="567"/>
        <w:jc w:val="both"/>
        <w:rPr>
          <w:rFonts w:ascii="Times New Roman" w:hAnsi="Times New Roman" w:cs="Times New Roman"/>
          <w:iCs/>
          <w:sz w:val="20"/>
          <w:szCs w:val="20"/>
        </w:rPr>
      </w:pPr>
      <w:r w:rsidRPr="00EA0AA2">
        <w:rPr>
          <w:rFonts w:ascii="Times New Roman" w:hAnsi="Times New Roman" w:cs="Times New Roman"/>
          <w:i/>
          <w:sz w:val="20"/>
          <w:szCs w:val="20"/>
        </w:rPr>
        <w:t xml:space="preserve">Skreślony. </w:t>
      </w:r>
    </w:p>
    <w:p w14:paraId="1C93E4C1" w14:textId="77777777" w:rsidR="00EA0AA2" w:rsidRPr="00EA0AA2" w:rsidRDefault="00EA0AA2" w:rsidP="00EA0AA2">
      <w:pPr>
        <w:pStyle w:val="Akapitzlist"/>
        <w:numPr>
          <w:ilvl w:val="0"/>
          <w:numId w:val="27"/>
        </w:numPr>
        <w:spacing w:before="120" w:after="0"/>
        <w:ind w:left="567" w:hanging="567"/>
        <w:jc w:val="both"/>
        <w:rPr>
          <w:rFonts w:ascii="Times New Roman" w:hAnsi="Times New Roman" w:cs="Times New Roman"/>
          <w:sz w:val="20"/>
          <w:szCs w:val="20"/>
        </w:rPr>
      </w:pPr>
      <w:r w:rsidRPr="00EA0AA2">
        <w:rPr>
          <w:rFonts w:ascii="Times New Roman" w:hAnsi="Times New Roman" w:cs="Times New Roman"/>
          <w:sz w:val="20"/>
          <w:szCs w:val="20"/>
        </w:rPr>
        <w:t>Akcje Spółki kolejnych emisji mogą być imiennymi lub na okaziciela oraz mogą być pokrywane wkładami pieniężnymi lub niepieniężnymi.</w:t>
      </w:r>
    </w:p>
    <w:p w14:paraId="70BB7AEE" w14:textId="77777777" w:rsidR="00EA0AA2" w:rsidRPr="00EA0AA2" w:rsidRDefault="00EA0AA2" w:rsidP="00EA0AA2">
      <w:pPr>
        <w:pStyle w:val="Akapitzlist"/>
        <w:numPr>
          <w:ilvl w:val="0"/>
          <w:numId w:val="27"/>
        </w:numPr>
        <w:spacing w:before="120" w:after="0"/>
        <w:ind w:left="567" w:hanging="567"/>
        <w:jc w:val="both"/>
        <w:rPr>
          <w:rFonts w:ascii="Times New Roman" w:hAnsi="Times New Roman" w:cs="Times New Roman"/>
          <w:sz w:val="20"/>
          <w:szCs w:val="20"/>
        </w:rPr>
      </w:pPr>
      <w:r w:rsidRPr="00EA0AA2">
        <w:rPr>
          <w:rFonts w:ascii="Times New Roman" w:hAnsi="Times New Roman" w:cs="Times New Roman"/>
          <w:sz w:val="20"/>
          <w:szCs w:val="20"/>
        </w:rPr>
        <w:t>Każda akcja daje prawo do jednego głosu na Walnym Zgromadzeniu.</w:t>
      </w:r>
    </w:p>
    <w:p w14:paraId="6367ECDA" w14:textId="77777777" w:rsidR="00EA0AA2" w:rsidRPr="00EA0AA2" w:rsidRDefault="00EA0AA2" w:rsidP="00EA0AA2">
      <w:pPr>
        <w:pStyle w:val="Akapitzlist"/>
        <w:numPr>
          <w:ilvl w:val="0"/>
          <w:numId w:val="27"/>
        </w:numPr>
        <w:spacing w:before="120" w:after="0"/>
        <w:ind w:left="567" w:hanging="567"/>
        <w:jc w:val="both"/>
        <w:rPr>
          <w:rFonts w:ascii="Times New Roman" w:hAnsi="Times New Roman" w:cs="Times New Roman"/>
          <w:sz w:val="20"/>
          <w:szCs w:val="20"/>
        </w:rPr>
      </w:pPr>
      <w:r w:rsidRPr="00EA0AA2">
        <w:rPr>
          <w:rFonts w:ascii="Times New Roman" w:hAnsi="Times New Roman" w:cs="Times New Roman"/>
          <w:sz w:val="20"/>
          <w:szCs w:val="20"/>
        </w:rPr>
        <w:t>Akcje mogą być wydawane w odcinkach zbiorowych.</w:t>
      </w:r>
    </w:p>
    <w:p w14:paraId="24F652B8" w14:textId="77777777" w:rsidR="00EA0AA2" w:rsidRPr="00EA0AA2" w:rsidRDefault="00EA0AA2" w:rsidP="00EA0AA2">
      <w:pPr>
        <w:pStyle w:val="Akapitzlist"/>
        <w:numPr>
          <w:ilvl w:val="0"/>
          <w:numId w:val="27"/>
        </w:numPr>
        <w:spacing w:before="120" w:after="0"/>
        <w:ind w:left="567" w:hanging="567"/>
        <w:jc w:val="both"/>
        <w:rPr>
          <w:rFonts w:ascii="Times New Roman" w:hAnsi="Times New Roman" w:cs="Times New Roman"/>
          <w:sz w:val="20"/>
          <w:szCs w:val="20"/>
        </w:rPr>
      </w:pPr>
      <w:r w:rsidRPr="00EA0AA2">
        <w:rPr>
          <w:rFonts w:ascii="Times New Roman" w:hAnsi="Times New Roman" w:cs="Times New Roman"/>
          <w:sz w:val="20"/>
          <w:szCs w:val="20"/>
        </w:rPr>
        <w:lastRenderedPageBreak/>
        <w:t>Akcjonariusze mają prawo do udziału w zysku rocznym przeznaczonym przez Walne Zgromadzenie do podziału oraz do udziału w podziale majątku Spółki w razie jej likwidacji. Wszystkie akcje uczestniczą w dywidendzie w równej wysokości.</w:t>
      </w:r>
    </w:p>
    <w:p w14:paraId="18D0296C" w14:textId="77777777" w:rsidR="00EA0AA2" w:rsidRPr="00EA0AA2" w:rsidRDefault="00EA0AA2" w:rsidP="00EA0AA2">
      <w:pPr>
        <w:pStyle w:val="Akapitzlist"/>
        <w:numPr>
          <w:ilvl w:val="0"/>
          <w:numId w:val="27"/>
        </w:numPr>
        <w:spacing w:before="120" w:after="0"/>
        <w:ind w:left="567" w:hanging="567"/>
        <w:jc w:val="both"/>
        <w:rPr>
          <w:rFonts w:ascii="Times New Roman" w:hAnsi="Times New Roman" w:cs="Times New Roman"/>
          <w:sz w:val="20"/>
          <w:szCs w:val="20"/>
        </w:rPr>
      </w:pPr>
      <w:r w:rsidRPr="00EA0AA2">
        <w:rPr>
          <w:rFonts w:ascii="Times New Roman" w:hAnsi="Times New Roman" w:cs="Times New Roman"/>
          <w:sz w:val="20"/>
          <w:szCs w:val="20"/>
        </w:rPr>
        <w:t xml:space="preserve">Spółka może nabywać własne akcje w celu ich umorzenia oraz dla realizacji innych celów wymienionych w art. </w:t>
      </w:r>
      <w:smartTag w:uri="pwplexatsmarttags/smarttagmodule" w:element="Number2Word">
        <w:r w:rsidRPr="00EA0AA2">
          <w:rPr>
            <w:rFonts w:ascii="Times New Roman" w:hAnsi="Times New Roman" w:cs="Times New Roman"/>
            <w:sz w:val="20"/>
            <w:szCs w:val="20"/>
          </w:rPr>
          <w:t>362</w:t>
        </w:r>
      </w:smartTag>
      <w:r w:rsidRPr="00EA0AA2">
        <w:rPr>
          <w:rFonts w:ascii="Times New Roman" w:hAnsi="Times New Roman" w:cs="Times New Roman"/>
          <w:sz w:val="20"/>
          <w:szCs w:val="20"/>
        </w:rPr>
        <w:t xml:space="preserve"> § </w:t>
      </w:r>
      <w:smartTag w:uri="pwplexatsmarttags/smarttagmodule" w:element="Number2Word">
        <w:r w:rsidRPr="00EA0AA2">
          <w:rPr>
            <w:rFonts w:ascii="Times New Roman" w:hAnsi="Times New Roman" w:cs="Times New Roman"/>
            <w:sz w:val="20"/>
            <w:szCs w:val="20"/>
          </w:rPr>
          <w:t>1</w:t>
        </w:r>
      </w:smartTag>
      <w:r w:rsidRPr="00EA0AA2">
        <w:rPr>
          <w:rFonts w:ascii="Times New Roman" w:hAnsi="Times New Roman" w:cs="Times New Roman"/>
          <w:sz w:val="20"/>
          <w:szCs w:val="20"/>
        </w:rPr>
        <w:t xml:space="preserve"> kodeksu spółek handlowych.</w:t>
      </w:r>
    </w:p>
    <w:p w14:paraId="04D1E024" w14:textId="77777777" w:rsidR="00EA0AA2" w:rsidRPr="00EA0AA2" w:rsidRDefault="00EA0AA2" w:rsidP="00EA0AA2">
      <w:pPr>
        <w:pStyle w:val="Akapitzlist"/>
        <w:numPr>
          <w:ilvl w:val="0"/>
          <w:numId w:val="27"/>
        </w:numPr>
        <w:spacing w:before="120" w:after="0"/>
        <w:ind w:left="567" w:hanging="567"/>
        <w:jc w:val="both"/>
        <w:rPr>
          <w:rFonts w:ascii="Times New Roman" w:hAnsi="Times New Roman" w:cs="Times New Roman"/>
          <w:sz w:val="20"/>
          <w:szCs w:val="20"/>
        </w:rPr>
      </w:pPr>
      <w:r w:rsidRPr="00EA0AA2">
        <w:rPr>
          <w:rFonts w:ascii="Times New Roman" w:hAnsi="Times New Roman" w:cs="Times New Roman"/>
          <w:sz w:val="20"/>
          <w:szCs w:val="20"/>
        </w:rPr>
        <w:t>Podwyższenie kapitału zakładowego może nastąpić także poprzez podwyższenie wartości nominalnej akcji.</w:t>
      </w:r>
    </w:p>
    <w:p w14:paraId="029078A2" w14:textId="77777777" w:rsidR="00EA0AA2" w:rsidRPr="00EA0AA2" w:rsidRDefault="00EA0AA2" w:rsidP="00EA0AA2">
      <w:pPr>
        <w:pStyle w:val="Akapitzlist"/>
        <w:numPr>
          <w:ilvl w:val="0"/>
          <w:numId w:val="27"/>
        </w:numPr>
        <w:spacing w:before="120" w:after="0"/>
        <w:ind w:left="567" w:hanging="567"/>
        <w:jc w:val="both"/>
        <w:rPr>
          <w:rFonts w:ascii="Times New Roman" w:hAnsi="Times New Roman" w:cs="Times New Roman"/>
          <w:sz w:val="20"/>
          <w:szCs w:val="20"/>
        </w:rPr>
      </w:pPr>
      <w:r w:rsidRPr="00EA0AA2">
        <w:rPr>
          <w:rFonts w:ascii="Times New Roman" w:hAnsi="Times New Roman" w:cs="Times New Roman"/>
          <w:sz w:val="20"/>
          <w:szCs w:val="20"/>
        </w:rPr>
        <w:t>Akcje mogą być umarzane w drodze obniżenia kapitału zakładowego uchwałą Walnego Zgromadzenia, za zgodą akcjonariusza, którego akcje mają być umorzone. Wysokość kwoty do zapłaty za umarzane akcje zostanie określona każdorazowo uchwałą Walnego Zgromadzenia. W zamian za akcje umarzane Spółka może wydawać świadectwa użytkowe na warunkach określonych przez Walne Zgromadzenie.</w:t>
      </w:r>
    </w:p>
    <w:p w14:paraId="7B709120" w14:textId="77777777" w:rsidR="00EA0AA2" w:rsidRPr="00EA0AA2" w:rsidRDefault="00EA0AA2" w:rsidP="00EA0AA2">
      <w:pPr>
        <w:pStyle w:val="Akapitzlist"/>
        <w:numPr>
          <w:ilvl w:val="0"/>
          <w:numId w:val="27"/>
        </w:numPr>
        <w:spacing w:before="120" w:after="0"/>
        <w:ind w:left="567" w:hanging="567"/>
        <w:jc w:val="both"/>
        <w:rPr>
          <w:rFonts w:ascii="Times New Roman" w:hAnsi="Times New Roman" w:cs="Times New Roman"/>
          <w:sz w:val="20"/>
          <w:szCs w:val="20"/>
        </w:rPr>
      </w:pPr>
      <w:r w:rsidRPr="00EA0AA2">
        <w:rPr>
          <w:rFonts w:ascii="Times New Roman" w:hAnsi="Times New Roman" w:cs="Times New Roman"/>
          <w:sz w:val="20"/>
          <w:szCs w:val="20"/>
        </w:rPr>
        <w:t>Na podstawie uchwał Walnego Zgromadzenia Spółka może tworzyć kapitały rezerwowe i fundusze celowe.</w:t>
      </w:r>
    </w:p>
    <w:p w14:paraId="287C7443" w14:textId="77777777" w:rsidR="00EA0AA2" w:rsidRPr="00EA0AA2" w:rsidRDefault="00EA0AA2" w:rsidP="00EA0AA2">
      <w:pPr>
        <w:pStyle w:val="Akapitzlist"/>
        <w:numPr>
          <w:ilvl w:val="0"/>
          <w:numId w:val="27"/>
        </w:numPr>
        <w:spacing w:before="120" w:after="0"/>
        <w:ind w:left="567" w:hanging="567"/>
        <w:jc w:val="both"/>
        <w:rPr>
          <w:rFonts w:ascii="Times New Roman" w:hAnsi="Times New Roman" w:cs="Times New Roman"/>
          <w:sz w:val="20"/>
          <w:szCs w:val="20"/>
        </w:rPr>
      </w:pPr>
      <w:r w:rsidRPr="00EA0AA2">
        <w:rPr>
          <w:rFonts w:ascii="Times New Roman" w:hAnsi="Times New Roman" w:cs="Times New Roman"/>
          <w:sz w:val="20"/>
          <w:szCs w:val="20"/>
        </w:rPr>
        <w:t>Część kapitału zapasowego w wysokości jednej trzeciej kapitału zakładowego może być użyta jedynie na pokrycie strat bilansowych.</w:t>
      </w:r>
    </w:p>
    <w:p w14:paraId="4984EDA7" w14:textId="77777777" w:rsidR="00EA0AA2" w:rsidRPr="00EA0AA2" w:rsidRDefault="00EA0AA2" w:rsidP="00EA0AA2">
      <w:pPr>
        <w:pStyle w:val="Akapitzlist"/>
        <w:numPr>
          <w:ilvl w:val="0"/>
          <w:numId w:val="27"/>
        </w:numPr>
        <w:spacing w:before="120" w:after="0"/>
        <w:ind w:left="567" w:hanging="567"/>
        <w:jc w:val="both"/>
        <w:rPr>
          <w:rFonts w:ascii="Times New Roman" w:hAnsi="Times New Roman" w:cs="Times New Roman"/>
          <w:sz w:val="20"/>
          <w:szCs w:val="20"/>
        </w:rPr>
      </w:pPr>
      <w:r w:rsidRPr="00EA0AA2">
        <w:rPr>
          <w:rFonts w:ascii="Times New Roman" w:hAnsi="Times New Roman" w:cs="Times New Roman"/>
          <w:sz w:val="20"/>
          <w:szCs w:val="20"/>
        </w:rPr>
        <w:t xml:space="preserve">Na podstawie uchwał Walnego Zgromadzenia, kapitały rezerwowe oraz nadwyżki kapitału zapasowego ponad wysokość określoną w ust. </w:t>
      </w:r>
      <w:smartTag w:uri="pwplexatsmarttags/smarttagmodule" w:element="Number2Word">
        <w:r w:rsidRPr="00EA0AA2">
          <w:rPr>
            <w:rFonts w:ascii="Times New Roman" w:hAnsi="Times New Roman" w:cs="Times New Roman"/>
            <w:sz w:val="20"/>
            <w:szCs w:val="20"/>
          </w:rPr>
          <w:t>11 m</w:t>
        </w:r>
      </w:smartTag>
      <w:r w:rsidRPr="00EA0AA2">
        <w:rPr>
          <w:rFonts w:ascii="Times New Roman" w:hAnsi="Times New Roman" w:cs="Times New Roman"/>
          <w:sz w:val="20"/>
          <w:szCs w:val="20"/>
        </w:rPr>
        <w:t>ogą być użyte w szczególności na podwyższenie kapitału  zakładowego.</w:t>
      </w:r>
    </w:p>
    <w:p w14:paraId="0B9E0C2B" w14:textId="77777777" w:rsidR="00EA0AA2" w:rsidRPr="00EA0AA2" w:rsidRDefault="00EA0AA2" w:rsidP="00EA0AA2">
      <w:pPr>
        <w:pStyle w:val="Akapitzlist"/>
        <w:numPr>
          <w:ilvl w:val="0"/>
          <w:numId w:val="27"/>
        </w:numPr>
        <w:spacing w:before="120" w:after="0"/>
        <w:ind w:left="567" w:hanging="567"/>
        <w:jc w:val="both"/>
        <w:rPr>
          <w:rFonts w:ascii="Times New Roman" w:hAnsi="Times New Roman" w:cs="Times New Roman"/>
          <w:color w:val="000000" w:themeColor="text1"/>
          <w:sz w:val="20"/>
          <w:szCs w:val="20"/>
        </w:rPr>
      </w:pPr>
      <w:r w:rsidRPr="00EA0AA2">
        <w:rPr>
          <w:rFonts w:ascii="Times New Roman" w:hAnsi="Times New Roman" w:cs="Times New Roman"/>
          <w:sz w:val="20"/>
          <w:szCs w:val="20"/>
        </w:rPr>
        <w:t>Kapitał</w:t>
      </w:r>
      <w:r w:rsidRPr="00EA0AA2">
        <w:rPr>
          <w:rFonts w:ascii="Times New Roman" w:hAnsi="Times New Roman" w:cs="Times New Roman"/>
          <w:color w:val="000000" w:themeColor="text1"/>
          <w:sz w:val="20"/>
          <w:szCs w:val="20"/>
        </w:rPr>
        <w:t xml:space="preserve"> zakładowy Spółki może zostać podwyższony nie tylko w sposób określony w powyższym ustępie </w:t>
      </w:r>
      <w:smartTag w:uri="pwplexatsmarttags/smarttagmodule" w:element="Number2Word">
        <w:r w:rsidRPr="00EA0AA2">
          <w:rPr>
            <w:rFonts w:ascii="Times New Roman" w:hAnsi="Times New Roman" w:cs="Times New Roman"/>
            <w:color w:val="000000" w:themeColor="text1"/>
            <w:sz w:val="20"/>
            <w:szCs w:val="20"/>
          </w:rPr>
          <w:t>8</w:t>
        </w:r>
      </w:smartTag>
      <w:r w:rsidRPr="00EA0AA2">
        <w:rPr>
          <w:rFonts w:ascii="Times New Roman" w:hAnsi="Times New Roman" w:cs="Times New Roman"/>
          <w:color w:val="000000" w:themeColor="text1"/>
          <w:sz w:val="20"/>
          <w:szCs w:val="20"/>
        </w:rPr>
        <w:t xml:space="preserve">, ale także w trybie art. </w:t>
      </w:r>
      <w:smartTag w:uri="pwplexatsmarttags/smarttagmodule" w:element="Number2Word">
        <w:r w:rsidRPr="00EA0AA2">
          <w:rPr>
            <w:rFonts w:ascii="Times New Roman" w:hAnsi="Times New Roman" w:cs="Times New Roman"/>
            <w:color w:val="000000" w:themeColor="text1"/>
            <w:sz w:val="20"/>
            <w:szCs w:val="20"/>
          </w:rPr>
          <w:t>444</w:t>
        </w:r>
      </w:smartTag>
      <w:r w:rsidRPr="00EA0AA2">
        <w:rPr>
          <w:rFonts w:ascii="Times New Roman" w:hAnsi="Times New Roman" w:cs="Times New Roman"/>
          <w:color w:val="000000" w:themeColor="text1"/>
          <w:sz w:val="20"/>
          <w:szCs w:val="20"/>
        </w:rPr>
        <w:t xml:space="preserve"> i następnych kodeksu spółek handlowych w ramach kapitału docelowego, w sposób określony poniżej: </w:t>
      </w:r>
    </w:p>
    <w:p w14:paraId="494581B2" w14:textId="77777777" w:rsidR="00EA0AA2" w:rsidRPr="00EA0AA2" w:rsidRDefault="00EA0AA2" w:rsidP="00EA0AA2">
      <w:pPr>
        <w:numPr>
          <w:ilvl w:val="0"/>
          <w:numId w:val="49"/>
        </w:numPr>
        <w:tabs>
          <w:tab w:val="clear" w:pos="1080"/>
        </w:tabs>
        <w:spacing w:before="120" w:after="0"/>
        <w:ind w:left="1134" w:hanging="567"/>
        <w:jc w:val="both"/>
        <w:rPr>
          <w:rFonts w:ascii="Times New Roman" w:hAnsi="Times New Roman" w:cs="Times New Roman"/>
          <w:color w:val="000000" w:themeColor="text1"/>
          <w:sz w:val="20"/>
          <w:szCs w:val="20"/>
        </w:rPr>
      </w:pPr>
      <w:r w:rsidRPr="00EA0AA2">
        <w:rPr>
          <w:rFonts w:ascii="Times New Roman" w:hAnsi="Times New Roman" w:cs="Times New Roman"/>
          <w:color w:val="000000" w:themeColor="text1"/>
          <w:sz w:val="20"/>
          <w:szCs w:val="20"/>
        </w:rPr>
        <w:t xml:space="preserve">Zarząd Spółki jest uprawniony do podwyższania kapitału zakładowego Spółki o kwotę nie wyższą niż </w:t>
      </w:r>
      <w:smartTag w:uri="pwplexatsmarttags/smarttagmodule" w:element="Number2Word">
        <w:r w:rsidRPr="00EA0AA2">
          <w:rPr>
            <w:rFonts w:ascii="Times New Roman" w:hAnsi="Times New Roman" w:cs="Times New Roman"/>
            <w:color w:val="000000" w:themeColor="text1"/>
            <w:sz w:val="20"/>
            <w:szCs w:val="20"/>
          </w:rPr>
          <w:t>6.273.237,00 zł</w:t>
        </w:r>
      </w:smartTag>
      <w:r w:rsidRPr="00EA0AA2">
        <w:rPr>
          <w:rFonts w:ascii="Times New Roman" w:hAnsi="Times New Roman" w:cs="Times New Roman"/>
          <w:color w:val="000000" w:themeColor="text1"/>
          <w:sz w:val="20"/>
          <w:szCs w:val="20"/>
        </w:rPr>
        <w:t xml:space="preserve">otych (sześć milionów dwieście siedemdziesiąt trzy tysiące dwieście trzydzieści siedem), przez emisję nowych akcji na okaziciela o wartości nominalnej </w:t>
      </w:r>
      <w:smartTag w:uri="pwplexatsmarttags/smarttagmodule" w:element="Number2Word">
        <w:r w:rsidRPr="00EA0AA2">
          <w:rPr>
            <w:rFonts w:ascii="Times New Roman" w:hAnsi="Times New Roman" w:cs="Times New Roman"/>
            <w:color w:val="000000" w:themeColor="text1"/>
            <w:sz w:val="20"/>
            <w:szCs w:val="20"/>
          </w:rPr>
          <w:t>1,00 zł</w:t>
        </w:r>
      </w:smartTag>
      <w:r w:rsidRPr="00EA0AA2">
        <w:rPr>
          <w:rFonts w:ascii="Times New Roman" w:hAnsi="Times New Roman" w:cs="Times New Roman"/>
          <w:color w:val="000000" w:themeColor="text1"/>
          <w:sz w:val="20"/>
          <w:szCs w:val="20"/>
        </w:rPr>
        <w:t xml:space="preserve">otych każda i łącznej wartości nominalnej nie większej niż </w:t>
      </w:r>
      <w:smartTag w:uri="pwplexatsmarttags/smarttagmodule" w:element="Number2Word">
        <w:r w:rsidRPr="00EA0AA2">
          <w:rPr>
            <w:rFonts w:ascii="Times New Roman" w:hAnsi="Times New Roman" w:cs="Times New Roman"/>
            <w:color w:val="000000" w:themeColor="text1"/>
            <w:sz w:val="20"/>
            <w:szCs w:val="20"/>
          </w:rPr>
          <w:t>6.273.237,00 zł</w:t>
        </w:r>
      </w:smartTag>
      <w:r w:rsidRPr="00EA0AA2">
        <w:rPr>
          <w:rFonts w:ascii="Times New Roman" w:hAnsi="Times New Roman" w:cs="Times New Roman"/>
          <w:color w:val="000000" w:themeColor="text1"/>
          <w:sz w:val="20"/>
          <w:szCs w:val="20"/>
        </w:rPr>
        <w:t xml:space="preserve">otych („Akcje”);  </w:t>
      </w:r>
    </w:p>
    <w:p w14:paraId="0A8D6CB9" w14:textId="77777777" w:rsidR="00EA0AA2" w:rsidRPr="00EA0AA2" w:rsidRDefault="00EA0AA2" w:rsidP="00EA0AA2">
      <w:pPr>
        <w:numPr>
          <w:ilvl w:val="0"/>
          <w:numId w:val="49"/>
        </w:numPr>
        <w:tabs>
          <w:tab w:val="clear" w:pos="1080"/>
        </w:tabs>
        <w:spacing w:before="120" w:after="0"/>
        <w:ind w:left="1134" w:hanging="567"/>
        <w:jc w:val="both"/>
        <w:rPr>
          <w:rFonts w:ascii="Times New Roman" w:hAnsi="Times New Roman" w:cs="Times New Roman"/>
          <w:color w:val="000000" w:themeColor="text1"/>
          <w:sz w:val="20"/>
          <w:szCs w:val="20"/>
        </w:rPr>
      </w:pPr>
      <w:r w:rsidRPr="00EA0AA2">
        <w:rPr>
          <w:rFonts w:ascii="Times New Roman" w:hAnsi="Times New Roman" w:cs="Times New Roman"/>
          <w:color w:val="000000" w:themeColor="text1"/>
          <w:sz w:val="20"/>
          <w:szCs w:val="20"/>
        </w:rPr>
        <w:t xml:space="preserve">Upoważnienie zarządu do podwyższania kapitału zakładowego oraz do emitowania nowych akcji w ramach kapitału docelowego wygasa z upływem </w:t>
      </w:r>
      <w:smartTag w:uri="pwplexatsmarttags/smarttagmodule" w:element="Number2Word">
        <w:r w:rsidRPr="00EA0AA2">
          <w:rPr>
            <w:rFonts w:ascii="Times New Roman" w:hAnsi="Times New Roman" w:cs="Times New Roman"/>
            <w:color w:val="000000" w:themeColor="text1"/>
            <w:sz w:val="20"/>
            <w:szCs w:val="20"/>
          </w:rPr>
          <w:t>2</w:t>
        </w:r>
      </w:smartTag>
      <w:r w:rsidRPr="00EA0AA2">
        <w:rPr>
          <w:rFonts w:ascii="Times New Roman" w:hAnsi="Times New Roman" w:cs="Times New Roman"/>
          <w:color w:val="000000" w:themeColor="text1"/>
          <w:sz w:val="20"/>
          <w:szCs w:val="20"/>
        </w:rPr>
        <w:t xml:space="preserve"> lat od dnia wpisania do Krajowego Rejestru Sądowego zmiany statutu przewidującej niniejszy kapitał docelowy; </w:t>
      </w:r>
    </w:p>
    <w:p w14:paraId="6E90ADA0" w14:textId="77777777" w:rsidR="00EA0AA2" w:rsidRPr="00EA0AA2" w:rsidRDefault="00EA0AA2" w:rsidP="00EA0AA2">
      <w:pPr>
        <w:numPr>
          <w:ilvl w:val="0"/>
          <w:numId w:val="49"/>
        </w:numPr>
        <w:tabs>
          <w:tab w:val="clear" w:pos="1080"/>
        </w:tabs>
        <w:spacing w:before="120" w:after="0"/>
        <w:ind w:left="1134" w:hanging="567"/>
        <w:jc w:val="both"/>
        <w:rPr>
          <w:rFonts w:ascii="Times New Roman" w:hAnsi="Times New Roman" w:cs="Times New Roman"/>
          <w:color w:val="000000" w:themeColor="text1"/>
          <w:sz w:val="20"/>
          <w:szCs w:val="20"/>
        </w:rPr>
      </w:pPr>
      <w:r w:rsidRPr="00EA0AA2">
        <w:rPr>
          <w:rFonts w:ascii="Times New Roman" w:hAnsi="Times New Roman" w:cs="Times New Roman"/>
          <w:color w:val="000000" w:themeColor="text1"/>
          <w:sz w:val="20"/>
          <w:szCs w:val="20"/>
        </w:rPr>
        <w:t xml:space="preserve">Zarząd może wykonać przyznane mu upoważnienie przez dokonanie jednego albo kilku kolejnych podwyższeń kapitału zakładowego w ramach kapitału docelowego; </w:t>
      </w:r>
    </w:p>
    <w:p w14:paraId="3F61CAB6" w14:textId="77777777" w:rsidR="00EA0AA2" w:rsidRPr="00EA0AA2" w:rsidRDefault="00EA0AA2" w:rsidP="00EA0AA2">
      <w:pPr>
        <w:numPr>
          <w:ilvl w:val="0"/>
          <w:numId w:val="49"/>
        </w:numPr>
        <w:tabs>
          <w:tab w:val="clear" w:pos="1080"/>
        </w:tabs>
        <w:spacing w:before="120" w:after="0"/>
        <w:ind w:left="1134" w:hanging="567"/>
        <w:jc w:val="both"/>
        <w:rPr>
          <w:rFonts w:ascii="Times New Roman" w:hAnsi="Times New Roman" w:cs="Times New Roman"/>
          <w:color w:val="000000" w:themeColor="text1"/>
          <w:sz w:val="20"/>
          <w:szCs w:val="20"/>
        </w:rPr>
      </w:pPr>
      <w:r w:rsidRPr="00EA0AA2">
        <w:rPr>
          <w:rFonts w:ascii="Times New Roman" w:hAnsi="Times New Roman" w:cs="Times New Roman"/>
          <w:color w:val="000000" w:themeColor="text1"/>
          <w:sz w:val="20"/>
          <w:szCs w:val="20"/>
        </w:rPr>
        <w:t xml:space="preserve">podwyższając kapitał zakładowy w ramach kapitału docelowego Zarząd może wydawać akcje jedynie w zamian za wkłady gotówkowe;  </w:t>
      </w:r>
    </w:p>
    <w:p w14:paraId="25AA7E10" w14:textId="77777777" w:rsidR="00EA0AA2" w:rsidRPr="00EA0AA2" w:rsidRDefault="00EA0AA2" w:rsidP="00EA0AA2">
      <w:pPr>
        <w:numPr>
          <w:ilvl w:val="0"/>
          <w:numId w:val="49"/>
        </w:numPr>
        <w:tabs>
          <w:tab w:val="clear" w:pos="1080"/>
        </w:tabs>
        <w:spacing w:before="120" w:after="0"/>
        <w:ind w:left="1134" w:hanging="567"/>
        <w:jc w:val="both"/>
        <w:rPr>
          <w:rFonts w:ascii="Times New Roman" w:hAnsi="Times New Roman" w:cs="Times New Roman"/>
          <w:color w:val="000000" w:themeColor="text1"/>
          <w:sz w:val="20"/>
          <w:szCs w:val="20"/>
        </w:rPr>
      </w:pPr>
      <w:r w:rsidRPr="00EA0AA2">
        <w:rPr>
          <w:rFonts w:ascii="Times New Roman" w:hAnsi="Times New Roman" w:cs="Times New Roman"/>
          <w:color w:val="000000" w:themeColor="text1"/>
          <w:sz w:val="20"/>
          <w:szCs w:val="20"/>
        </w:rPr>
        <w:t>ustalenie ceny emisyjnej akcji wydawanych w ramach kapitału docelowego wymaga zgody Rady Nadzorczej, z zastrzeżeniem iż cena emisyjna akcji wydawanych w ramach kapitału docelowego nie będzie niższa niż wyższa z dwóch wartości:</w:t>
      </w:r>
    </w:p>
    <w:p w14:paraId="18B2EC67" w14:textId="77777777" w:rsidR="00EA0AA2" w:rsidRPr="00EA0AA2" w:rsidRDefault="00EA0AA2" w:rsidP="00EA0AA2">
      <w:pPr>
        <w:pStyle w:val="Akapitzlist"/>
        <w:spacing w:before="120" w:after="0"/>
        <w:ind w:left="1134"/>
        <w:rPr>
          <w:rFonts w:ascii="Times New Roman" w:hAnsi="Times New Roman" w:cs="Times New Roman"/>
          <w:color w:val="000000" w:themeColor="text1"/>
          <w:sz w:val="20"/>
          <w:szCs w:val="20"/>
        </w:rPr>
      </w:pPr>
      <w:r w:rsidRPr="00EA0AA2">
        <w:rPr>
          <w:rFonts w:ascii="Times New Roman" w:hAnsi="Times New Roman" w:cs="Times New Roman"/>
          <w:color w:val="000000" w:themeColor="text1"/>
          <w:sz w:val="20"/>
          <w:szCs w:val="20"/>
        </w:rPr>
        <w:t xml:space="preserve">- średnia ważona wolumenem cena akcji (VWAP) Spółki na rynku regulowanym prowadzonym przez GPW S.A. z okresu kolejnych trzydziestu dni, bezpośrednio poprzedzających dzień każdorazowego ustalenia przez Zarząd Spółki ceny emisyjnej akcji wydawanych w ramach kapitału docelowego, </w:t>
      </w:r>
    </w:p>
    <w:p w14:paraId="2323F4ED" w14:textId="77777777" w:rsidR="00EA0AA2" w:rsidRPr="00EA0AA2" w:rsidRDefault="00EA0AA2" w:rsidP="00EA0AA2">
      <w:pPr>
        <w:pStyle w:val="Akapitzlist"/>
        <w:spacing w:before="120" w:after="0"/>
        <w:ind w:left="1134"/>
        <w:rPr>
          <w:rFonts w:ascii="Times New Roman" w:hAnsi="Times New Roman" w:cs="Times New Roman"/>
          <w:color w:val="000000" w:themeColor="text1"/>
          <w:sz w:val="20"/>
          <w:szCs w:val="20"/>
        </w:rPr>
      </w:pPr>
      <w:r w:rsidRPr="00EA0AA2">
        <w:rPr>
          <w:rFonts w:ascii="Times New Roman" w:hAnsi="Times New Roman" w:cs="Times New Roman"/>
          <w:color w:val="000000" w:themeColor="text1"/>
          <w:sz w:val="20"/>
          <w:szCs w:val="20"/>
        </w:rPr>
        <w:t xml:space="preserve">- średnia ważona wolumenem cena akcji (VWAP) Spółki na rynku regulowanym prowadzonym przez GPW S.A. z okresu kolejnych pięciu dni, bezpośrednio poprzedzających dzień każdorazowego ustalenia przez Zarząd Spółki ceny emisyjnej akcji wydawanych w ramach kapitału docelowego; </w:t>
      </w:r>
    </w:p>
    <w:p w14:paraId="3577E2D8" w14:textId="77777777" w:rsidR="00EA0AA2" w:rsidRPr="00EA0AA2" w:rsidRDefault="00EA0AA2" w:rsidP="00EA0AA2">
      <w:pPr>
        <w:numPr>
          <w:ilvl w:val="0"/>
          <w:numId w:val="49"/>
        </w:numPr>
        <w:spacing w:before="120" w:after="0"/>
        <w:ind w:left="1134" w:hanging="567"/>
        <w:jc w:val="both"/>
        <w:rPr>
          <w:rFonts w:ascii="Times New Roman" w:hAnsi="Times New Roman" w:cs="Times New Roman"/>
          <w:color w:val="000000" w:themeColor="text1"/>
          <w:sz w:val="20"/>
          <w:szCs w:val="20"/>
        </w:rPr>
      </w:pPr>
      <w:r w:rsidRPr="00EA0AA2">
        <w:rPr>
          <w:rFonts w:ascii="Times New Roman" w:hAnsi="Times New Roman" w:cs="Times New Roman"/>
          <w:color w:val="000000" w:themeColor="text1"/>
          <w:sz w:val="20"/>
          <w:szCs w:val="20"/>
        </w:rPr>
        <w:t xml:space="preserve">za zgodą Rady Nadzorczej prawo poboru dotychczasowych akcjonariuszy w odniesieniu do akcji wydawanych przez Zarząd w ramach kapitału docelowego może zostać wyłączone w całości lub części; </w:t>
      </w:r>
    </w:p>
    <w:p w14:paraId="53463B87" w14:textId="77777777" w:rsidR="00EA0AA2" w:rsidRPr="00EA0AA2" w:rsidRDefault="00EA0AA2" w:rsidP="00EA0AA2">
      <w:pPr>
        <w:numPr>
          <w:ilvl w:val="0"/>
          <w:numId w:val="49"/>
        </w:numPr>
        <w:spacing w:before="120" w:after="0"/>
        <w:ind w:left="1134" w:hanging="567"/>
        <w:jc w:val="both"/>
        <w:rPr>
          <w:rFonts w:ascii="Times New Roman" w:hAnsi="Times New Roman" w:cs="Times New Roman"/>
          <w:color w:val="000000" w:themeColor="text1"/>
          <w:sz w:val="20"/>
          <w:szCs w:val="20"/>
        </w:rPr>
      </w:pPr>
      <w:r w:rsidRPr="00EA0AA2">
        <w:rPr>
          <w:rFonts w:ascii="Times New Roman" w:hAnsi="Times New Roman" w:cs="Times New Roman"/>
          <w:color w:val="000000" w:themeColor="text1"/>
          <w:sz w:val="20"/>
          <w:szCs w:val="20"/>
        </w:rPr>
        <w:lastRenderedPageBreak/>
        <w:t>Zarząd nie jest uprawniony do podwyższenia kapitału zakładowego w ramach kapitału docelowego ze środków własnych Spółki;</w:t>
      </w:r>
    </w:p>
    <w:p w14:paraId="486699B0" w14:textId="77777777" w:rsidR="00EA0AA2" w:rsidRPr="00EA0AA2" w:rsidRDefault="00EA0AA2" w:rsidP="00EA0AA2">
      <w:pPr>
        <w:numPr>
          <w:ilvl w:val="0"/>
          <w:numId w:val="49"/>
        </w:numPr>
        <w:spacing w:before="120" w:after="0"/>
        <w:ind w:hanging="567"/>
        <w:jc w:val="both"/>
        <w:rPr>
          <w:rFonts w:ascii="Times New Roman" w:hAnsi="Times New Roman" w:cs="Times New Roman"/>
          <w:color w:val="000000" w:themeColor="text1"/>
          <w:sz w:val="20"/>
          <w:szCs w:val="20"/>
        </w:rPr>
      </w:pPr>
      <w:r w:rsidRPr="00EA0AA2">
        <w:rPr>
          <w:rFonts w:ascii="Times New Roman" w:hAnsi="Times New Roman" w:cs="Times New Roman"/>
          <w:color w:val="000000" w:themeColor="text1"/>
          <w:sz w:val="20"/>
          <w:szCs w:val="20"/>
        </w:rPr>
        <w:t xml:space="preserve">akcje wydawane przez Zarząd w ramach kapitału docelowego nie mogą być akcjami uprzywilejowanymi, a także nie mogą być z nimi związane uprawnienia osobiste dla ich posiadaczy; </w:t>
      </w:r>
    </w:p>
    <w:p w14:paraId="2322C124" w14:textId="77777777" w:rsidR="00EA0AA2" w:rsidRPr="00EA0AA2" w:rsidRDefault="00EA0AA2" w:rsidP="00EA0AA2">
      <w:pPr>
        <w:numPr>
          <w:ilvl w:val="0"/>
          <w:numId w:val="49"/>
        </w:numPr>
        <w:spacing w:before="120" w:after="0"/>
        <w:ind w:hanging="567"/>
        <w:jc w:val="both"/>
        <w:rPr>
          <w:rFonts w:ascii="Times New Roman" w:hAnsi="Times New Roman" w:cs="Times New Roman"/>
          <w:color w:val="000000" w:themeColor="text1"/>
          <w:sz w:val="20"/>
          <w:szCs w:val="20"/>
        </w:rPr>
      </w:pPr>
      <w:r w:rsidRPr="00EA0AA2">
        <w:rPr>
          <w:rFonts w:ascii="Times New Roman" w:hAnsi="Times New Roman" w:cs="Times New Roman"/>
          <w:color w:val="000000" w:themeColor="text1"/>
          <w:sz w:val="20"/>
          <w:szCs w:val="20"/>
        </w:rPr>
        <w:t>uchwała Zarządu, dotycząca podwyższenia kapitału zakładowego w ramach kapitału docelowego, wymaga zachowania formy aktu notarialnego.</w:t>
      </w:r>
    </w:p>
    <w:p w14:paraId="07585182" w14:textId="77777777" w:rsidR="00EA0AA2" w:rsidRPr="00EA0AA2" w:rsidRDefault="00EA0AA2" w:rsidP="00EA0AA2">
      <w:pPr>
        <w:spacing w:before="120" w:after="0"/>
        <w:rPr>
          <w:rFonts w:ascii="Times New Roman" w:hAnsi="Times New Roman" w:cs="Times New Roman"/>
          <w:sz w:val="20"/>
          <w:szCs w:val="20"/>
        </w:rPr>
      </w:pPr>
    </w:p>
    <w:p w14:paraId="623B8A04" w14:textId="77777777" w:rsidR="00EA0AA2" w:rsidRPr="00EA0AA2" w:rsidRDefault="00EA0AA2" w:rsidP="00EA0AA2">
      <w:pPr>
        <w:numPr>
          <w:ilvl w:val="12"/>
          <w:numId w:val="0"/>
        </w:numPr>
        <w:spacing w:before="120" w:after="0"/>
        <w:jc w:val="center"/>
        <w:rPr>
          <w:rFonts w:ascii="Times New Roman" w:hAnsi="Times New Roman" w:cs="Times New Roman"/>
          <w:b/>
          <w:sz w:val="20"/>
          <w:szCs w:val="20"/>
        </w:rPr>
      </w:pPr>
      <w:r w:rsidRPr="00EA0AA2">
        <w:rPr>
          <w:rFonts w:ascii="Times New Roman" w:hAnsi="Times New Roman" w:cs="Times New Roman"/>
          <w:b/>
          <w:sz w:val="20"/>
          <w:szCs w:val="20"/>
        </w:rPr>
        <w:t xml:space="preserve">§ </w:t>
      </w:r>
      <w:smartTag w:uri="pwplexatsmarttags/smarttagmodule" w:element="Number2Word">
        <w:r w:rsidRPr="00EA0AA2">
          <w:rPr>
            <w:rFonts w:ascii="Times New Roman" w:hAnsi="Times New Roman" w:cs="Times New Roman"/>
            <w:b/>
            <w:sz w:val="20"/>
            <w:szCs w:val="20"/>
          </w:rPr>
          <w:t>7A</w:t>
        </w:r>
      </w:smartTag>
      <w:r w:rsidRPr="00EA0AA2">
        <w:rPr>
          <w:rFonts w:ascii="Times New Roman" w:hAnsi="Times New Roman" w:cs="Times New Roman"/>
          <w:b/>
          <w:sz w:val="20"/>
          <w:szCs w:val="20"/>
        </w:rPr>
        <w:t>.</w:t>
      </w:r>
    </w:p>
    <w:p w14:paraId="212AB896" w14:textId="77777777" w:rsidR="00EA0AA2" w:rsidRPr="00EA0AA2" w:rsidRDefault="00EA0AA2" w:rsidP="00EA0AA2">
      <w:pPr>
        <w:pStyle w:val="Akapitzlist"/>
        <w:numPr>
          <w:ilvl w:val="0"/>
          <w:numId w:val="50"/>
        </w:numPr>
        <w:spacing w:before="120" w:after="0"/>
        <w:ind w:left="567" w:hanging="567"/>
        <w:jc w:val="both"/>
        <w:rPr>
          <w:rFonts w:ascii="Times New Roman" w:hAnsi="Times New Roman" w:cs="Times New Roman"/>
          <w:sz w:val="20"/>
          <w:szCs w:val="20"/>
        </w:rPr>
      </w:pPr>
      <w:r w:rsidRPr="00EA0AA2">
        <w:rPr>
          <w:rFonts w:ascii="Times New Roman" w:hAnsi="Times New Roman" w:cs="Times New Roman"/>
          <w:sz w:val="20"/>
          <w:szCs w:val="20"/>
        </w:rPr>
        <w:t xml:space="preserve">Łączną wartość nominalna wszystkich warunkowych podwyższeń kapitału zakładowego Spółki określona jest na kwotę nie wyższą niż </w:t>
      </w:r>
      <w:smartTag w:uri="pwplexatsmarttags/smarttagmodule" w:element="Number2Word">
        <w:r w:rsidRPr="00EA0AA2">
          <w:rPr>
            <w:rFonts w:ascii="Times New Roman" w:hAnsi="Times New Roman" w:cs="Times New Roman"/>
            <w:sz w:val="20"/>
            <w:szCs w:val="20"/>
          </w:rPr>
          <w:t>14.055.446,00 zł</w:t>
        </w:r>
      </w:smartTag>
      <w:r w:rsidRPr="00EA0AA2">
        <w:rPr>
          <w:rFonts w:ascii="Times New Roman" w:hAnsi="Times New Roman" w:cs="Times New Roman"/>
          <w:sz w:val="20"/>
          <w:szCs w:val="20"/>
        </w:rPr>
        <w:t xml:space="preserve"> (czternaście milionów pięćdziesiąt pięć tysięcy czterysta czterdzieści sześć złotych) na którą składają się:</w:t>
      </w:r>
    </w:p>
    <w:p w14:paraId="7EF81300" w14:textId="77777777" w:rsidR="00EA0AA2" w:rsidRPr="00EA0AA2" w:rsidRDefault="00EA0AA2" w:rsidP="00EA0AA2">
      <w:pPr>
        <w:pStyle w:val="Akapitzlist"/>
        <w:widowControl w:val="0"/>
        <w:numPr>
          <w:ilvl w:val="0"/>
          <w:numId w:val="35"/>
        </w:numPr>
        <w:autoSpaceDE w:val="0"/>
        <w:autoSpaceDN w:val="0"/>
        <w:adjustRightInd w:val="0"/>
        <w:spacing w:before="120" w:after="0"/>
        <w:ind w:left="1134" w:hanging="567"/>
        <w:jc w:val="both"/>
        <w:rPr>
          <w:rFonts w:ascii="Times New Roman" w:hAnsi="Times New Roman" w:cs="Times New Roman"/>
          <w:sz w:val="20"/>
          <w:szCs w:val="20"/>
        </w:rPr>
      </w:pPr>
      <w:r w:rsidRPr="00EA0AA2">
        <w:rPr>
          <w:rFonts w:ascii="Times New Roman" w:hAnsi="Times New Roman" w:cs="Times New Roman"/>
          <w:sz w:val="20"/>
          <w:szCs w:val="20"/>
        </w:rPr>
        <w:t xml:space="preserve">warunkowe podwyższenie kapitału dokonane na mocy uchwały nr </w:t>
      </w:r>
      <w:smartTag w:uri="pwplexatsmarttags/smarttagmodule" w:element="Number2Word">
        <w:r w:rsidRPr="00EA0AA2">
          <w:rPr>
            <w:rFonts w:ascii="Times New Roman" w:hAnsi="Times New Roman" w:cs="Times New Roman"/>
            <w:sz w:val="20"/>
            <w:szCs w:val="20"/>
          </w:rPr>
          <w:t>21</w:t>
        </w:r>
      </w:smartTag>
      <w:r w:rsidRPr="00EA0AA2">
        <w:rPr>
          <w:rFonts w:ascii="Times New Roman" w:hAnsi="Times New Roman" w:cs="Times New Roman"/>
          <w:sz w:val="20"/>
          <w:szCs w:val="20"/>
        </w:rPr>
        <w:t>/ZWZA/</w:t>
      </w:r>
      <w:smartTag w:uri="pwplexatsmarttags/smarttagmodule" w:element="Number2Word">
        <w:r w:rsidRPr="00EA0AA2">
          <w:rPr>
            <w:rFonts w:ascii="Times New Roman" w:hAnsi="Times New Roman" w:cs="Times New Roman"/>
            <w:sz w:val="20"/>
            <w:szCs w:val="20"/>
          </w:rPr>
          <w:t>2008</w:t>
        </w:r>
      </w:smartTag>
      <w:r w:rsidRPr="00EA0AA2">
        <w:rPr>
          <w:rFonts w:ascii="Times New Roman" w:hAnsi="Times New Roman" w:cs="Times New Roman"/>
          <w:sz w:val="20"/>
          <w:szCs w:val="20"/>
        </w:rPr>
        <w:t xml:space="preserve"> Walnego Zgromadzenia Spółki z dnia </w:t>
      </w:r>
      <w:smartTag w:uri="pwplexatsmarttags/smarttagmodule" w:element="Number2Word">
        <w:r w:rsidRPr="00EA0AA2">
          <w:rPr>
            <w:rFonts w:ascii="Times New Roman" w:hAnsi="Times New Roman" w:cs="Times New Roman"/>
            <w:sz w:val="20"/>
            <w:szCs w:val="20"/>
          </w:rPr>
          <w:t>20</w:t>
        </w:r>
      </w:smartTag>
      <w:r w:rsidRPr="00EA0AA2">
        <w:rPr>
          <w:rFonts w:ascii="Times New Roman" w:hAnsi="Times New Roman" w:cs="Times New Roman"/>
          <w:sz w:val="20"/>
          <w:szCs w:val="20"/>
        </w:rPr>
        <w:t xml:space="preserve"> czerwca </w:t>
      </w:r>
      <w:smartTag w:uri="pwplexatsmarttags/smarttagmodule" w:element="Number2Word">
        <w:r w:rsidRPr="00EA0AA2">
          <w:rPr>
            <w:rFonts w:ascii="Times New Roman" w:hAnsi="Times New Roman" w:cs="Times New Roman"/>
            <w:sz w:val="20"/>
            <w:szCs w:val="20"/>
          </w:rPr>
          <w:t>2008</w:t>
        </w:r>
      </w:smartTag>
      <w:r w:rsidRPr="00EA0AA2">
        <w:rPr>
          <w:rFonts w:ascii="Times New Roman" w:hAnsi="Times New Roman" w:cs="Times New Roman"/>
          <w:sz w:val="20"/>
          <w:szCs w:val="20"/>
        </w:rPr>
        <w:t xml:space="preserve"> r., zmienioną Uchwałą nr </w:t>
      </w:r>
      <w:smartTag w:uri="pwplexatsmarttags/smarttagmodule" w:element="Number2Word">
        <w:r w:rsidRPr="00EA0AA2">
          <w:rPr>
            <w:rFonts w:ascii="Times New Roman" w:hAnsi="Times New Roman" w:cs="Times New Roman"/>
            <w:sz w:val="20"/>
            <w:szCs w:val="20"/>
          </w:rPr>
          <w:t>04</w:t>
        </w:r>
      </w:smartTag>
      <w:r w:rsidRPr="00EA0AA2">
        <w:rPr>
          <w:rFonts w:ascii="Times New Roman" w:hAnsi="Times New Roman" w:cs="Times New Roman"/>
          <w:sz w:val="20"/>
          <w:szCs w:val="20"/>
        </w:rPr>
        <w:t>/NWZA/</w:t>
      </w:r>
      <w:smartTag w:uri="pwplexatsmarttags/smarttagmodule" w:element="Number2Word">
        <w:r w:rsidRPr="00EA0AA2">
          <w:rPr>
            <w:rFonts w:ascii="Times New Roman" w:hAnsi="Times New Roman" w:cs="Times New Roman"/>
            <w:sz w:val="20"/>
            <w:szCs w:val="20"/>
          </w:rPr>
          <w:t>2009</w:t>
        </w:r>
      </w:smartTag>
      <w:r w:rsidRPr="00EA0AA2">
        <w:rPr>
          <w:rFonts w:ascii="Times New Roman" w:hAnsi="Times New Roman" w:cs="Times New Roman"/>
          <w:sz w:val="20"/>
          <w:szCs w:val="20"/>
        </w:rPr>
        <w:t xml:space="preserve"> Walnego Zgromadzania Spółki z dnia </w:t>
      </w:r>
      <w:smartTag w:uri="pwplexatsmarttags/smarttagmodule" w:element="Number2Word">
        <w:r w:rsidRPr="00EA0AA2">
          <w:rPr>
            <w:rFonts w:ascii="Times New Roman" w:hAnsi="Times New Roman" w:cs="Times New Roman"/>
            <w:sz w:val="20"/>
            <w:szCs w:val="20"/>
          </w:rPr>
          <w:t>31</w:t>
        </w:r>
      </w:smartTag>
      <w:r w:rsidRPr="00EA0AA2">
        <w:rPr>
          <w:rFonts w:ascii="Times New Roman" w:hAnsi="Times New Roman" w:cs="Times New Roman"/>
          <w:sz w:val="20"/>
          <w:szCs w:val="20"/>
        </w:rPr>
        <w:t xml:space="preserve"> lipca </w:t>
      </w:r>
      <w:smartTag w:uri="pwplexatsmarttags/smarttagmodule" w:element="Number2Word">
        <w:r w:rsidRPr="00EA0AA2">
          <w:rPr>
            <w:rFonts w:ascii="Times New Roman" w:hAnsi="Times New Roman" w:cs="Times New Roman"/>
            <w:sz w:val="20"/>
            <w:szCs w:val="20"/>
          </w:rPr>
          <w:t>2009</w:t>
        </w:r>
      </w:smartTag>
      <w:r w:rsidRPr="00EA0AA2">
        <w:rPr>
          <w:rFonts w:ascii="Times New Roman" w:hAnsi="Times New Roman" w:cs="Times New Roman"/>
          <w:sz w:val="20"/>
          <w:szCs w:val="20"/>
        </w:rPr>
        <w:t xml:space="preserve"> r., którego wartość nominalna została określona na kwotę nie wyższą niż </w:t>
      </w:r>
      <w:smartTag w:uri="pwplexatsmarttags/smarttagmodule" w:element="Number2Word">
        <w:r w:rsidRPr="00EA0AA2">
          <w:rPr>
            <w:rFonts w:ascii="Times New Roman" w:hAnsi="Times New Roman" w:cs="Times New Roman"/>
            <w:sz w:val="20"/>
            <w:szCs w:val="20"/>
          </w:rPr>
          <w:t>8.000.000,00 zł</w:t>
        </w:r>
      </w:smartTag>
      <w:r w:rsidRPr="00EA0AA2">
        <w:rPr>
          <w:rFonts w:ascii="Times New Roman" w:hAnsi="Times New Roman" w:cs="Times New Roman"/>
          <w:sz w:val="20"/>
          <w:szCs w:val="20"/>
        </w:rPr>
        <w:t xml:space="preserve"> (osiem milionów złotych);</w:t>
      </w:r>
    </w:p>
    <w:p w14:paraId="0DFDF644" w14:textId="77777777" w:rsidR="00EA0AA2" w:rsidRPr="00EA0AA2" w:rsidRDefault="00EA0AA2" w:rsidP="00EA0AA2">
      <w:pPr>
        <w:pStyle w:val="Akapitzlist"/>
        <w:widowControl w:val="0"/>
        <w:numPr>
          <w:ilvl w:val="0"/>
          <w:numId w:val="35"/>
        </w:numPr>
        <w:autoSpaceDE w:val="0"/>
        <w:autoSpaceDN w:val="0"/>
        <w:adjustRightInd w:val="0"/>
        <w:spacing w:before="120" w:after="0"/>
        <w:ind w:left="1134" w:hanging="567"/>
        <w:jc w:val="both"/>
        <w:rPr>
          <w:rFonts w:ascii="Times New Roman" w:hAnsi="Times New Roman" w:cs="Times New Roman"/>
          <w:sz w:val="20"/>
          <w:szCs w:val="20"/>
        </w:rPr>
      </w:pPr>
      <w:r w:rsidRPr="00EA0AA2">
        <w:rPr>
          <w:rFonts w:ascii="Times New Roman" w:hAnsi="Times New Roman" w:cs="Times New Roman"/>
          <w:sz w:val="20"/>
          <w:szCs w:val="20"/>
        </w:rPr>
        <w:t xml:space="preserve">warunkowe podwyższenie kapitału zakładowego Spółki, dokonanego na mocy uchwały Nr </w:t>
      </w:r>
      <w:smartTag w:uri="pwplexatsmarttags/smarttagmodule" w:element="Number2Word">
        <w:r w:rsidRPr="00EA0AA2">
          <w:rPr>
            <w:rFonts w:ascii="Times New Roman" w:hAnsi="Times New Roman" w:cs="Times New Roman"/>
            <w:sz w:val="20"/>
            <w:szCs w:val="20"/>
          </w:rPr>
          <w:t>20</w:t>
        </w:r>
      </w:smartTag>
      <w:r w:rsidRPr="00EA0AA2">
        <w:rPr>
          <w:rFonts w:ascii="Times New Roman" w:hAnsi="Times New Roman" w:cs="Times New Roman"/>
          <w:sz w:val="20"/>
          <w:szCs w:val="20"/>
        </w:rPr>
        <w:t>/ZWZ/</w:t>
      </w:r>
      <w:smartTag w:uri="pwplexatsmarttags/smarttagmodule" w:element="Number2Word">
        <w:r w:rsidRPr="00EA0AA2">
          <w:rPr>
            <w:rFonts w:ascii="Times New Roman" w:hAnsi="Times New Roman" w:cs="Times New Roman"/>
            <w:sz w:val="20"/>
            <w:szCs w:val="20"/>
          </w:rPr>
          <w:t>2012</w:t>
        </w:r>
      </w:smartTag>
      <w:r w:rsidRPr="00EA0AA2">
        <w:rPr>
          <w:rFonts w:ascii="Times New Roman" w:hAnsi="Times New Roman" w:cs="Times New Roman"/>
          <w:sz w:val="20"/>
          <w:szCs w:val="20"/>
        </w:rPr>
        <w:t xml:space="preserve"> Walnego Zgromadzenia Spółki z dnia </w:t>
      </w:r>
      <w:smartTag w:uri="pwplexatsmarttags/smarttagmodule" w:element="Number2Word">
        <w:r w:rsidRPr="00EA0AA2">
          <w:rPr>
            <w:rFonts w:ascii="Times New Roman" w:hAnsi="Times New Roman" w:cs="Times New Roman"/>
            <w:sz w:val="20"/>
            <w:szCs w:val="20"/>
          </w:rPr>
          <w:t>5</w:t>
        </w:r>
      </w:smartTag>
      <w:r w:rsidRPr="00EA0AA2">
        <w:rPr>
          <w:rFonts w:ascii="Times New Roman" w:hAnsi="Times New Roman" w:cs="Times New Roman"/>
          <w:sz w:val="20"/>
          <w:szCs w:val="20"/>
        </w:rPr>
        <w:t xml:space="preserve"> czerwca </w:t>
      </w:r>
      <w:smartTag w:uri="pwplexatsmarttags/smarttagmodule" w:element="Number2Word">
        <w:r w:rsidRPr="00EA0AA2">
          <w:rPr>
            <w:rFonts w:ascii="Times New Roman" w:hAnsi="Times New Roman" w:cs="Times New Roman"/>
            <w:sz w:val="20"/>
            <w:szCs w:val="20"/>
          </w:rPr>
          <w:t>2012</w:t>
        </w:r>
      </w:smartTag>
      <w:r w:rsidRPr="00EA0AA2">
        <w:rPr>
          <w:rFonts w:ascii="Times New Roman" w:hAnsi="Times New Roman" w:cs="Times New Roman"/>
          <w:sz w:val="20"/>
          <w:szCs w:val="20"/>
        </w:rPr>
        <w:t xml:space="preserve"> roku, którego wartość nominalna została określona na kwotę nie wyższą niż </w:t>
      </w:r>
      <w:smartTag w:uri="pwplexatsmarttags/smarttagmodule" w:element="Number2Word">
        <w:r w:rsidRPr="00EA0AA2">
          <w:rPr>
            <w:rFonts w:ascii="Times New Roman" w:hAnsi="Times New Roman" w:cs="Times New Roman"/>
            <w:sz w:val="20"/>
            <w:szCs w:val="20"/>
          </w:rPr>
          <w:t>400.000,00</w:t>
        </w:r>
      </w:smartTag>
      <w:r w:rsidRPr="00EA0AA2">
        <w:rPr>
          <w:rFonts w:ascii="Times New Roman" w:hAnsi="Times New Roman" w:cs="Times New Roman"/>
          <w:sz w:val="20"/>
          <w:szCs w:val="20"/>
        </w:rPr>
        <w:t xml:space="preserve"> (czterysta tysięcy) złotych;</w:t>
      </w:r>
    </w:p>
    <w:p w14:paraId="62DD4D91" w14:textId="77777777" w:rsidR="00EA0AA2" w:rsidRPr="00EA0AA2" w:rsidRDefault="00EA0AA2" w:rsidP="00EA0AA2">
      <w:pPr>
        <w:pStyle w:val="Akapitzlist"/>
        <w:widowControl w:val="0"/>
        <w:numPr>
          <w:ilvl w:val="0"/>
          <w:numId w:val="35"/>
        </w:numPr>
        <w:autoSpaceDE w:val="0"/>
        <w:autoSpaceDN w:val="0"/>
        <w:adjustRightInd w:val="0"/>
        <w:spacing w:before="120" w:after="0"/>
        <w:ind w:left="1134" w:hanging="567"/>
        <w:jc w:val="both"/>
        <w:rPr>
          <w:rFonts w:ascii="Times New Roman" w:hAnsi="Times New Roman" w:cs="Times New Roman"/>
          <w:sz w:val="20"/>
          <w:szCs w:val="20"/>
        </w:rPr>
      </w:pPr>
      <w:r w:rsidRPr="00EA0AA2">
        <w:rPr>
          <w:rFonts w:ascii="Times New Roman" w:hAnsi="Times New Roman" w:cs="Times New Roman"/>
          <w:sz w:val="20"/>
          <w:szCs w:val="20"/>
        </w:rPr>
        <w:t xml:space="preserve">warunkowe podwyższenie kapitału dokonane na mocy uchwały nr </w:t>
      </w:r>
      <w:smartTag w:uri="pwplexatsmarttags/smarttagmodule" w:element="Number2Word">
        <w:r w:rsidRPr="00EA0AA2">
          <w:rPr>
            <w:rFonts w:ascii="Times New Roman" w:hAnsi="Times New Roman" w:cs="Times New Roman"/>
            <w:sz w:val="20"/>
            <w:szCs w:val="20"/>
          </w:rPr>
          <w:t>4</w:t>
        </w:r>
      </w:smartTag>
      <w:r w:rsidRPr="00EA0AA2">
        <w:rPr>
          <w:rFonts w:ascii="Times New Roman" w:hAnsi="Times New Roman" w:cs="Times New Roman"/>
          <w:sz w:val="20"/>
          <w:szCs w:val="20"/>
        </w:rPr>
        <w:t xml:space="preserve"> Walnego Zgromadzenia Spółki z dnia </w:t>
      </w:r>
      <w:smartTag w:uri="pwplexatsmarttags/smarttagmodule" w:element="Number2Word">
        <w:r w:rsidRPr="00EA0AA2">
          <w:rPr>
            <w:rFonts w:ascii="Times New Roman" w:hAnsi="Times New Roman" w:cs="Times New Roman"/>
            <w:sz w:val="20"/>
            <w:szCs w:val="20"/>
          </w:rPr>
          <w:t>17</w:t>
        </w:r>
      </w:smartTag>
      <w:r w:rsidRPr="00EA0AA2">
        <w:rPr>
          <w:rFonts w:ascii="Times New Roman" w:hAnsi="Times New Roman" w:cs="Times New Roman"/>
          <w:sz w:val="20"/>
          <w:szCs w:val="20"/>
        </w:rPr>
        <w:t xml:space="preserve"> września </w:t>
      </w:r>
      <w:smartTag w:uri="pwplexatsmarttags/smarttagmodule" w:element="Number2Word">
        <w:r w:rsidRPr="00EA0AA2">
          <w:rPr>
            <w:rFonts w:ascii="Times New Roman" w:hAnsi="Times New Roman" w:cs="Times New Roman"/>
            <w:sz w:val="20"/>
            <w:szCs w:val="20"/>
          </w:rPr>
          <w:t>2012</w:t>
        </w:r>
      </w:smartTag>
      <w:r w:rsidRPr="00EA0AA2">
        <w:rPr>
          <w:rFonts w:ascii="Times New Roman" w:hAnsi="Times New Roman" w:cs="Times New Roman"/>
          <w:sz w:val="20"/>
          <w:szCs w:val="20"/>
        </w:rPr>
        <w:t xml:space="preserve"> r., którego łączna wartość nominalna została określona na kwotę nie wyższą niż </w:t>
      </w:r>
      <w:smartTag w:uri="pwplexatsmarttags/smarttagmodule" w:element="Number2Word">
        <w:r w:rsidRPr="00EA0AA2">
          <w:rPr>
            <w:rFonts w:ascii="Times New Roman" w:hAnsi="Times New Roman" w:cs="Times New Roman"/>
            <w:sz w:val="20"/>
            <w:szCs w:val="20"/>
          </w:rPr>
          <w:t>5.555.000,00 zł</w:t>
        </w:r>
      </w:smartTag>
      <w:r w:rsidRPr="00EA0AA2">
        <w:rPr>
          <w:rFonts w:ascii="Times New Roman" w:hAnsi="Times New Roman" w:cs="Times New Roman"/>
          <w:sz w:val="20"/>
          <w:szCs w:val="20"/>
        </w:rPr>
        <w:t xml:space="preserve"> (pięć milionów pięćset pięćdziesiąt pięć tysięcy złotych);</w:t>
      </w:r>
    </w:p>
    <w:p w14:paraId="5EF59CB9" w14:textId="77777777" w:rsidR="00EA0AA2" w:rsidRPr="00EA0AA2" w:rsidRDefault="00EA0AA2" w:rsidP="00EA0AA2">
      <w:pPr>
        <w:pStyle w:val="Akapitzlist"/>
        <w:widowControl w:val="0"/>
        <w:numPr>
          <w:ilvl w:val="0"/>
          <w:numId w:val="35"/>
        </w:numPr>
        <w:autoSpaceDE w:val="0"/>
        <w:autoSpaceDN w:val="0"/>
        <w:adjustRightInd w:val="0"/>
        <w:spacing w:before="120" w:after="0"/>
        <w:ind w:left="1134" w:hanging="567"/>
        <w:jc w:val="both"/>
        <w:rPr>
          <w:rFonts w:ascii="Times New Roman" w:hAnsi="Times New Roman" w:cs="Times New Roman"/>
          <w:sz w:val="20"/>
          <w:szCs w:val="20"/>
        </w:rPr>
      </w:pPr>
      <w:r w:rsidRPr="00EA0AA2">
        <w:rPr>
          <w:rFonts w:ascii="Times New Roman" w:hAnsi="Times New Roman" w:cs="Times New Roman"/>
          <w:sz w:val="20"/>
          <w:szCs w:val="20"/>
        </w:rPr>
        <w:t xml:space="preserve">warunkowe podwyższenie kapitału dokonane na mocy uchwały nr </w:t>
      </w:r>
      <w:smartTag w:uri="pwplexatsmarttags/smarttagmodule" w:element="Number2Word">
        <w:r w:rsidRPr="00EA0AA2">
          <w:rPr>
            <w:rFonts w:ascii="Times New Roman" w:hAnsi="Times New Roman" w:cs="Times New Roman"/>
            <w:sz w:val="20"/>
            <w:szCs w:val="20"/>
          </w:rPr>
          <w:t>21</w:t>
        </w:r>
      </w:smartTag>
      <w:r w:rsidRPr="00EA0AA2">
        <w:rPr>
          <w:rFonts w:ascii="Times New Roman" w:hAnsi="Times New Roman" w:cs="Times New Roman"/>
          <w:sz w:val="20"/>
          <w:szCs w:val="20"/>
        </w:rPr>
        <w:t xml:space="preserve"> Walnego Zgromadzenia Spółki z dnia </w:t>
      </w:r>
      <w:smartTag w:uri="pwplexatsmarttags/smarttagmodule" w:element="Number2Word">
        <w:r w:rsidRPr="00EA0AA2">
          <w:rPr>
            <w:rFonts w:ascii="Times New Roman" w:hAnsi="Times New Roman" w:cs="Times New Roman"/>
            <w:sz w:val="20"/>
            <w:szCs w:val="20"/>
          </w:rPr>
          <w:t>28</w:t>
        </w:r>
      </w:smartTag>
      <w:r w:rsidRPr="00EA0AA2">
        <w:rPr>
          <w:rFonts w:ascii="Times New Roman" w:hAnsi="Times New Roman" w:cs="Times New Roman"/>
          <w:sz w:val="20"/>
          <w:szCs w:val="20"/>
        </w:rPr>
        <w:t xml:space="preserve"> czerwca </w:t>
      </w:r>
      <w:smartTag w:uri="pwplexatsmarttags/smarttagmodule" w:element="Number2Word">
        <w:r w:rsidRPr="00EA0AA2">
          <w:rPr>
            <w:rFonts w:ascii="Times New Roman" w:hAnsi="Times New Roman" w:cs="Times New Roman"/>
            <w:sz w:val="20"/>
            <w:szCs w:val="20"/>
          </w:rPr>
          <w:t>2016</w:t>
        </w:r>
      </w:smartTag>
      <w:r w:rsidRPr="00EA0AA2">
        <w:rPr>
          <w:rFonts w:ascii="Times New Roman" w:hAnsi="Times New Roman" w:cs="Times New Roman"/>
          <w:sz w:val="20"/>
          <w:szCs w:val="20"/>
        </w:rPr>
        <w:t xml:space="preserve"> r., którego łączna wartość nominalna została określona na kwotę nie wyższą niż </w:t>
      </w:r>
      <w:smartTag w:uri="pwplexatsmarttags/smarttagmodule" w:element="Number2Word">
        <w:r w:rsidRPr="00EA0AA2">
          <w:rPr>
            <w:rFonts w:ascii="Times New Roman" w:hAnsi="Times New Roman" w:cs="Times New Roman"/>
            <w:sz w:val="20"/>
            <w:szCs w:val="20"/>
          </w:rPr>
          <w:t>100.446 zł</w:t>
        </w:r>
      </w:smartTag>
      <w:r w:rsidRPr="00EA0AA2">
        <w:rPr>
          <w:rFonts w:ascii="Times New Roman" w:hAnsi="Times New Roman" w:cs="Times New Roman"/>
          <w:sz w:val="20"/>
          <w:szCs w:val="20"/>
        </w:rPr>
        <w:t xml:space="preserve"> (sto tysięcy czterysta czterdzieści sześć złotych).</w:t>
      </w:r>
    </w:p>
    <w:p w14:paraId="0F8A5860" w14:textId="77777777" w:rsidR="00EA0AA2" w:rsidRPr="00EA0AA2" w:rsidRDefault="00EA0AA2" w:rsidP="00EA0AA2">
      <w:pPr>
        <w:pStyle w:val="Akapitzlist"/>
        <w:numPr>
          <w:ilvl w:val="0"/>
          <w:numId w:val="50"/>
        </w:numPr>
        <w:spacing w:before="120" w:after="0"/>
        <w:ind w:left="567" w:hanging="567"/>
        <w:jc w:val="both"/>
        <w:rPr>
          <w:rFonts w:ascii="Times New Roman" w:hAnsi="Times New Roman" w:cs="Times New Roman"/>
          <w:sz w:val="20"/>
          <w:szCs w:val="20"/>
        </w:rPr>
      </w:pPr>
      <w:r w:rsidRPr="00EA0AA2">
        <w:rPr>
          <w:rFonts w:ascii="Times New Roman" w:hAnsi="Times New Roman" w:cs="Times New Roman"/>
          <w:sz w:val="20"/>
          <w:szCs w:val="20"/>
        </w:rPr>
        <w:t xml:space="preserve">Warunkowe podwyższenie kapitału zakładowego, o którym mowa w ust. </w:t>
      </w:r>
      <w:smartTag w:uri="pwplexatsmarttags/smarttagmodule" w:element="Number2Word">
        <w:r w:rsidRPr="00EA0AA2">
          <w:rPr>
            <w:rFonts w:ascii="Times New Roman" w:hAnsi="Times New Roman" w:cs="Times New Roman"/>
            <w:sz w:val="20"/>
            <w:szCs w:val="20"/>
          </w:rPr>
          <w:t>1</w:t>
        </w:r>
      </w:smartTag>
      <w:r w:rsidRPr="00EA0AA2">
        <w:rPr>
          <w:rFonts w:ascii="Times New Roman" w:hAnsi="Times New Roman" w:cs="Times New Roman"/>
          <w:sz w:val="20"/>
          <w:szCs w:val="20"/>
        </w:rPr>
        <w:t xml:space="preserve"> pkt </w:t>
      </w:r>
      <w:smartTag w:uri="pwplexatsmarttags/smarttagmodule" w:element="Number2Word">
        <w:r w:rsidRPr="00EA0AA2">
          <w:rPr>
            <w:rFonts w:ascii="Times New Roman" w:hAnsi="Times New Roman" w:cs="Times New Roman"/>
            <w:sz w:val="20"/>
            <w:szCs w:val="20"/>
          </w:rPr>
          <w:t>1</w:t>
        </w:r>
      </w:smartTag>
      <w:r w:rsidRPr="00EA0AA2">
        <w:rPr>
          <w:rFonts w:ascii="Times New Roman" w:hAnsi="Times New Roman" w:cs="Times New Roman"/>
          <w:sz w:val="20"/>
          <w:szCs w:val="20"/>
        </w:rPr>
        <w:t>):</w:t>
      </w:r>
    </w:p>
    <w:p w14:paraId="496D1552" w14:textId="77777777" w:rsidR="00EA0AA2" w:rsidRPr="00EA0AA2" w:rsidRDefault="00EA0AA2" w:rsidP="00EA0AA2">
      <w:pPr>
        <w:pStyle w:val="Akapitzlist"/>
        <w:widowControl w:val="0"/>
        <w:numPr>
          <w:ilvl w:val="0"/>
          <w:numId w:val="51"/>
        </w:numPr>
        <w:autoSpaceDE w:val="0"/>
        <w:autoSpaceDN w:val="0"/>
        <w:adjustRightInd w:val="0"/>
        <w:spacing w:before="120" w:after="0"/>
        <w:ind w:left="1134" w:hanging="567"/>
        <w:jc w:val="both"/>
        <w:rPr>
          <w:rFonts w:ascii="Times New Roman" w:hAnsi="Times New Roman" w:cs="Times New Roman"/>
          <w:sz w:val="20"/>
          <w:szCs w:val="20"/>
        </w:rPr>
      </w:pPr>
      <w:r w:rsidRPr="00EA0AA2">
        <w:rPr>
          <w:rFonts w:ascii="Times New Roman" w:hAnsi="Times New Roman" w:cs="Times New Roman"/>
          <w:sz w:val="20"/>
          <w:szCs w:val="20"/>
        </w:rPr>
        <w:t xml:space="preserve">następuje w drodze emisji akcji zwykłych na okaziciela serii „J”, o wartości nominalnej </w:t>
      </w:r>
      <w:smartTag w:uri="pwplexatsmarttags/smarttagmodule" w:element="Number2Word">
        <w:r w:rsidRPr="00EA0AA2">
          <w:rPr>
            <w:rFonts w:ascii="Times New Roman" w:hAnsi="Times New Roman" w:cs="Times New Roman"/>
            <w:sz w:val="20"/>
            <w:szCs w:val="20"/>
          </w:rPr>
          <w:t>1,00 zł</w:t>
        </w:r>
      </w:smartTag>
      <w:r w:rsidRPr="00EA0AA2">
        <w:rPr>
          <w:rFonts w:ascii="Times New Roman" w:hAnsi="Times New Roman" w:cs="Times New Roman"/>
          <w:sz w:val="20"/>
          <w:szCs w:val="20"/>
        </w:rPr>
        <w:t xml:space="preserve"> (jeden złoty) każda w liczbie nie większej niż </w:t>
      </w:r>
      <w:smartTag w:uri="pwplexatsmarttags/smarttagmodule" w:element="Number2Word">
        <w:r w:rsidRPr="00EA0AA2">
          <w:rPr>
            <w:rFonts w:ascii="Times New Roman" w:hAnsi="Times New Roman" w:cs="Times New Roman"/>
            <w:sz w:val="20"/>
            <w:szCs w:val="20"/>
          </w:rPr>
          <w:t>8.000.000</w:t>
        </w:r>
      </w:smartTag>
      <w:r w:rsidRPr="00EA0AA2">
        <w:rPr>
          <w:rFonts w:ascii="Times New Roman" w:hAnsi="Times New Roman" w:cs="Times New Roman"/>
          <w:sz w:val="20"/>
          <w:szCs w:val="20"/>
        </w:rPr>
        <w:t xml:space="preserve"> (osiem milionów);</w:t>
      </w:r>
    </w:p>
    <w:p w14:paraId="78D7B856" w14:textId="77777777" w:rsidR="00EA0AA2" w:rsidRPr="00EA0AA2" w:rsidRDefault="00EA0AA2" w:rsidP="00EA0AA2">
      <w:pPr>
        <w:pStyle w:val="Akapitzlist"/>
        <w:widowControl w:val="0"/>
        <w:numPr>
          <w:ilvl w:val="0"/>
          <w:numId w:val="51"/>
        </w:numPr>
        <w:autoSpaceDE w:val="0"/>
        <w:autoSpaceDN w:val="0"/>
        <w:adjustRightInd w:val="0"/>
        <w:spacing w:before="120" w:after="0"/>
        <w:ind w:left="1134" w:hanging="567"/>
        <w:jc w:val="both"/>
        <w:rPr>
          <w:rFonts w:ascii="Times New Roman" w:hAnsi="Times New Roman" w:cs="Times New Roman"/>
          <w:sz w:val="20"/>
          <w:szCs w:val="20"/>
        </w:rPr>
      </w:pPr>
      <w:r w:rsidRPr="00EA0AA2">
        <w:rPr>
          <w:rFonts w:ascii="Times New Roman" w:hAnsi="Times New Roman" w:cs="Times New Roman"/>
          <w:sz w:val="20"/>
          <w:szCs w:val="20"/>
        </w:rPr>
        <w:t xml:space="preserve">akcje serii „J” obejmowane będą przez uprawnionych obligatariuszy, będących posiadaczami obligacji zamiennych serii „B” wyemitowanych na podstawie uchwały nr </w:t>
      </w:r>
      <w:smartTag w:uri="pwplexatsmarttags/smarttagmodule" w:element="Number2Word">
        <w:r w:rsidRPr="00EA0AA2">
          <w:rPr>
            <w:rFonts w:ascii="Times New Roman" w:hAnsi="Times New Roman" w:cs="Times New Roman"/>
            <w:sz w:val="20"/>
            <w:szCs w:val="20"/>
          </w:rPr>
          <w:t>03</w:t>
        </w:r>
      </w:smartTag>
      <w:r w:rsidRPr="00EA0AA2">
        <w:rPr>
          <w:rFonts w:ascii="Times New Roman" w:hAnsi="Times New Roman" w:cs="Times New Roman"/>
          <w:sz w:val="20"/>
          <w:szCs w:val="20"/>
        </w:rPr>
        <w:t>/NWZA/</w:t>
      </w:r>
      <w:smartTag w:uri="pwplexatsmarttags/smarttagmodule" w:element="Number2Word">
        <w:r w:rsidRPr="00EA0AA2">
          <w:rPr>
            <w:rFonts w:ascii="Times New Roman" w:hAnsi="Times New Roman" w:cs="Times New Roman"/>
            <w:sz w:val="20"/>
            <w:szCs w:val="20"/>
          </w:rPr>
          <w:t>2008</w:t>
        </w:r>
      </w:smartTag>
      <w:r w:rsidRPr="00EA0AA2">
        <w:rPr>
          <w:rFonts w:ascii="Times New Roman" w:hAnsi="Times New Roman" w:cs="Times New Roman"/>
          <w:sz w:val="20"/>
          <w:szCs w:val="20"/>
        </w:rPr>
        <w:t xml:space="preserve"> Walnego Zgromadzenia Spółki z dnia </w:t>
      </w:r>
      <w:smartTag w:uri="pwplexatsmarttags/smarttagmodule" w:element="Number2Word">
        <w:r w:rsidRPr="00EA0AA2">
          <w:rPr>
            <w:rFonts w:ascii="Times New Roman" w:hAnsi="Times New Roman" w:cs="Times New Roman"/>
            <w:sz w:val="20"/>
            <w:szCs w:val="20"/>
          </w:rPr>
          <w:t>27 m</w:t>
        </w:r>
      </w:smartTag>
      <w:r w:rsidRPr="00EA0AA2">
        <w:rPr>
          <w:rFonts w:ascii="Times New Roman" w:hAnsi="Times New Roman" w:cs="Times New Roman"/>
          <w:sz w:val="20"/>
          <w:szCs w:val="20"/>
        </w:rPr>
        <w:t xml:space="preserve">arca </w:t>
      </w:r>
      <w:smartTag w:uri="pwplexatsmarttags/smarttagmodule" w:element="Number2Word">
        <w:r w:rsidRPr="00EA0AA2">
          <w:rPr>
            <w:rFonts w:ascii="Times New Roman" w:hAnsi="Times New Roman" w:cs="Times New Roman"/>
            <w:sz w:val="20"/>
            <w:szCs w:val="20"/>
          </w:rPr>
          <w:t>2008</w:t>
        </w:r>
      </w:smartTag>
      <w:r w:rsidRPr="00EA0AA2">
        <w:rPr>
          <w:rFonts w:ascii="Times New Roman" w:hAnsi="Times New Roman" w:cs="Times New Roman"/>
          <w:sz w:val="20"/>
          <w:szCs w:val="20"/>
        </w:rPr>
        <w:t xml:space="preserve"> r., zmienionej uchwałą </w:t>
      </w:r>
      <w:smartTag w:uri="pwplexatsmarttags/smarttagmodule" w:element="Number2Word">
        <w:r w:rsidRPr="00EA0AA2">
          <w:rPr>
            <w:rFonts w:ascii="Times New Roman" w:hAnsi="Times New Roman" w:cs="Times New Roman"/>
            <w:sz w:val="20"/>
            <w:szCs w:val="20"/>
          </w:rPr>
          <w:t>03</w:t>
        </w:r>
      </w:smartTag>
      <w:r w:rsidRPr="00EA0AA2">
        <w:rPr>
          <w:rFonts w:ascii="Times New Roman" w:hAnsi="Times New Roman" w:cs="Times New Roman"/>
          <w:sz w:val="20"/>
          <w:szCs w:val="20"/>
        </w:rPr>
        <w:t>/NWZA/</w:t>
      </w:r>
      <w:smartTag w:uri="pwplexatsmarttags/smarttagmodule" w:element="Number2Word">
        <w:r w:rsidRPr="00EA0AA2">
          <w:rPr>
            <w:rFonts w:ascii="Times New Roman" w:hAnsi="Times New Roman" w:cs="Times New Roman"/>
            <w:sz w:val="20"/>
            <w:szCs w:val="20"/>
          </w:rPr>
          <w:t>2009</w:t>
        </w:r>
      </w:smartTag>
      <w:r w:rsidRPr="00EA0AA2">
        <w:rPr>
          <w:rFonts w:ascii="Times New Roman" w:hAnsi="Times New Roman" w:cs="Times New Roman"/>
          <w:sz w:val="20"/>
          <w:szCs w:val="20"/>
        </w:rPr>
        <w:t xml:space="preserve"> Walnego Zgromadzenia Spółki z dnia </w:t>
      </w:r>
      <w:smartTag w:uri="pwplexatsmarttags/smarttagmodule" w:element="Number2Word">
        <w:r w:rsidRPr="00EA0AA2">
          <w:rPr>
            <w:rFonts w:ascii="Times New Roman" w:hAnsi="Times New Roman" w:cs="Times New Roman"/>
            <w:sz w:val="20"/>
            <w:szCs w:val="20"/>
          </w:rPr>
          <w:t>31</w:t>
        </w:r>
      </w:smartTag>
      <w:r w:rsidRPr="00EA0AA2">
        <w:rPr>
          <w:rFonts w:ascii="Times New Roman" w:hAnsi="Times New Roman" w:cs="Times New Roman"/>
          <w:sz w:val="20"/>
          <w:szCs w:val="20"/>
        </w:rPr>
        <w:t xml:space="preserve"> lipca </w:t>
      </w:r>
      <w:smartTag w:uri="pwplexatsmarttags/smarttagmodule" w:element="Number2Word">
        <w:r w:rsidRPr="00EA0AA2">
          <w:rPr>
            <w:rFonts w:ascii="Times New Roman" w:hAnsi="Times New Roman" w:cs="Times New Roman"/>
            <w:sz w:val="20"/>
            <w:szCs w:val="20"/>
          </w:rPr>
          <w:t>2009</w:t>
        </w:r>
      </w:smartTag>
      <w:r w:rsidRPr="00EA0AA2">
        <w:rPr>
          <w:rFonts w:ascii="Times New Roman" w:hAnsi="Times New Roman" w:cs="Times New Roman"/>
          <w:sz w:val="20"/>
          <w:szCs w:val="20"/>
        </w:rPr>
        <w:t xml:space="preserve"> r.</w:t>
      </w:r>
    </w:p>
    <w:p w14:paraId="06C7BB60" w14:textId="77777777" w:rsidR="00EA0AA2" w:rsidRPr="00EA0AA2" w:rsidRDefault="00EA0AA2" w:rsidP="00EA0AA2">
      <w:pPr>
        <w:pStyle w:val="Akapitzlist"/>
        <w:numPr>
          <w:ilvl w:val="0"/>
          <w:numId w:val="50"/>
        </w:numPr>
        <w:spacing w:before="120" w:after="0"/>
        <w:ind w:left="567" w:hanging="567"/>
        <w:jc w:val="both"/>
        <w:rPr>
          <w:rFonts w:ascii="Times New Roman" w:hAnsi="Times New Roman" w:cs="Times New Roman"/>
          <w:sz w:val="20"/>
          <w:szCs w:val="20"/>
        </w:rPr>
      </w:pPr>
      <w:r w:rsidRPr="00EA0AA2">
        <w:rPr>
          <w:rFonts w:ascii="Times New Roman" w:hAnsi="Times New Roman" w:cs="Times New Roman"/>
          <w:sz w:val="20"/>
          <w:szCs w:val="20"/>
        </w:rPr>
        <w:t xml:space="preserve">Warunkowe podwyższenie kapitału zakładowego, o którym mowa w ust. </w:t>
      </w:r>
      <w:smartTag w:uri="pwplexatsmarttags/smarttagmodule" w:element="Number2Word">
        <w:r w:rsidRPr="00EA0AA2">
          <w:rPr>
            <w:rFonts w:ascii="Times New Roman" w:hAnsi="Times New Roman" w:cs="Times New Roman"/>
            <w:sz w:val="20"/>
            <w:szCs w:val="20"/>
          </w:rPr>
          <w:t>1</w:t>
        </w:r>
      </w:smartTag>
      <w:r w:rsidRPr="00EA0AA2">
        <w:rPr>
          <w:rFonts w:ascii="Times New Roman" w:hAnsi="Times New Roman" w:cs="Times New Roman"/>
          <w:sz w:val="20"/>
          <w:szCs w:val="20"/>
        </w:rPr>
        <w:t xml:space="preserve"> pkt </w:t>
      </w:r>
      <w:smartTag w:uri="pwplexatsmarttags/smarttagmodule" w:element="Number2Word">
        <w:r w:rsidRPr="00EA0AA2">
          <w:rPr>
            <w:rFonts w:ascii="Times New Roman" w:hAnsi="Times New Roman" w:cs="Times New Roman"/>
            <w:sz w:val="20"/>
            <w:szCs w:val="20"/>
          </w:rPr>
          <w:t>2</w:t>
        </w:r>
      </w:smartTag>
      <w:r w:rsidRPr="00EA0AA2">
        <w:rPr>
          <w:rFonts w:ascii="Times New Roman" w:hAnsi="Times New Roman" w:cs="Times New Roman"/>
          <w:sz w:val="20"/>
          <w:szCs w:val="20"/>
        </w:rPr>
        <w:t>):</w:t>
      </w:r>
    </w:p>
    <w:p w14:paraId="376BF65E" w14:textId="77777777" w:rsidR="00EA0AA2" w:rsidRPr="00EA0AA2" w:rsidRDefault="00EA0AA2" w:rsidP="00EA0AA2">
      <w:pPr>
        <w:pStyle w:val="Akapitzlist"/>
        <w:widowControl w:val="0"/>
        <w:numPr>
          <w:ilvl w:val="0"/>
          <w:numId w:val="36"/>
        </w:numPr>
        <w:autoSpaceDE w:val="0"/>
        <w:autoSpaceDN w:val="0"/>
        <w:adjustRightInd w:val="0"/>
        <w:spacing w:before="120" w:after="0"/>
        <w:ind w:left="1134" w:hanging="567"/>
        <w:jc w:val="both"/>
        <w:rPr>
          <w:rFonts w:ascii="Times New Roman" w:hAnsi="Times New Roman" w:cs="Times New Roman"/>
          <w:sz w:val="20"/>
          <w:szCs w:val="20"/>
        </w:rPr>
      </w:pPr>
      <w:r w:rsidRPr="00EA0AA2">
        <w:rPr>
          <w:rFonts w:ascii="Times New Roman" w:hAnsi="Times New Roman" w:cs="Times New Roman"/>
          <w:sz w:val="20"/>
          <w:szCs w:val="20"/>
        </w:rPr>
        <w:t>następuje w drodze emisji akcji zwykłych na okaziciela serii „I”, o wartości nominalnej</w:t>
      </w:r>
      <w:smartTag w:uri="pwplexatsmarttags/smarttagmodule" w:element="Number2Word">
        <w:r w:rsidRPr="00EA0AA2">
          <w:rPr>
            <w:rFonts w:ascii="Times New Roman" w:hAnsi="Times New Roman" w:cs="Times New Roman"/>
            <w:sz w:val="20"/>
            <w:szCs w:val="20"/>
          </w:rPr>
          <w:t>1,00</w:t>
        </w:r>
      </w:smartTag>
      <w:r w:rsidRPr="00EA0AA2">
        <w:rPr>
          <w:rFonts w:ascii="Times New Roman" w:hAnsi="Times New Roman" w:cs="Times New Roman"/>
          <w:sz w:val="20"/>
          <w:szCs w:val="20"/>
        </w:rPr>
        <w:t xml:space="preserve"> (jeden) złoty każda w liczbie nie większej niż </w:t>
      </w:r>
      <w:smartTag w:uri="pwplexatsmarttags/smarttagmodule" w:element="Number2Word">
        <w:r w:rsidRPr="00EA0AA2">
          <w:rPr>
            <w:rFonts w:ascii="Times New Roman" w:hAnsi="Times New Roman" w:cs="Times New Roman"/>
            <w:sz w:val="20"/>
            <w:szCs w:val="20"/>
          </w:rPr>
          <w:t>400.000</w:t>
        </w:r>
      </w:smartTag>
      <w:r w:rsidRPr="00EA0AA2">
        <w:rPr>
          <w:rFonts w:ascii="Times New Roman" w:hAnsi="Times New Roman" w:cs="Times New Roman"/>
          <w:sz w:val="20"/>
          <w:szCs w:val="20"/>
        </w:rPr>
        <w:t xml:space="preserve"> (czterysta tysięcy).</w:t>
      </w:r>
    </w:p>
    <w:p w14:paraId="43D7393B" w14:textId="77777777" w:rsidR="00EA0AA2" w:rsidRPr="00EA0AA2" w:rsidRDefault="00EA0AA2" w:rsidP="00EA0AA2">
      <w:pPr>
        <w:pStyle w:val="Akapitzlist"/>
        <w:widowControl w:val="0"/>
        <w:numPr>
          <w:ilvl w:val="0"/>
          <w:numId w:val="36"/>
        </w:numPr>
        <w:autoSpaceDE w:val="0"/>
        <w:autoSpaceDN w:val="0"/>
        <w:adjustRightInd w:val="0"/>
        <w:spacing w:before="120" w:after="0"/>
        <w:ind w:left="1134" w:hanging="567"/>
        <w:jc w:val="both"/>
        <w:rPr>
          <w:rFonts w:ascii="Times New Roman" w:hAnsi="Times New Roman" w:cs="Times New Roman"/>
          <w:sz w:val="20"/>
          <w:szCs w:val="20"/>
        </w:rPr>
      </w:pPr>
      <w:r w:rsidRPr="00EA0AA2">
        <w:rPr>
          <w:rFonts w:ascii="Times New Roman" w:hAnsi="Times New Roman" w:cs="Times New Roman"/>
          <w:sz w:val="20"/>
          <w:szCs w:val="20"/>
        </w:rPr>
        <w:t xml:space="preserve">akcje serii „I” obejmowane będą przez uprawnionych posiadaczy warrantów subskrypcyjnych serii „A”, wyemitowanych na podstawie Uchwały Nr </w:t>
      </w:r>
      <w:smartTag w:uri="pwplexatsmarttags/smarttagmodule" w:element="Number2Word">
        <w:r w:rsidRPr="00EA0AA2">
          <w:rPr>
            <w:rFonts w:ascii="Times New Roman" w:hAnsi="Times New Roman" w:cs="Times New Roman"/>
            <w:sz w:val="20"/>
            <w:szCs w:val="20"/>
          </w:rPr>
          <w:t>19</w:t>
        </w:r>
      </w:smartTag>
      <w:r w:rsidRPr="00EA0AA2">
        <w:rPr>
          <w:rFonts w:ascii="Times New Roman" w:hAnsi="Times New Roman" w:cs="Times New Roman"/>
          <w:sz w:val="20"/>
          <w:szCs w:val="20"/>
        </w:rPr>
        <w:t>/ZWZ/</w:t>
      </w:r>
      <w:smartTag w:uri="pwplexatsmarttags/smarttagmodule" w:element="Number2Word">
        <w:r w:rsidRPr="00EA0AA2">
          <w:rPr>
            <w:rFonts w:ascii="Times New Roman" w:hAnsi="Times New Roman" w:cs="Times New Roman"/>
            <w:sz w:val="20"/>
            <w:szCs w:val="20"/>
          </w:rPr>
          <w:t>2012</w:t>
        </w:r>
      </w:smartTag>
      <w:r w:rsidRPr="00EA0AA2">
        <w:rPr>
          <w:rFonts w:ascii="Times New Roman" w:hAnsi="Times New Roman" w:cs="Times New Roman"/>
          <w:sz w:val="20"/>
          <w:szCs w:val="20"/>
        </w:rPr>
        <w:t xml:space="preserve">Walnego Zgromadzenia Spółki z dnia </w:t>
      </w:r>
      <w:smartTag w:uri="pwplexatsmarttags/smarttagmodule" w:element="Number2Word">
        <w:r w:rsidRPr="00EA0AA2">
          <w:rPr>
            <w:rFonts w:ascii="Times New Roman" w:hAnsi="Times New Roman" w:cs="Times New Roman"/>
            <w:sz w:val="20"/>
            <w:szCs w:val="20"/>
          </w:rPr>
          <w:t>5</w:t>
        </w:r>
      </w:smartTag>
      <w:r w:rsidRPr="00EA0AA2">
        <w:rPr>
          <w:rFonts w:ascii="Times New Roman" w:hAnsi="Times New Roman" w:cs="Times New Roman"/>
          <w:sz w:val="20"/>
          <w:szCs w:val="20"/>
        </w:rPr>
        <w:t xml:space="preserve"> czerwca </w:t>
      </w:r>
      <w:smartTag w:uri="pwplexatsmarttags/smarttagmodule" w:element="Number2Word">
        <w:r w:rsidRPr="00EA0AA2">
          <w:rPr>
            <w:rFonts w:ascii="Times New Roman" w:hAnsi="Times New Roman" w:cs="Times New Roman"/>
            <w:sz w:val="20"/>
            <w:szCs w:val="20"/>
          </w:rPr>
          <w:t>2012</w:t>
        </w:r>
      </w:smartTag>
      <w:r w:rsidRPr="00EA0AA2">
        <w:rPr>
          <w:rFonts w:ascii="Times New Roman" w:hAnsi="Times New Roman" w:cs="Times New Roman"/>
          <w:sz w:val="20"/>
          <w:szCs w:val="20"/>
        </w:rPr>
        <w:t xml:space="preserve"> roku.</w:t>
      </w:r>
    </w:p>
    <w:p w14:paraId="32BB7868" w14:textId="77777777" w:rsidR="00EA0AA2" w:rsidRPr="00EA0AA2" w:rsidRDefault="00EA0AA2" w:rsidP="00EA0AA2">
      <w:pPr>
        <w:pStyle w:val="Akapitzlist"/>
        <w:numPr>
          <w:ilvl w:val="0"/>
          <w:numId w:val="50"/>
        </w:numPr>
        <w:spacing w:before="120" w:after="0"/>
        <w:ind w:left="567" w:hanging="567"/>
        <w:jc w:val="both"/>
        <w:rPr>
          <w:rFonts w:ascii="Times New Roman" w:hAnsi="Times New Roman" w:cs="Times New Roman"/>
          <w:sz w:val="20"/>
          <w:szCs w:val="20"/>
        </w:rPr>
      </w:pPr>
      <w:r w:rsidRPr="00EA0AA2">
        <w:rPr>
          <w:rFonts w:ascii="Times New Roman" w:hAnsi="Times New Roman" w:cs="Times New Roman"/>
          <w:sz w:val="20"/>
          <w:szCs w:val="20"/>
        </w:rPr>
        <w:t xml:space="preserve">Warunkowe podwyższenie kapitału zakładowego, o którym mowa w ust. </w:t>
      </w:r>
      <w:smartTag w:uri="pwplexatsmarttags/smarttagmodule" w:element="Number2Word">
        <w:r w:rsidRPr="00EA0AA2">
          <w:rPr>
            <w:rFonts w:ascii="Times New Roman" w:hAnsi="Times New Roman" w:cs="Times New Roman"/>
            <w:sz w:val="20"/>
            <w:szCs w:val="20"/>
          </w:rPr>
          <w:t>1</w:t>
        </w:r>
      </w:smartTag>
      <w:r w:rsidRPr="00EA0AA2">
        <w:rPr>
          <w:rFonts w:ascii="Times New Roman" w:hAnsi="Times New Roman" w:cs="Times New Roman"/>
          <w:sz w:val="20"/>
          <w:szCs w:val="20"/>
        </w:rPr>
        <w:t xml:space="preserve"> pkt </w:t>
      </w:r>
      <w:smartTag w:uri="pwplexatsmarttags/smarttagmodule" w:element="Number2Word">
        <w:r w:rsidRPr="00EA0AA2">
          <w:rPr>
            <w:rFonts w:ascii="Times New Roman" w:hAnsi="Times New Roman" w:cs="Times New Roman"/>
            <w:sz w:val="20"/>
            <w:szCs w:val="20"/>
          </w:rPr>
          <w:t>3</w:t>
        </w:r>
      </w:smartTag>
      <w:r w:rsidRPr="00EA0AA2">
        <w:rPr>
          <w:rFonts w:ascii="Times New Roman" w:hAnsi="Times New Roman" w:cs="Times New Roman"/>
          <w:sz w:val="20"/>
          <w:szCs w:val="20"/>
        </w:rPr>
        <w:t>):</w:t>
      </w:r>
    </w:p>
    <w:p w14:paraId="5D06FDCE" w14:textId="77777777" w:rsidR="00EA0AA2" w:rsidRPr="00EA0AA2" w:rsidRDefault="00EA0AA2" w:rsidP="00EA0AA2">
      <w:pPr>
        <w:pStyle w:val="Akapitzlist"/>
        <w:widowControl w:val="0"/>
        <w:numPr>
          <w:ilvl w:val="0"/>
          <w:numId w:val="52"/>
        </w:numPr>
        <w:autoSpaceDE w:val="0"/>
        <w:autoSpaceDN w:val="0"/>
        <w:adjustRightInd w:val="0"/>
        <w:spacing w:before="120" w:after="0"/>
        <w:ind w:left="1134" w:hanging="567"/>
        <w:jc w:val="both"/>
        <w:rPr>
          <w:rFonts w:ascii="Times New Roman" w:hAnsi="Times New Roman" w:cs="Times New Roman"/>
          <w:sz w:val="20"/>
          <w:szCs w:val="20"/>
        </w:rPr>
      </w:pPr>
      <w:r w:rsidRPr="00EA0AA2">
        <w:rPr>
          <w:rFonts w:ascii="Times New Roman" w:hAnsi="Times New Roman" w:cs="Times New Roman"/>
          <w:sz w:val="20"/>
          <w:szCs w:val="20"/>
        </w:rPr>
        <w:t>następuje w drodze emisji akcji zwykłych na okaziciela serii „</w:t>
      </w:r>
      <w:r w:rsidRPr="00EA0AA2">
        <w:rPr>
          <w:rFonts w:ascii="Times New Roman" w:hAnsi="Times New Roman" w:cs="Times New Roman"/>
          <w:b/>
          <w:bCs/>
          <w:sz w:val="20"/>
          <w:szCs w:val="20"/>
        </w:rPr>
        <w:t>Z”</w:t>
      </w:r>
      <w:r w:rsidRPr="00EA0AA2">
        <w:rPr>
          <w:rFonts w:ascii="Times New Roman" w:hAnsi="Times New Roman" w:cs="Times New Roman"/>
          <w:sz w:val="20"/>
          <w:szCs w:val="20"/>
        </w:rPr>
        <w:t xml:space="preserve">, o wartości nominalnej </w:t>
      </w:r>
      <w:smartTag w:uri="pwplexatsmarttags/smarttagmodule" w:element="Number2Word">
        <w:r w:rsidRPr="00EA0AA2">
          <w:rPr>
            <w:rFonts w:ascii="Times New Roman" w:hAnsi="Times New Roman" w:cs="Times New Roman"/>
            <w:sz w:val="20"/>
            <w:szCs w:val="20"/>
          </w:rPr>
          <w:t>1,00 zł</w:t>
        </w:r>
      </w:smartTag>
      <w:r w:rsidRPr="00EA0AA2">
        <w:rPr>
          <w:rFonts w:ascii="Times New Roman" w:hAnsi="Times New Roman" w:cs="Times New Roman"/>
          <w:sz w:val="20"/>
          <w:szCs w:val="20"/>
        </w:rPr>
        <w:t xml:space="preserve"> (jeden złoty) każda w liczbie nie większej niż </w:t>
      </w:r>
      <w:smartTag w:uri="pwplexatsmarttags/smarttagmodule" w:element="Number2Word">
        <w:r w:rsidRPr="00EA0AA2">
          <w:rPr>
            <w:rFonts w:ascii="Times New Roman" w:hAnsi="Times New Roman" w:cs="Times New Roman"/>
            <w:sz w:val="20"/>
            <w:szCs w:val="20"/>
          </w:rPr>
          <w:t>5.555.000</w:t>
        </w:r>
      </w:smartTag>
      <w:r w:rsidRPr="00EA0AA2">
        <w:rPr>
          <w:rFonts w:ascii="Times New Roman" w:hAnsi="Times New Roman" w:cs="Times New Roman"/>
          <w:sz w:val="20"/>
          <w:szCs w:val="20"/>
        </w:rPr>
        <w:t xml:space="preserve"> (pięć milionów pięćset pięćdziesiąt pięć tysięcy);</w:t>
      </w:r>
    </w:p>
    <w:p w14:paraId="7043A15F" w14:textId="77777777" w:rsidR="00EA0AA2" w:rsidRPr="00EA0AA2" w:rsidRDefault="00EA0AA2" w:rsidP="00EA0AA2">
      <w:pPr>
        <w:pStyle w:val="Akapitzlist"/>
        <w:widowControl w:val="0"/>
        <w:numPr>
          <w:ilvl w:val="0"/>
          <w:numId w:val="52"/>
        </w:numPr>
        <w:autoSpaceDE w:val="0"/>
        <w:autoSpaceDN w:val="0"/>
        <w:adjustRightInd w:val="0"/>
        <w:spacing w:before="120" w:after="0"/>
        <w:ind w:left="1134" w:hanging="567"/>
        <w:jc w:val="both"/>
        <w:rPr>
          <w:rFonts w:ascii="Times New Roman" w:hAnsi="Times New Roman" w:cs="Times New Roman"/>
          <w:sz w:val="20"/>
          <w:szCs w:val="20"/>
        </w:rPr>
      </w:pPr>
      <w:r w:rsidRPr="00EA0AA2">
        <w:rPr>
          <w:rFonts w:ascii="Times New Roman" w:hAnsi="Times New Roman" w:cs="Times New Roman"/>
          <w:sz w:val="20"/>
          <w:szCs w:val="20"/>
        </w:rPr>
        <w:t>akcje serii „</w:t>
      </w:r>
      <w:r w:rsidRPr="00EA0AA2">
        <w:rPr>
          <w:rFonts w:ascii="Times New Roman" w:hAnsi="Times New Roman" w:cs="Times New Roman"/>
          <w:b/>
          <w:bCs/>
          <w:sz w:val="20"/>
          <w:szCs w:val="20"/>
        </w:rPr>
        <w:t>Z</w:t>
      </w:r>
      <w:r w:rsidRPr="00EA0AA2">
        <w:rPr>
          <w:rFonts w:ascii="Times New Roman" w:hAnsi="Times New Roman" w:cs="Times New Roman"/>
          <w:sz w:val="20"/>
          <w:szCs w:val="20"/>
        </w:rPr>
        <w:t>” obejmowane będą przez uprawnionych obligatariuszy, będących posiadaczami obligacji zamiennych serii G</w:t>
      </w:r>
      <w:smartTag w:uri="pwplexatsmarttags/smarttagmodule" w:element="Number2Word">
        <w:r w:rsidRPr="00EA0AA2">
          <w:rPr>
            <w:rFonts w:ascii="Times New Roman" w:hAnsi="Times New Roman" w:cs="Times New Roman"/>
            <w:sz w:val="20"/>
            <w:szCs w:val="20"/>
          </w:rPr>
          <w:t>1</w:t>
        </w:r>
      </w:smartTag>
      <w:r w:rsidRPr="00EA0AA2">
        <w:rPr>
          <w:rFonts w:ascii="Times New Roman" w:hAnsi="Times New Roman" w:cs="Times New Roman"/>
          <w:sz w:val="20"/>
          <w:szCs w:val="20"/>
        </w:rPr>
        <w:t>, obligacji zamiennych serii G</w:t>
      </w:r>
      <w:smartTag w:uri="pwplexatsmarttags/smarttagmodule" w:element="Number2Word">
        <w:r w:rsidRPr="00EA0AA2">
          <w:rPr>
            <w:rFonts w:ascii="Times New Roman" w:hAnsi="Times New Roman" w:cs="Times New Roman"/>
            <w:sz w:val="20"/>
            <w:szCs w:val="20"/>
          </w:rPr>
          <w:t>2</w:t>
        </w:r>
      </w:smartTag>
      <w:r w:rsidRPr="00EA0AA2">
        <w:rPr>
          <w:rFonts w:ascii="Times New Roman" w:hAnsi="Times New Roman" w:cs="Times New Roman"/>
          <w:sz w:val="20"/>
          <w:szCs w:val="20"/>
        </w:rPr>
        <w:t>, obligacji zamiennych serii G</w:t>
      </w:r>
      <w:smartTag w:uri="pwplexatsmarttags/smarttagmodule" w:element="Number2Word">
        <w:r w:rsidRPr="00EA0AA2">
          <w:rPr>
            <w:rFonts w:ascii="Times New Roman" w:hAnsi="Times New Roman" w:cs="Times New Roman"/>
            <w:sz w:val="20"/>
            <w:szCs w:val="20"/>
          </w:rPr>
          <w:t>3</w:t>
        </w:r>
      </w:smartTag>
      <w:r w:rsidRPr="00EA0AA2">
        <w:rPr>
          <w:rFonts w:ascii="Times New Roman" w:hAnsi="Times New Roman" w:cs="Times New Roman"/>
          <w:sz w:val="20"/>
          <w:szCs w:val="20"/>
        </w:rPr>
        <w:t>, obligacji zamiennych serii G</w:t>
      </w:r>
      <w:smartTag w:uri="pwplexatsmarttags/smarttagmodule" w:element="Number2Word">
        <w:r w:rsidRPr="00EA0AA2">
          <w:rPr>
            <w:rFonts w:ascii="Times New Roman" w:hAnsi="Times New Roman" w:cs="Times New Roman"/>
            <w:sz w:val="20"/>
            <w:szCs w:val="20"/>
          </w:rPr>
          <w:t>4</w:t>
        </w:r>
      </w:smartTag>
      <w:r w:rsidRPr="00EA0AA2">
        <w:rPr>
          <w:rFonts w:ascii="Times New Roman" w:hAnsi="Times New Roman" w:cs="Times New Roman"/>
          <w:sz w:val="20"/>
          <w:szCs w:val="20"/>
        </w:rPr>
        <w:t xml:space="preserve"> lub obligacji zamiennych serii G</w:t>
      </w:r>
      <w:smartTag w:uri="pwplexatsmarttags/smarttagmodule" w:element="Number2Word">
        <w:r w:rsidRPr="00EA0AA2">
          <w:rPr>
            <w:rFonts w:ascii="Times New Roman" w:hAnsi="Times New Roman" w:cs="Times New Roman"/>
            <w:sz w:val="20"/>
            <w:szCs w:val="20"/>
          </w:rPr>
          <w:t>5</w:t>
        </w:r>
      </w:smartTag>
      <w:r w:rsidRPr="00EA0AA2">
        <w:rPr>
          <w:rFonts w:ascii="Times New Roman" w:hAnsi="Times New Roman" w:cs="Times New Roman"/>
          <w:sz w:val="20"/>
          <w:szCs w:val="20"/>
        </w:rPr>
        <w:t xml:space="preserve"> wyemitowanych na podstawie </w:t>
      </w:r>
      <w:r w:rsidRPr="00EA0AA2">
        <w:rPr>
          <w:rFonts w:ascii="Times New Roman" w:hAnsi="Times New Roman" w:cs="Times New Roman"/>
          <w:sz w:val="20"/>
          <w:szCs w:val="20"/>
        </w:rPr>
        <w:lastRenderedPageBreak/>
        <w:t xml:space="preserve">uchwały nr </w:t>
      </w:r>
      <w:smartTag w:uri="pwplexatsmarttags/smarttagmodule" w:element="Number2Word">
        <w:r w:rsidRPr="00EA0AA2">
          <w:rPr>
            <w:rFonts w:ascii="Times New Roman" w:hAnsi="Times New Roman" w:cs="Times New Roman"/>
            <w:sz w:val="20"/>
            <w:szCs w:val="20"/>
          </w:rPr>
          <w:t>4</w:t>
        </w:r>
      </w:smartTag>
      <w:r w:rsidRPr="00EA0AA2">
        <w:rPr>
          <w:rFonts w:ascii="Times New Roman" w:hAnsi="Times New Roman" w:cs="Times New Roman"/>
          <w:sz w:val="20"/>
          <w:szCs w:val="20"/>
        </w:rPr>
        <w:t xml:space="preserve"> Walnego Zgromadzenia Spółki z dnia </w:t>
      </w:r>
      <w:smartTag w:uri="pwplexatsmarttags/smarttagmodule" w:element="Number2Word">
        <w:r w:rsidRPr="00EA0AA2">
          <w:rPr>
            <w:rFonts w:ascii="Times New Roman" w:hAnsi="Times New Roman" w:cs="Times New Roman"/>
            <w:sz w:val="20"/>
            <w:szCs w:val="20"/>
          </w:rPr>
          <w:t>17</w:t>
        </w:r>
      </w:smartTag>
      <w:r w:rsidRPr="00EA0AA2">
        <w:rPr>
          <w:rFonts w:ascii="Times New Roman" w:hAnsi="Times New Roman" w:cs="Times New Roman"/>
          <w:sz w:val="20"/>
          <w:szCs w:val="20"/>
        </w:rPr>
        <w:t xml:space="preserve"> września </w:t>
      </w:r>
      <w:smartTag w:uri="pwplexatsmarttags/smarttagmodule" w:element="Number2Word">
        <w:r w:rsidRPr="00EA0AA2">
          <w:rPr>
            <w:rFonts w:ascii="Times New Roman" w:hAnsi="Times New Roman" w:cs="Times New Roman"/>
            <w:sz w:val="20"/>
            <w:szCs w:val="20"/>
          </w:rPr>
          <w:t>2012</w:t>
        </w:r>
      </w:smartTag>
      <w:r w:rsidRPr="00EA0AA2">
        <w:rPr>
          <w:rFonts w:ascii="Times New Roman" w:hAnsi="Times New Roman" w:cs="Times New Roman"/>
          <w:sz w:val="20"/>
          <w:szCs w:val="20"/>
        </w:rPr>
        <w:t xml:space="preserve"> r.</w:t>
      </w:r>
    </w:p>
    <w:p w14:paraId="6D92BC09" w14:textId="77777777" w:rsidR="00EA0AA2" w:rsidRPr="00EA0AA2" w:rsidRDefault="00EA0AA2" w:rsidP="00EA0AA2">
      <w:pPr>
        <w:pStyle w:val="Akapitzlist"/>
        <w:numPr>
          <w:ilvl w:val="0"/>
          <w:numId w:val="50"/>
        </w:numPr>
        <w:spacing w:before="120" w:after="0"/>
        <w:ind w:left="567" w:hanging="567"/>
        <w:jc w:val="both"/>
        <w:rPr>
          <w:rFonts w:ascii="Times New Roman" w:hAnsi="Times New Roman" w:cs="Times New Roman"/>
          <w:sz w:val="20"/>
          <w:szCs w:val="20"/>
        </w:rPr>
      </w:pPr>
      <w:r w:rsidRPr="00EA0AA2">
        <w:rPr>
          <w:rFonts w:ascii="Times New Roman" w:hAnsi="Times New Roman" w:cs="Times New Roman"/>
          <w:sz w:val="20"/>
          <w:szCs w:val="20"/>
        </w:rPr>
        <w:t xml:space="preserve">Warunkowe podwyższenie kapitału zakładowego, o którym mowa w ust. </w:t>
      </w:r>
      <w:smartTag w:uri="pwplexatsmarttags/smarttagmodule" w:element="Number2Word">
        <w:r w:rsidRPr="00EA0AA2">
          <w:rPr>
            <w:rFonts w:ascii="Times New Roman" w:hAnsi="Times New Roman" w:cs="Times New Roman"/>
            <w:sz w:val="20"/>
            <w:szCs w:val="20"/>
          </w:rPr>
          <w:t>1</w:t>
        </w:r>
      </w:smartTag>
      <w:r w:rsidRPr="00EA0AA2">
        <w:rPr>
          <w:rFonts w:ascii="Times New Roman" w:hAnsi="Times New Roman" w:cs="Times New Roman"/>
          <w:sz w:val="20"/>
          <w:szCs w:val="20"/>
        </w:rPr>
        <w:t xml:space="preserve"> pkt </w:t>
      </w:r>
      <w:smartTag w:uri="pwplexatsmarttags/smarttagmodule" w:element="Number2Word">
        <w:r w:rsidRPr="00EA0AA2">
          <w:rPr>
            <w:rFonts w:ascii="Times New Roman" w:hAnsi="Times New Roman" w:cs="Times New Roman"/>
            <w:sz w:val="20"/>
            <w:szCs w:val="20"/>
          </w:rPr>
          <w:t>4</w:t>
        </w:r>
      </w:smartTag>
      <w:r w:rsidRPr="00EA0AA2">
        <w:rPr>
          <w:rFonts w:ascii="Times New Roman" w:hAnsi="Times New Roman" w:cs="Times New Roman"/>
          <w:sz w:val="20"/>
          <w:szCs w:val="20"/>
        </w:rPr>
        <w:t>):</w:t>
      </w:r>
    </w:p>
    <w:p w14:paraId="31448F4B" w14:textId="77777777" w:rsidR="00EA0AA2" w:rsidRPr="00EA0AA2" w:rsidRDefault="00EA0AA2" w:rsidP="00EA0AA2">
      <w:pPr>
        <w:pStyle w:val="Akapitzlist"/>
        <w:widowControl w:val="0"/>
        <w:numPr>
          <w:ilvl w:val="0"/>
          <w:numId w:val="53"/>
        </w:numPr>
        <w:autoSpaceDE w:val="0"/>
        <w:autoSpaceDN w:val="0"/>
        <w:adjustRightInd w:val="0"/>
        <w:spacing w:before="120" w:after="0"/>
        <w:ind w:left="1134" w:hanging="567"/>
        <w:jc w:val="both"/>
        <w:rPr>
          <w:rFonts w:ascii="Times New Roman" w:hAnsi="Times New Roman" w:cs="Times New Roman"/>
          <w:sz w:val="20"/>
          <w:szCs w:val="20"/>
        </w:rPr>
      </w:pPr>
      <w:r w:rsidRPr="00EA0AA2">
        <w:rPr>
          <w:rFonts w:ascii="Times New Roman" w:hAnsi="Times New Roman" w:cs="Times New Roman"/>
          <w:sz w:val="20"/>
          <w:szCs w:val="20"/>
        </w:rPr>
        <w:t>następuje w drodze emisji akcji zwykłych na okaziciela serii „</w:t>
      </w:r>
      <w:r w:rsidRPr="00EA0AA2">
        <w:rPr>
          <w:rFonts w:ascii="Times New Roman" w:hAnsi="Times New Roman" w:cs="Times New Roman"/>
          <w:b/>
          <w:bCs/>
          <w:sz w:val="20"/>
          <w:szCs w:val="20"/>
        </w:rPr>
        <w:t>A</w:t>
      </w:r>
      <w:smartTag w:uri="pwplexatsmarttags/smarttagmodule" w:element="Number2Word">
        <w:r w:rsidRPr="00EA0AA2">
          <w:rPr>
            <w:rFonts w:ascii="Times New Roman" w:hAnsi="Times New Roman" w:cs="Times New Roman"/>
            <w:b/>
            <w:bCs/>
            <w:sz w:val="20"/>
            <w:szCs w:val="20"/>
          </w:rPr>
          <w:t>1</w:t>
        </w:r>
      </w:smartTag>
      <w:r w:rsidRPr="00EA0AA2">
        <w:rPr>
          <w:rFonts w:ascii="Times New Roman" w:hAnsi="Times New Roman" w:cs="Times New Roman"/>
          <w:b/>
          <w:bCs/>
          <w:sz w:val="20"/>
          <w:szCs w:val="20"/>
        </w:rPr>
        <w:t>”</w:t>
      </w:r>
      <w:r w:rsidRPr="00EA0AA2">
        <w:rPr>
          <w:rFonts w:ascii="Times New Roman" w:hAnsi="Times New Roman" w:cs="Times New Roman"/>
          <w:sz w:val="20"/>
          <w:szCs w:val="20"/>
        </w:rPr>
        <w:t xml:space="preserve">, o wartości nominalnej </w:t>
      </w:r>
      <w:smartTag w:uri="pwplexatsmarttags/smarttagmodule" w:element="Number2Word">
        <w:r w:rsidRPr="00EA0AA2">
          <w:rPr>
            <w:rFonts w:ascii="Times New Roman" w:hAnsi="Times New Roman" w:cs="Times New Roman"/>
            <w:sz w:val="20"/>
            <w:szCs w:val="20"/>
          </w:rPr>
          <w:t>1,00 zł</w:t>
        </w:r>
      </w:smartTag>
      <w:r w:rsidRPr="00EA0AA2">
        <w:rPr>
          <w:rFonts w:ascii="Times New Roman" w:hAnsi="Times New Roman" w:cs="Times New Roman"/>
          <w:sz w:val="20"/>
          <w:szCs w:val="20"/>
        </w:rPr>
        <w:t xml:space="preserve"> (jeden złoty) każda w liczbie nie większej niż </w:t>
      </w:r>
      <w:smartTag w:uri="pwplexatsmarttags/smarttagmodule" w:element="Number2Word">
        <w:r w:rsidRPr="00EA0AA2">
          <w:rPr>
            <w:rFonts w:ascii="Times New Roman" w:hAnsi="Times New Roman" w:cs="Times New Roman"/>
            <w:sz w:val="20"/>
            <w:szCs w:val="20"/>
          </w:rPr>
          <w:t>100.446</w:t>
        </w:r>
      </w:smartTag>
      <w:r w:rsidRPr="00EA0AA2">
        <w:rPr>
          <w:rFonts w:ascii="Times New Roman" w:hAnsi="Times New Roman" w:cs="Times New Roman"/>
          <w:sz w:val="20"/>
          <w:szCs w:val="20"/>
        </w:rPr>
        <w:t xml:space="preserve"> (sto tysięcy czterysta czterdzieści sześć);</w:t>
      </w:r>
    </w:p>
    <w:p w14:paraId="2E3A0AFC" w14:textId="77777777" w:rsidR="00EA0AA2" w:rsidRPr="00EA0AA2" w:rsidRDefault="00EA0AA2" w:rsidP="00EA0AA2">
      <w:pPr>
        <w:pStyle w:val="Akapitzlist"/>
        <w:widowControl w:val="0"/>
        <w:numPr>
          <w:ilvl w:val="0"/>
          <w:numId w:val="53"/>
        </w:numPr>
        <w:autoSpaceDE w:val="0"/>
        <w:autoSpaceDN w:val="0"/>
        <w:adjustRightInd w:val="0"/>
        <w:spacing w:before="120" w:after="0"/>
        <w:ind w:left="1134" w:hanging="567"/>
        <w:jc w:val="both"/>
        <w:rPr>
          <w:rFonts w:ascii="Times New Roman" w:hAnsi="Times New Roman" w:cs="Times New Roman"/>
          <w:sz w:val="20"/>
          <w:szCs w:val="20"/>
        </w:rPr>
      </w:pPr>
      <w:r w:rsidRPr="00EA0AA2">
        <w:rPr>
          <w:rFonts w:ascii="Times New Roman" w:hAnsi="Times New Roman" w:cs="Times New Roman"/>
          <w:sz w:val="20"/>
          <w:szCs w:val="20"/>
        </w:rPr>
        <w:t>akcje serii „</w:t>
      </w:r>
      <w:r w:rsidRPr="00EA0AA2">
        <w:rPr>
          <w:rFonts w:ascii="Times New Roman" w:hAnsi="Times New Roman" w:cs="Times New Roman"/>
          <w:b/>
          <w:bCs/>
          <w:sz w:val="20"/>
          <w:szCs w:val="20"/>
        </w:rPr>
        <w:t>A</w:t>
      </w:r>
      <w:smartTag w:uri="pwplexatsmarttags/smarttagmodule" w:element="Number2Word">
        <w:r w:rsidRPr="00EA0AA2">
          <w:rPr>
            <w:rFonts w:ascii="Times New Roman" w:hAnsi="Times New Roman" w:cs="Times New Roman"/>
            <w:b/>
            <w:bCs/>
            <w:sz w:val="20"/>
            <w:szCs w:val="20"/>
          </w:rPr>
          <w:t>1</w:t>
        </w:r>
      </w:smartTag>
      <w:r w:rsidRPr="00EA0AA2">
        <w:rPr>
          <w:rFonts w:ascii="Times New Roman" w:hAnsi="Times New Roman" w:cs="Times New Roman"/>
          <w:sz w:val="20"/>
          <w:szCs w:val="20"/>
        </w:rPr>
        <w:t>” obejmowane będą przez uprawnionych z warrantów subskrypcyjnych serii „C” emitowanych przez Spółkę.</w:t>
      </w:r>
    </w:p>
    <w:p w14:paraId="03C43E1E" w14:textId="77777777" w:rsidR="00EA0AA2" w:rsidRPr="00EA0AA2" w:rsidRDefault="00EA0AA2" w:rsidP="00EA0AA2">
      <w:pPr>
        <w:spacing w:before="120" w:after="0"/>
        <w:rPr>
          <w:rFonts w:ascii="Times New Roman" w:hAnsi="Times New Roman" w:cs="Times New Roman"/>
          <w:b/>
          <w:sz w:val="20"/>
          <w:szCs w:val="20"/>
        </w:rPr>
      </w:pPr>
    </w:p>
    <w:p w14:paraId="1A8FACD6" w14:textId="77777777" w:rsidR="00EA0AA2" w:rsidRPr="00EA0AA2" w:rsidRDefault="00EA0AA2" w:rsidP="00EA0AA2">
      <w:pPr>
        <w:spacing w:before="120" w:after="0"/>
        <w:jc w:val="center"/>
        <w:rPr>
          <w:rFonts w:ascii="Times New Roman" w:hAnsi="Times New Roman" w:cs="Times New Roman"/>
          <w:b/>
          <w:sz w:val="20"/>
          <w:szCs w:val="20"/>
        </w:rPr>
      </w:pPr>
      <w:r w:rsidRPr="00EA0AA2">
        <w:rPr>
          <w:rFonts w:ascii="Times New Roman" w:hAnsi="Times New Roman" w:cs="Times New Roman"/>
          <w:b/>
          <w:sz w:val="20"/>
          <w:szCs w:val="20"/>
        </w:rPr>
        <w:t>III.   ORGANY  SPÓŁKI</w:t>
      </w:r>
    </w:p>
    <w:p w14:paraId="14E66077" w14:textId="77777777" w:rsidR="00EA0AA2" w:rsidRPr="00EA0AA2" w:rsidRDefault="00EA0AA2" w:rsidP="00EA0AA2">
      <w:pPr>
        <w:spacing w:before="120" w:after="0"/>
        <w:jc w:val="center"/>
        <w:rPr>
          <w:rFonts w:ascii="Times New Roman" w:hAnsi="Times New Roman" w:cs="Times New Roman"/>
          <w:b/>
          <w:sz w:val="20"/>
          <w:szCs w:val="20"/>
        </w:rPr>
      </w:pPr>
      <w:r w:rsidRPr="00EA0AA2">
        <w:rPr>
          <w:rFonts w:ascii="Times New Roman" w:hAnsi="Times New Roman" w:cs="Times New Roman"/>
          <w:b/>
          <w:sz w:val="20"/>
          <w:szCs w:val="20"/>
        </w:rPr>
        <w:t xml:space="preserve">§ </w:t>
      </w:r>
      <w:smartTag w:uri="pwplexatsmarttags/smarttagmodule" w:element="Number2Word">
        <w:r w:rsidRPr="00EA0AA2">
          <w:rPr>
            <w:rFonts w:ascii="Times New Roman" w:hAnsi="Times New Roman" w:cs="Times New Roman"/>
            <w:b/>
            <w:sz w:val="20"/>
            <w:szCs w:val="20"/>
          </w:rPr>
          <w:t>8</w:t>
        </w:r>
      </w:smartTag>
      <w:r w:rsidRPr="00EA0AA2">
        <w:rPr>
          <w:rFonts w:ascii="Times New Roman" w:hAnsi="Times New Roman" w:cs="Times New Roman"/>
          <w:b/>
          <w:sz w:val="20"/>
          <w:szCs w:val="20"/>
        </w:rPr>
        <w:t>.</w:t>
      </w:r>
    </w:p>
    <w:p w14:paraId="650F7D16" w14:textId="77777777" w:rsidR="00EA0AA2" w:rsidRPr="00EA0AA2" w:rsidRDefault="00EA0AA2" w:rsidP="00EA0AA2">
      <w:pPr>
        <w:pStyle w:val="Akapitzlist"/>
        <w:spacing w:before="120" w:after="0"/>
        <w:ind w:left="0"/>
        <w:rPr>
          <w:rFonts w:ascii="Times New Roman" w:hAnsi="Times New Roman" w:cs="Times New Roman"/>
          <w:sz w:val="20"/>
          <w:szCs w:val="20"/>
        </w:rPr>
      </w:pPr>
      <w:r w:rsidRPr="00EA0AA2">
        <w:rPr>
          <w:rFonts w:ascii="Times New Roman" w:hAnsi="Times New Roman" w:cs="Times New Roman"/>
          <w:sz w:val="20"/>
          <w:szCs w:val="20"/>
        </w:rPr>
        <w:t>Organami Spółki są :</w:t>
      </w:r>
    </w:p>
    <w:p w14:paraId="1E3E9640" w14:textId="77777777" w:rsidR="00EA0AA2" w:rsidRPr="00EA0AA2" w:rsidRDefault="00EA0AA2" w:rsidP="00EA0AA2">
      <w:pPr>
        <w:pStyle w:val="Akapitzlist"/>
        <w:numPr>
          <w:ilvl w:val="0"/>
          <w:numId w:val="11"/>
        </w:numPr>
        <w:spacing w:before="120" w:after="0"/>
        <w:ind w:left="567" w:hanging="567"/>
        <w:jc w:val="both"/>
        <w:rPr>
          <w:rFonts w:ascii="Times New Roman" w:hAnsi="Times New Roman" w:cs="Times New Roman"/>
          <w:sz w:val="20"/>
          <w:szCs w:val="20"/>
        </w:rPr>
      </w:pPr>
      <w:r w:rsidRPr="00EA0AA2">
        <w:rPr>
          <w:rFonts w:ascii="Times New Roman" w:hAnsi="Times New Roman" w:cs="Times New Roman"/>
          <w:sz w:val="20"/>
          <w:szCs w:val="20"/>
        </w:rPr>
        <w:t>Zarząd.</w:t>
      </w:r>
    </w:p>
    <w:p w14:paraId="6216E63F" w14:textId="77777777" w:rsidR="00EA0AA2" w:rsidRPr="00EA0AA2" w:rsidRDefault="00EA0AA2" w:rsidP="00EA0AA2">
      <w:pPr>
        <w:numPr>
          <w:ilvl w:val="0"/>
          <w:numId w:val="11"/>
        </w:numPr>
        <w:spacing w:before="120" w:after="0"/>
        <w:ind w:left="567" w:hanging="567"/>
        <w:jc w:val="both"/>
        <w:rPr>
          <w:rFonts w:ascii="Times New Roman" w:hAnsi="Times New Roman" w:cs="Times New Roman"/>
          <w:sz w:val="20"/>
          <w:szCs w:val="20"/>
        </w:rPr>
      </w:pPr>
      <w:r w:rsidRPr="00EA0AA2">
        <w:rPr>
          <w:rFonts w:ascii="Times New Roman" w:hAnsi="Times New Roman" w:cs="Times New Roman"/>
          <w:sz w:val="20"/>
          <w:szCs w:val="20"/>
        </w:rPr>
        <w:t>Rada Nadzorcza.</w:t>
      </w:r>
    </w:p>
    <w:p w14:paraId="238BE64A" w14:textId="77777777" w:rsidR="00EA0AA2" w:rsidRPr="00EA0AA2" w:rsidRDefault="00EA0AA2" w:rsidP="00EA0AA2">
      <w:pPr>
        <w:numPr>
          <w:ilvl w:val="0"/>
          <w:numId w:val="11"/>
        </w:numPr>
        <w:spacing w:before="120" w:after="0"/>
        <w:ind w:left="567" w:hanging="567"/>
        <w:jc w:val="both"/>
        <w:rPr>
          <w:rFonts w:ascii="Times New Roman" w:hAnsi="Times New Roman" w:cs="Times New Roman"/>
          <w:sz w:val="20"/>
          <w:szCs w:val="20"/>
        </w:rPr>
      </w:pPr>
      <w:r w:rsidRPr="00EA0AA2">
        <w:rPr>
          <w:rFonts w:ascii="Times New Roman" w:hAnsi="Times New Roman" w:cs="Times New Roman"/>
          <w:sz w:val="20"/>
          <w:szCs w:val="20"/>
        </w:rPr>
        <w:t>Walne Zgromadzenie.</w:t>
      </w:r>
    </w:p>
    <w:p w14:paraId="490E71D5" w14:textId="77777777" w:rsidR="00EA0AA2" w:rsidRPr="00EA0AA2" w:rsidRDefault="00EA0AA2" w:rsidP="00EA0AA2">
      <w:pPr>
        <w:numPr>
          <w:ilvl w:val="0"/>
          <w:numId w:val="12"/>
        </w:numPr>
        <w:spacing w:before="120" w:after="0"/>
        <w:jc w:val="center"/>
        <w:rPr>
          <w:rFonts w:ascii="Times New Roman" w:hAnsi="Times New Roman" w:cs="Times New Roman"/>
          <w:b/>
          <w:sz w:val="20"/>
          <w:szCs w:val="20"/>
        </w:rPr>
      </w:pPr>
      <w:r w:rsidRPr="00EA0AA2">
        <w:rPr>
          <w:rFonts w:ascii="Times New Roman" w:hAnsi="Times New Roman" w:cs="Times New Roman"/>
          <w:b/>
          <w:sz w:val="20"/>
          <w:szCs w:val="20"/>
        </w:rPr>
        <w:t>Zarząd</w:t>
      </w:r>
    </w:p>
    <w:p w14:paraId="4A31E71F" w14:textId="77777777" w:rsidR="00EA0AA2" w:rsidRPr="00EA0AA2" w:rsidRDefault="00EA0AA2" w:rsidP="00EA0AA2">
      <w:pPr>
        <w:spacing w:before="120" w:after="0"/>
        <w:jc w:val="center"/>
        <w:rPr>
          <w:rFonts w:ascii="Times New Roman" w:hAnsi="Times New Roman" w:cs="Times New Roman"/>
          <w:b/>
          <w:sz w:val="20"/>
          <w:szCs w:val="20"/>
        </w:rPr>
      </w:pPr>
      <w:r w:rsidRPr="00EA0AA2">
        <w:rPr>
          <w:rFonts w:ascii="Times New Roman" w:hAnsi="Times New Roman" w:cs="Times New Roman"/>
          <w:b/>
          <w:sz w:val="20"/>
          <w:szCs w:val="20"/>
        </w:rPr>
        <w:t xml:space="preserve">§ </w:t>
      </w:r>
      <w:smartTag w:uri="pwplexatsmarttags/smarttagmodule" w:element="Number2Word">
        <w:r w:rsidRPr="00EA0AA2">
          <w:rPr>
            <w:rFonts w:ascii="Times New Roman" w:hAnsi="Times New Roman" w:cs="Times New Roman"/>
            <w:b/>
            <w:sz w:val="20"/>
            <w:szCs w:val="20"/>
          </w:rPr>
          <w:t>9</w:t>
        </w:r>
      </w:smartTag>
      <w:r w:rsidRPr="00EA0AA2">
        <w:rPr>
          <w:rFonts w:ascii="Times New Roman" w:hAnsi="Times New Roman" w:cs="Times New Roman"/>
          <w:b/>
          <w:sz w:val="20"/>
          <w:szCs w:val="20"/>
        </w:rPr>
        <w:t>.</w:t>
      </w:r>
    </w:p>
    <w:p w14:paraId="777C7BEE" w14:textId="77777777" w:rsidR="00EA0AA2" w:rsidRPr="00EA0AA2" w:rsidRDefault="00EA0AA2" w:rsidP="00EA0AA2">
      <w:pPr>
        <w:pStyle w:val="Akapitzlist"/>
        <w:widowControl w:val="0"/>
        <w:numPr>
          <w:ilvl w:val="0"/>
          <w:numId w:val="13"/>
        </w:numPr>
        <w:spacing w:before="120" w:after="0"/>
        <w:ind w:left="567" w:hanging="567"/>
        <w:jc w:val="both"/>
        <w:rPr>
          <w:rFonts w:ascii="Times New Roman" w:hAnsi="Times New Roman" w:cs="Times New Roman"/>
          <w:b/>
          <w:sz w:val="20"/>
          <w:szCs w:val="20"/>
        </w:rPr>
      </w:pPr>
      <w:r w:rsidRPr="00EA0AA2">
        <w:rPr>
          <w:rFonts w:ascii="Times New Roman" w:hAnsi="Times New Roman" w:cs="Times New Roman"/>
          <w:sz w:val="20"/>
          <w:szCs w:val="20"/>
        </w:rPr>
        <w:t>Zarząd Spółki składa się z jednego do siedmiu członków, w tym Prezesa Zarządu, powoływanych na trzy lata. Członkowie pierwszego Zarządu są powoływani przez założycieli Spółki na dwa lata.</w:t>
      </w:r>
    </w:p>
    <w:p w14:paraId="7DAB5A56" w14:textId="77777777" w:rsidR="00EA0AA2" w:rsidRPr="00EA0AA2" w:rsidRDefault="00EA0AA2" w:rsidP="00EA0AA2">
      <w:pPr>
        <w:pStyle w:val="Akapitzlist"/>
        <w:widowControl w:val="0"/>
        <w:numPr>
          <w:ilvl w:val="0"/>
          <w:numId w:val="13"/>
        </w:numPr>
        <w:spacing w:before="120" w:after="0"/>
        <w:ind w:left="567" w:hanging="567"/>
        <w:jc w:val="both"/>
        <w:rPr>
          <w:rFonts w:ascii="Times New Roman" w:hAnsi="Times New Roman" w:cs="Times New Roman"/>
          <w:b/>
          <w:sz w:val="20"/>
          <w:szCs w:val="20"/>
        </w:rPr>
      </w:pPr>
      <w:r w:rsidRPr="00EA0AA2">
        <w:rPr>
          <w:rFonts w:ascii="Times New Roman" w:hAnsi="Times New Roman" w:cs="Times New Roman"/>
          <w:sz w:val="20"/>
          <w:szCs w:val="20"/>
        </w:rPr>
        <w:t xml:space="preserve">Rada Nadzorcza powołuje, odwołuje i zawiesza w czynnościach członków Zarządu Spółki oraz określa liczbę członków Zarządu. </w:t>
      </w:r>
    </w:p>
    <w:p w14:paraId="31B57F44" w14:textId="77777777" w:rsidR="00EA0AA2" w:rsidRPr="00EA0AA2" w:rsidRDefault="00EA0AA2" w:rsidP="00EA0AA2">
      <w:pPr>
        <w:pStyle w:val="Akapitzlist"/>
        <w:widowControl w:val="0"/>
        <w:numPr>
          <w:ilvl w:val="0"/>
          <w:numId w:val="13"/>
        </w:numPr>
        <w:spacing w:before="120" w:after="0"/>
        <w:ind w:left="567" w:hanging="567"/>
        <w:jc w:val="both"/>
        <w:rPr>
          <w:rFonts w:ascii="Times New Roman" w:hAnsi="Times New Roman" w:cs="Times New Roman"/>
          <w:b/>
          <w:sz w:val="20"/>
          <w:szCs w:val="20"/>
        </w:rPr>
      </w:pPr>
      <w:r w:rsidRPr="00EA0AA2">
        <w:rPr>
          <w:rFonts w:ascii="Times New Roman" w:hAnsi="Times New Roman" w:cs="Times New Roman"/>
          <w:sz w:val="20"/>
          <w:szCs w:val="20"/>
        </w:rPr>
        <w:t>Mandaty członków Zarządu wygasają z dniem odbycia Walnego Zgromadzenia zatwierdzającego sprawozdanie, bilans oraz rachunek zysków i strat za ostatni rok ich urzędowania.</w:t>
      </w:r>
    </w:p>
    <w:p w14:paraId="1AE02E72" w14:textId="77777777" w:rsidR="00EA0AA2" w:rsidRPr="00EA0AA2" w:rsidRDefault="00EA0AA2" w:rsidP="00EA0AA2">
      <w:pPr>
        <w:spacing w:before="120" w:after="0"/>
        <w:jc w:val="center"/>
        <w:rPr>
          <w:rFonts w:ascii="Times New Roman" w:hAnsi="Times New Roman" w:cs="Times New Roman"/>
          <w:b/>
          <w:sz w:val="20"/>
          <w:szCs w:val="20"/>
        </w:rPr>
      </w:pPr>
      <w:r w:rsidRPr="00EA0AA2">
        <w:rPr>
          <w:rFonts w:ascii="Times New Roman" w:hAnsi="Times New Roman" w:cs="Times New Roman"/>
          <w:b/>
          <w:sz w:val="20"/>
          <w:szCs w:val="20"/>
        </w:rPr>
        <w:t xml:space="preserve">§ </w:t>
      </w:r>
      <w:smartTag w:uri="pwplexatsmarttags/smarttagmodule" w:element="Number2Word">
        <w:r w:rsidRPr="00EA0AA2">
          <w:rPr>
            <w:rFonts w:ascii="Times New Roman" w:hAnsi="Times New Roman" w:cs="Times New Roman"/>
            <w:b/>
            <w:sz w:val="20"/>
            <w:szCs w:val="20"/>
          </w:rPr>
          <w:t>10</w:t>
        </w:r>
      </w:smartTag>
      <w:r w:rsidRPr="00EA0AA2">
        <w:rPr>
          <w:rFonts w:ascii="Times New Roman" w:hAnsi="Times New Roman" w:cs="Times New Roman"/>
          <w:b/>
          <w:sz w:val="20"/>
          <w:szCs w:val="20"/>
        </w:rPr>
        <w:t>.</w:t>
      </w:r>
    </w:p>
    <w:p w14:paraId="25627D9E" w14:textId="77777777" w:rsidR="00EA0AA2" w:rsidRPr="00EA0AA2" w:rsidRDefault="00EA0AA2" w:rsidP="00EA0AA2">
      <w:pPr>
        <w:numPr>
          <w:ilvl w:val="0"/>
          <w:numId w:val="23"/>
        </w:numPr>
        <w:spacing w:before="120" w:after="0"/>
        <w:ind w:left="567" w:hanging="567"/>
        <w:jc w:val="both"/>
        <w:rPr>
          <w:rFonts w:ascii="Times New Roman" w:hAnsi="Times New Roman" w:cs="Times New Roman"/>
          <w:sz w:val="20"/>
          <w:szCs w:val="20"/>
        </w:rPr>
      </w:pPr>
      <w:r w:rsidRPr="00EA0AA2">
        <w:rPr>
          <w:rFonts w:ascii="Times New Roman" w:hAnsi="Times New Roman" w:cs="Times New Roman"/>
          <w:sz w:val="20"/>
          <w:szCs w:val="20"/>
        </w:rPr>
        <w:t>Zarząd Spółki zarządza Spółką i reprezentuje ją w sądzie i poza sądem, wobec władz i osób trzecich.</w:t>
      </w:r>
    </w:p>
    <w:p w14:paraId="4E79E4B3" w14:textId="77777777" w:rsidR="00EA0AA2" w:rsidRPr="00EA0AA2" w:rsidRDefault="00EA0AA2" w:rsidP="00EA0AA2">
      <w:pPr>
        <w:numPr>
          <w:ilvl w:val="0"/>
          <w:numId w:val="23"/>
        </w:numPr>
        <w:spacing w:before="120" w:after="0"/>
        <w:ind w:left="567" w:hanging="567"/>
        <w:jc w:val="both"/>
        <w:rPr>
          <w:rFonts w:ascii="Times New Roman" w:hAnsi="Times New Roman" w:cs="Times New Roman"/>
          <w:sz w:val="20"/>
          <w:szCs w:val="20"/>
        </w:rPr>
      </w:pPr>
      <w:r w:rsidRPr="00EA0AA2">
        <w:rPr>
          <w:rFonts w:ascii="Times New Roman" w:hAnsi="Times New Roman" w:cs="Times New Roman"/>
          <w:sz w:val="20"/>
          <w:szCs w:val="20"/>
        </w:rPr>
        <w:t xml:space="preserve">Jeżeli konkretna sprawa, dotycząca zarządzania Spółką, nie jest zastrzeżona Statutem lub bezwzględnie obowiązującymi przepisami prawa do kompetencji Rady Nadzorczej lub Walnego Zgromadzenia, to należy do kompetencji Zarządu Spółki.    </w:t>
      </w:r>
    </w:p>
    <w:p w14:paraId="354779C0" w14:textId="77777777" w:rsidR="00EA0AA2" w:rsidRPr="00EA0AA2" w:rsidRDefault="00EA0AA2" w:rsidP="00EA0AA2">
      <w:pPr>
        <w:numPr>
          <w:ilvl w:val="0"/>
          <w:numId w:val="23"/>
        </w:numPr>
        <w:spacing w:before="120" w:after="0"/>
        <w:ind w:left="567" w:hanging="567"/>
        <w:jc w:val="both"/>
        <w:rPr>
          <w:rFonts w:ascii="Times New Roman" w:hAnsi="Times New Roman" w:cs="Times New Roman"/>
          <w:sz w:val="20"/>
          <w:szCs w:val="20"/>
        </w:rPr>
      </w:pPr>
      <w:r w:rsidRPr="00EA0AA2">
        <w:rPr>
          <w:rFonts w:ascii="Times New Roman" w:hAnsi="Times New Roman" w:cs="Times New Roman"/>
          <w:sz w:val="20"/>
          <w:szCs w:val="20"/>
        </w:rPr>
        <w:t>Regulamin Zarządu Spółki określa szczegółowo tryb działania Zarządu. Regulamin uchwala Zarząd a zatwierdza uchwałą Rada Nadzorcza.</w:t>
      </w:r>
    </w:p>
    <w:p w14:paraId="1216829C" w14:textId="77777777" w:rsidR="00EA0AA2" w:rsidRPr="00EA0AA2" w:rsidRDefault="00EA0AA2" w:rsidP="00EA0AA2">
      <w:pPr>
        <w:spacing w:before="120" w:after="0"/>
        <w:ind w:left="567" w:hanging="567"/>
        <w:jc w:val="center"/>
        <w:rPr>
          <w:rFonts w:ascii="Times New Roman" w:hAnsi="Times New Roman" w:cs="Times New Roman"/>
          <w:b/>
          <w:sz w:val="20"/>
          <w:szCs w:val="20"/>
        </w:rPr>
      </w:pPr>
      <w:r w:rsidRPr="00EA0AA2">
        <w:rPr>
          <w:rFonts w:ascii="Times New Roman" w:hAnsi="Times New Roman" w:cs="Times New Roman"/>
          <w:b/>
          <w:sz w:val="20"/>
          <w:szCs w:val="20"/>
        </w:rPr>
        <w:t xml:space="preserve">§ </w:t>
      </w:r>
      <w:smartTag w:uri="pwplexatsmarttags/smarttagmodule" w:element="Number2Word">
        <w:r w:rsidRPr="00EA0AA2">
          <w:rPr>
            <w:rFonts w:ascii="Times New Roman" w:hAnsi="Times New Roman" w:cs="Times New Roman"/>
            <w:b/>
            <w:sz w:val="20"/>
            <w:szCs w:val="20"/>
          </w:rPr>
          <w:t>11</w:t>
        </w:r>
      </w:smartTag>
      <w:r w:rsidRPr="00EA0AA2">
        <w:rPr>
          <w:rFonts w:ascii="Times New Roman" w:hAnsi="Times New Roman" w:cs="Times New Roman"/>
          <w:b/>
          <w:sz w:val="20"/>
          <w:szCs w:val="20"/>
        </w:rPr>
        <w:t>.</w:t>
      </w:r>
    </w:p>
    <w:p w14:paraId="049D5592" w14:textId="77777777" w:rsidR="00EA0AA2" w:rsidRPr="00EA0AA2" w:rsidRDefault="00EA0AA2" w:rsidP="00EA0AA2">
      <w:pPr>
        <w:pStyle w:val="Akapitzlist"/>
        <w:numPr>
          <w:ilvl w:val="0"/>
          <w:numId w:val="14"/>
        </w:numPr>
        <w:spacing w:before="120" w:after="0"/>
        <w:ind w:left="567" w:hanging="567"/>
        <w:jc w:val="both"/>
        <w:rPr>
          <w:rFonts w:ascii="Times New Roman" w:hAnsi="Times New Roman" w:cs="Times New Roman"/>
          <w:sz w:val="20"/>
          <w:szCs w:val="20"/>
        </w:rPr>
      </w:pPr>
      <w:r w:rsidRPr="00EA0AA2">
        <w:rPr>
          <w:rFonts w:ascii="Times New Roman" w:hAnsi="Times New Roman" w:cs="Times New Roman"/>
          <w:sz w:val="20"/>
          <w:szCs w:val="20"/>
        </w:rPr>
        <w:t>Do składania oświadczeń woli i podpisywania w imieniu Spółki wymagane jest  współdziałanie dwóch członków Zarządu albo jednego członka Zarządu łącznie z prokurentem.</w:t>
      </w:r>
    </w:p>
    <w:p w14:paraId="22E86CAD" w14:textId="77777777" w:rsidR="00EA0AA2" w:rsidRPr="00EA0AA2" w:rsidRDefault="00EA0AA2" w:rsidP="00EA0AA2">
      <w:pPr>
        <w:pStyle w:val="Akapitzlist"/>
        <w:numPr>
          <w:ilvl w:val="0"/>
          <w:numId w:val="14"/>
        </w:numPr>
        <w:spacing w:before="120" w:after="0"/>
        <w:ind w:left="567" w:hanging="567"/>
        <w:jc w:val="both"/>
        <w:rPr>
          <w:rFonts w:ascii="Times New Roman" w:hAnsi="Times New Roman" w:cs="Times New Roman"/>
          <w:sz w:val="20"/>
          <w:szCs w:val="20"/>
        </w:rPr>
      </w:pPr>
      <w:r w:rsidRPr="00EA0AA2">
        <w:rPr>
          <w:rFonts w:ascii="Times New Roman" w:hAnsi="Times New Roman" w:cs="Times New Roman"/>
          <w:sz w:val="20"/>
          <w:szCs w:val="20"/>
        </w:rPr>
        <w:t>Prokurent może reprezentować Spółkę tylko łącznie z członkiem Zarządu Spółki. Do odbioru wezwań i innych doręczeń wystarcza, jeżeli doręczenie następuje do rąk jednego członka Zarządu, ale zawsze w lokalach Zarządu.</w:t>
      </w:r>
    </w:p>
    <w:p w14:paraId="499DE9E3" w14:textId="77777777" w:rsidR="00EA0AA2" w:rsidRPr="00EA0AA2" w:rsidRDefault="00EA0AA2" w:rsidP="00EA0AA2">
      <w:pPr>
        <w:pStyle w:val="Akapitzlist"/>
        <w:numPr>
          <w:ilvl w:val="0"/>
          <w:numId w:val="14"/>
        </w:numPr>
        <w:spacing w:before="120" w:after="0"/>
        <w:ind w:left="567" w:hanging="567"/>
        <w:jc w:val="both"/>
        <w:rPr>
          <w:rFonts w:ascii="Times New Roman" w:hAnsi="Times New Roman" w:cs="Times New Roman"/>
          <w:sz w:val="20"/>
          <w:szCs w:val="20"/>
        </w:rPr>
      </w:pPr>
      <w:r w:rsidRPr="00EA0AA2">
        <w:rPr>
          <w:rFonts w:ascii="Times New Roman" w:hAnsi="Times New Roman" w:cs="Times New Roman"/>
          <w:sz w:val="20"/>
          <w:szCs w:val="20"/>
        </w:rPr>
        <w:t>Uchwały Zarządu wymagają sprawy przekraczające zwykły zarząd Spółki.</w:t>
      </w:r>
    </w:p>
    <w:p w14:paraId="4A22766A" w14:textId="77777777" w:rsidR="00EA0AA2" w:rsidRPr="00EA0AA2" w:rsidRDefault="00EA0AA2" w:rsidP="00EA0AA2">
      <w:pPr>
        <w:pStyle w:val="Akapitzlist"/>
        <w:spacing w:before="120" w:after="0"/>
        <w:ind w:left="851" w:hanging="425"/>
        <w:rPr>
          <w:rFonts w:ascii="Times New Roman" w:hAnsi="Times New Roman" w:cs="Times New Roman"/>
          <w:sz w:val="20"/>
          <w:szCs w:val="20"/>
        </w:rPr>
      </w:pPr>
    </w:p>
    <w:p w14:paraId="2725AF41" w14:textId="77777777" w:rsidR="00EA0AA2" w:rsidRPr="00EA0AA2" w:rsidRDefault="00EA0AA2" w:rsidP="00EA0AA2">
      <w:pPr>
        <w:spacing w:before="120" w:after="0"/>
        <w:ind w:hanging="425"/>
        <w:jc w:val="center"/>
        <w:rPr>
          <w:rFonts w:ascii="Times New Roman" w:hAnsi="Times New Roman" w:cs="Times New Roman"/>
          <w:b/>
          <w:sz w:val="20"/>
          <w:szCs w:val="20"/>
        </w:rPr>
      </w:pPr>
      <w:r w:rsidRPr="00EA0AA2">
        <w:rPr>
          <w:rFonts w:ascii="Times New Roman" w:hAnsi="Times New Roman" w:cs="Times New Roman"/>
          <w:b/>
          <w:sz w:val="20"/>
          <w:szCs w:val="20"/>
        </w:rPr>
        <w:t xml:space="preserve">§ </w:t>
      </w:r>
      <w:smartTag w:uri="pwplexatsmarttags/smarttagmodule" w:element="Number2Word">
        <w:r w:rsidRPr="00EA0AA2">
          <w:rPr>
            <w:rFonts w:ascii="Times New Roman" w:hAnsi="Times New Roman" w:cs="Times New Roman"/>
            <w:b/>
            <w:sz w:val="20"/>
            <w:szCs w:val="20"/>
          </w:rPr>
          <w:t>12</w:t>
        </w:r>
      </w:smartTag>
      <w:r w:rsidRPr="00EA0AA2">
        <w:rPr>
          <w:rFonts w:ascii="Times New Roman" w:hAnsi="Times New Roman" w:cs="Times New Roman"/>
          <w:b/>
          <w:sz w:val="20"/>
          <w:szCs w:val="20"/>
        </w:rPr>
        <w:t>.</w:t>
      </w:r>
    </w:p>
    <w:p w14:paraId="6BC115EB" w14:textId="77777777" w:rsidR="00EA0AA2" w:rsidRPr="00EA0AA2" w:rsidRDefault="00EA0AA2" w:rsidP="00EA0AA2">
      <w:pPr>
        <w:pStyle w:val="Akapitzlist"/>
        <w:numPr>
          <w:ilvl w:val="0"/>
          <w:numId w:val="28"/>
        </w:numPr>
        <w:spacing w:before="120" w:after="0"/>
        <w:ind w:left="567" w:hanging="567"/>
        <w:jc w:val="both"/>
        <w:rPr>
          <w:rFonts w:ascii="Times New Roman" w:hAnsi="Times New Roman" w:cs="Times New Roman"/>
          <w:sz w:val="20"/>
          <w:szCs w:val="20"/>
        </w:rPr>
      </w:pPr>
      <w:r w:rsidRPr="00EA0AA2">
        <w:rPr>
          <w:rFonts w:ascii="Times New Roman" w:hAnsi="Times New Roman" w:cs="Times New Roman"/>
          <w:sz w:val="20"/>
          <w:szCs w:val="20"/>
        </w:rPr>
        <w:t>Umowy z członkami Zarządu Spółki zawiera w imieniu Spółki przedstawiciel Rady Nadzorczej, delegowany spośród jej członków. W tym samym trybie dokonuje się innych czynności prawnych pomiędzy Spółką a członkiem Zarządu.</w:t>
      </w:r>
    </w:p>
    <w:p w14:paraId="6972D93F" w14:textId="77777777" w:rsidR="00EA0AA2" w:rsidRPr="00EA0AA2" w:rsidRDefault="00EA0AA2" w:rsidP="00EA0AA2">
      <w:pPr>
        <w:pStyle w:val="Akapitzlist"/>
        <w:numPr>
          <w:ilvl w:val="0"/>
          <w:numId w:val="28"/>
        </w:numPr>
        <w:spacing w:before="120" w:after="0"/>
        <w:ind w:left="567" w:hanging="567"/>
        <w:jc w:val="both"/>
        <w:rPr>
          <w:rFonts w:ascii="Times New Roman" w:hAnsi="Times New Roman" w:cs="Times New Roman"/>
          <w:sz w:val="20"/>
          <w:szCs w:val="20"/>
        </w:rPr>
      </w:pPr>
      <w:r w:rsidRPr="00EA0AA2">
        <w:rPr>
          <w:rFonts w:ascii="Times New Roman" w:hAnsi="Times New Roman" w:cs="Times New Roman"/>
          <w:sz w:val="20"/>
          <w:szCs w:val="20"/>
        </w:rPr>
        <w:lastRenderedPageBreak/>
        <w:t>Rada Nadzorcza reprezentuje Spółkę w sporach z członkiem Zarządu.</w:t>
      </w:r>
    </w:p>
    <w:p w14:paraId="76052FE8" w14:textId="77777777" w:rsidR="00EA0AA2" w:rsidRPr="00EA0AA2" w:rsidRDefault="00EA0AA2" w:rsidP="00EA0AA2">
      <w:pPr>
        <w:spacing w:before="120" w:after="0"/>
        <w:ind w:left="567" w:hanging="567"/>
        <w:jc w:val="center"/>
        <w:rPr>
          <w:rFonts w:ascii="Times New Roman" w:hAnsi="Times New Roman" w:cs="Times New Roman"/>
          <w:b/>
          <w:sz w:val="20"/>
          <w:szCs w:val="20"/>
        </w:rPr>
      </w:pPr>
      <w:r w:rsidRPr="00EA0AA2">
        <w:rPr>
          <w:rFonts w:ascii="Times New Roman" w:hAnsi="Times New Roman" w:cs="Times New Roman"/>
          <w:b/>
          <w:sz w:val="20"/>
          <w:szCs w:val="20"/>
        </w:rPr>
        <w:t xml:space="preserve">§ </w:t>
      </w:r>
      <w:smartTag w:uri="pwplexatsmarttags/smarttagmodule" w:element="Number2Word">
        <w:r w:rsidRPr="00EA0AA2">
          <w:rPr>
            <w:rFonts w:ascii="Times New Roman" w:hAnsi="Times New Roman" w:cs="Times New Roman"/>
            <w:b/>
            <w:sz w:val="20"/>
            <w:szCs w:val="20"/>
          </w:rPr>
          <w:t>13</w:t>
        </w:r>
      </w:smartTag>
      <w:r w:rsidRPr="00EA0AA2">
        <w:rPr>
          <w:rFonts w:ascii="Times New Roman" w:hAnsi="Times New Roman" w:cs="Times New Roman"/>
          <w:b/>
          <w:sz w:val="20"/>
          <w:szCs w:val="20"/>
        </w:rPr>
        <w:t>.</w:t>
      </w:r>
    </w:p>
    <w:p w14:paraId="400BD84F" w14:textId="77777777" w:rsidR="00EA0AA2" w:rsidRPr="00EA0AA2" w:rsidRDefault="00EA0AA2" w:rsidP="00EA0AA2">
      <w:pPr>
        <w:pStyle w:val="Akapitzlist"/>
        <w:spacing w:before="120" w:after="0"/>
        <w:ind w:left="0"/>
        <w:rPr>
          <w:rFonts w:ascii="Times New Roman" w:hAnsi="Times New Roman" w:cs="Times New Roman"/>
          <w:sz w:val="20"/>
          <w:szCs w:val="20"/>
        </w:rPr>
      </w:pPr>
      <w:r w:rsidRPr="00EA0AA2">
        <w:rPr>
          <w:rFonts w:ascii="Times New Roman" w:hAnsi="Times New Roman" w:cs="Times New Roman"/>
          <w:sz w:val="20"/>
          <w:szCs w:val="20"/>
        </w:rPr>
        <w:t>Członek Zarządu nie może bez zezwolenia Rady Nadzorczej zajmować się interesami konkurencyjnymi ani też uczestniczyć w spółce konkurencyjnej jako wspólnik, akcjonariusz lub członek władz.</w:t>
      </w:r>
    </w:p>
    <w:p w14:paraId="21762073" w14:textId="77777777" w:rsidR="00EA0AA2" w:rsidRPr="00EA0AA2" w:rsidRDefault="00EA0AA2" w:rsidP="00EA0AA2">
      <w:pPr>
        <w:numPr>
          <w:ilvl w:val="0"/>
          <w:numId w:val="18"/>
        </w:numPr>
        <w:spacing w:before="120" w:after="0"/>
        <w:jc w:val="center"/>
        <w:rPr>
          <w:rFonts w:ascii="Times New Roman" w:hAnsi="Times New Roman" w:cs="Times New Roman"/>
          <w:b/>
          <w:sz w:val="20"/>
          <w:szCs w:val="20"/>
        </w:rPr>
      </w:pPr>
      <w:r w:rsidRPr="00EA0AA2">
        <w:rPr>
          <w:rFonts w:ascii="Times New Roman" w:hAnsi="Times New Roman" w:cs="Times New Roman"/>
          <w:b/>
          <w:sz w:val="20"/>
          <w:szCs w:val="20"/>
        </w:rPr>
        <w:t>Rada Nadzorcza</w:t>
      </w:r>
    </w:p>
    <w:p w14:paraId="4BC795C5" w14:textId="77777777" w:rsidR="00EA0AA2" w:rsidRPr="00EA0AA2" w:rsidRDefault="00EA0AA2" w:rsidP="00EA0AA2">
      <w:pPr>
        <w:spacing w:before="120" w:after="0"/>
        <w:jc w:val="center"/>
        <w:rPr>
          <w:rFonts w:ascii="Times New Roman" w:hAnsi="Times New Roman" w:cs="Times New Roman"/>
          <w:b/>
          <w:sz w:val="20"/>
          <w:szCs w:val="20"/>
        </w:rPr>
      </w:pPr>
      <w:r w:rsidRPr="00EA0AA2">
        <w:rPr>
          <w:rFonts w:ascii="Times New Roman" w:hAnsi="Times New Roman" w:cs="Times New Roman"/>
          <w:b/>
          <w:sz w:val="20"/>
          <w:szCs w:val="20"/>
        </w:rPr>
        <w:t xml:space="preserve">§ </w:t>
      </w:r>
      <w:smartTag w:uri="pwplexatsmarttags/smarttagmodule" w:element="Number2Word">
        <w:r w:rsidRPr="00EA0AA2">
          <w:rPr>
            <w:rFonts w:ascii="Times New Roman" w:hAnsi="Times New Roman" w:cs="Times New Roman"/>
            <w:b/>
            <w:sz w:val="20"/>
            <w:szCs w:val="20"/>
          </w:rPr>
          <w:t>14</w:t>
        </w:r>
      </w:smartTag>
      <w:r w:rsidRPr="00EA0AA2">
        <w:rPr>
          <w:rFonts w:ascii="Times New Roman" w:hAnsi="Times New Roman" w:cs="Times New Roman"/>
          <w:b/>
          <w:sz w:val="20"/>
          <w:szCs w:val="20"/>
        </w:rPr>
        <w:t>.</w:t>
      </w:r>
    </w:p>
    <w:p w14:paraId="42C99709" w14:textId="77777777" w:rsidR="00EA0AA2" w:rsidRPr="00EA0AA2" w:rsidRDefault="00EA0AA2" w:rsidP="00EA0AA2">
      <w:pPr>
        <w:pStyle w:val="Akapitzlist"/>
        <w:numPr>
          <w:ilvl w:val="0"/>
          <w:numId w:val="29"/>
        </w:numPr>
        <w:spacing w:before="120" w:after="0"/>
        <w:ind w:left="567" w:hanging="567"/>
        <w:jc w:val="both"/>
        <w:rPr>
          <w:rFonts w:ascii="Times New Roman" w:hAnsi="Times New Roman" w:cs="Times New Roman"/>
          <w:sz w:val="20"/>
          <w:szCs w:val="20"/>
        </w:rPr>
      </w:pPr>
      <w:r w:rsidRPr="00EA0AA2">
        <w:rPr>
          <w:rFonts w:ascii="Times New Roman" w:hAnsi="Times New Roman" w:cs="Times New Roman"/>
          <w:sz w:val="20"/>
          <w:szCs w:val="20"/>
        </w:rPr>
        <w:t xml:space="preserve">Rada Nadzorcza składa się z </w:t>
      </w:r>
      <w:smartTag w:uri="pwplexatsmarttags/smarttagmodule" w:element="Number2Word">
        <w:r w:rsidRPr="00EA0AA2">
          <w:rPr>
            <w:rFonts w:ascii="Times New Roman" w:hAnsi="Times New Roman" w:cs="Times New Roman"/>
            <w:sz w:val="20"/>
            <w:szCs w:val="20"/>
          </w:rPr>
          <w:t>5</w:t>
        </w:r>
      </w:smartTag>
      <w:r w:rsidRPr="00EA0AA2">
        <w:rPr>
          <w:rFonts w:ascii="Times New Roman" w:hAnsi="Times New Roman" w:cs="Times New Roman"/>
          <w:sz w:val="20"/>
          <w:szCs w:val="20"/>
        </w:rPr>
        <w:t xml:space="preserve"> (pięciu) do 8 (ośmiu) członków, w tym Przewodniczącego i Wiceprzewodniczącego.</w:t>
      </w:r>
    </w:p>
    <w:p w14:paraId="4AB40065" w14:textId="77777777" w:rsidR="00EA0AA2" w:rsidRPr="00EA0AA2" w:rsidRDefault="00EA0AA2" w:rsidP="00EA0AA2">
      <w:pPr>
        <w:pStyle w:val="Akapitzlist"/>
        <w:numPr>
          <w:ilvl w:val="0"/>
          <w:numId w:val="29"/>
        </w:numPr>
        <w:spacing w:before="120" w:after="0"/>
        <w:ind w:left="567" w:hanging="567"/>
        <w:jc w:val="both"/>
        <w:rPr>
          <w:rFonts w:ascii="Times New Roman" w:hAnsi="Times New Roman" w:cs="Times New Roman"/>
          <w:sz w:val="20"/>
          <w:szCs w:val="20"/>
        </w:rPr>
      </w:pPr>
      <w:r w:rsidRPr="00EA0AA2">
        <w:rPr>
          <w:rFonts w:ascii="Times New Roman" w:hAnsi="Times New Roman" w:cs="Times New Roman"/>
          <w:sz w:val="20"/>
          <w:szCs w:val="20"/>
        </w:rPr>
        <w:t xml:space="preserve">Z zastrzeżeniem postanowień  ustępu </w:t>
      </w:r>
      <w:smartTag w:uri="pwplexatsmarttags/smarttagmodule" w:element="Number2Word">
        <w:r w:rsidRPr="00EA0AA2">
          <w:rPr>
            <w:rFonts w:ascii="Times New Roman" w:hAnsi="Times New Roman" w:cs="Times New Roman"/>
            <w:sz w:val="20"/>
            <w:szCs w:val="20"/>
          </w:rPr>
          <w:t>3</w:t>
        </w:r>
      </w:smartTag>
      <w:r w:rsidRPr="00EA0AA2">
        <w:rPr>
          <w:rFonts w:ascii="Times New Roman" w:hAnsi="Times New Roman" w:cs="Times New Roman"/>
          <w:sz w:val="20"/>
          <w:szCs w:val="20"/>
        </w:rPr>
        <w:t xml:space="preserve"> poniżej członkowie Rady Nadzorczej będą powoływani i odwoływani w następujący sposób:</w:t>
      </w:r>
    </w:p>
    <w:p w14:paraId="76801182" w14:textId="77777777" w:rsidR="00EA0AA2" w:rsidRPr="00EA0AA2" w:rsidRDefault="00EA0AA2" w:rsidP="00EA0AA2">
      <w:pPr>
        <w:pStyle w:val="Akapitzlist"/>
        <w:numPr>
          <w:ilvl w:val="0"/>
          <w:numId w:val="30"/>
        </w:numPr>
        <w:spacing w:before="120" w:after="0"/>
        <w:ind w:hanging="567"/>
        <w:jc w:val="both"/>
        <w:rPr>
          <w:rFonts w:ascii="Times New Roman" w:hAnsi="Times New Roman" w:cs="Times New Roman"/>
          <w:sz w:val="20"/>
          <w:szCs w:val="20"/>
        </w:rPr>
      </w:pPr>
      <w:r w:rsidRPr="00EA0AA2">
        <w:rPr>
          <w:rFonts w:ascii="Times New Roman" w:hAnsi="Times New Roman" w:cs="Times New Roman"/>
          <w:sz w:val="20"/>
          <w:szCs w:val="20"/>
        </w:rPr>
        <w:t>Tak długo jak akcjonariusz  MCI Management spółka z ograniczoną odpowiedzialnością numer KRS 0000029655 posiada co najmniej 20% (dwadzieścia procent) głosów na Walnym Zgromadzeniu – akcjonariusz ten powołuje i odwołuje 1 (jednego) członka  Rady Nadzorczej;</w:t>
      </w:r>
    </w:p>
    <w:p w14:paraId="2A2C9ADE" w14:textId="77777777" w:rsidR="00EA0AA2" w:rsidRPr="00EA0AA2" w:rsidRDefault="00EA0AA2" w:rsidP="00EA0AA2">
      <w:pPr>
        <w:pStyle w:val="Akapitzlist"/>
        <w:numPr>
          <w:ilvl w:val="0"/>
          <w:numId w:val="30"/>
        </w:numPr>
        <w:spacing w:before="120" w:after="0"/>
        <w:ind w:hanging="567"/>
        <w:jc w:val="both"/>
        <w:rPr>
          <w:rFonts w:ascii="Times New Roman" w:hAnsi="Times New Roman" w:cs="Times New Roman"/>
          <w:sz w:val="20"/>
          <w:szCs w:val="20"/>
        </w:rPr>
      </w:pPr>
      <w:r w:rsidRPr="00EA0AA2">
        <w:rPr>
          <w:rFonts w:ascii="Times New Roman" w:hAnsi="Times New Roman" w:cs="Times New Roman"/>
          <w:sz w:val="20"/>
          <w:szCs w:val="20"/>
        </w:rPr>
        <w:t>Walne Zgromadzenie wybiera i odwołuje pozostałych członków Rady Nadzorczej.</w:t>
      </w:r>
    </w:p>
    <w:p w14:paraId="0C3E0D32" w14:textId="77777777" w:rsidR="00EA0AA2" w:rsidRPr="00EA0AA2" w:rsidRDefault="00EA0AA2" w:rsidP="00EA0AA2">
      <w:pPr>
        <w:pStyle w:val="Akapitzlist"/>
        <w:numPr>
          <w:ilvl w:val="0"/>
          <w:numId w:val="29"/>
        </w:numPr>
        <w:spacing w:before="120" w:after="0"/>
        <w:ind w:left="567" w:hanging="567"/>
        <w:jc w:val="both"/>
        <w:rPr>
          <w:rFonts w:ascii="Times New Roman" w:hAnsi="Times New Roman" w:cs="Times New Roman"/>
          <w:sz w:val="20"/>
          <w:szCs w:val="20"/>
        </w:rPr>
      </w:pPr>
      <w:r w:rsidRPr="00EA0AA2">
        <w:rPr>
          <w:rFonts w:ascii="Times New Roman" w:hAnsi="Times New Roman" w:cs="Times New Roman"/>
          <w:sz w:val="20"/>
          <w:szCs w:val="20"/>
        </w:rPr>
        <w:t xml:space="preserve">W przypadku zmniejszenia się liczby głosów na Walnym Zgromadzeniu poniżej </w:t>
      </w:r>
      <w:smartTag w:uri="pwplexatsmarttags/smarttagmodule" w:element="Number2Word">
        <w:r w:rsidRPr="00EA0AA2">
          <w:rPr>
            <w:rFonts w:ascii="Times New Roman" w:hAnsi="Times New Roman" w:cs="Times New Roman"/>
            <w:sz w:val="20"/>
            <w:szCs w:val="20"/>
          </w:rPr>
          <w:t>20</w:t>
        </w:r>
      </w:smartTag>
      <w:r w:rsidRPr="00EA0AA2">
        <w:rPr>
          <w:rFonts w:ascii="Times New Roman" w:hAnsi="Times New Roman" w:cs="Times New Roman"/>
          <w:sz w:val="20"/>
          <w:szCs w:val="20"/>
        </w:rPr>
        <w:t xml:space="preserve">% (dwadzieścia procent) posiadanych przez akcjonariusza, uprawnionego do powołania i odwołania członka Rady Nadzorczej zgodnie z powyższym § </w:t>
      </w:r>
      <w:smartTag w:uri="pwplexatsmarttags/smarttagmodule" w:element="Number2Word">
        <w:r w:rsidRPr="00EA0AA2">
          <w:rPr>
            <w:rFonts w:ascii="Times New Roman" w:hAnsi="Times New Roman" w:cs="Times New Roman"/>
            <w:sz w:val="20"/>
            <w:szCs w:val="20"/>
          </w:rPr>
          <w:t>14</w:t>
        </w:r>
      </w:smartTag>
      <w:r w:rsidRPr="00EA0AA2">
        <w:rPr>
          <w:rFonts w:ascii="Times New Roman" w:hAnsi="Times New Roman" w:cs="Times New Roman"/>
          <w:sz w:val="20"/>
          <w:szCs w:val="20"/>
        </w:rPr>
        <w:t xml:space="preserve"> ustęp </w:t>
      </w:r>
      <w:smartTag w:uri="pwplexatsmarttags/smarttagmodule" w:element="Number2Word">
        <w:r w:rsidRPr="00EA0AA2">
          <w:rPr>
            <w:rFonts w:ascii="Times New Roman" w:hAnsi="Times New Roman" w:cs="Times New Roman"/>
            <w:sz w:val="20"/>
            <w:szCs w:val="20"/>
          </w:rPr>
          <w:t>2</w:t>
        </w:r>
      </w:smartTag>
      <w:r w:rsidRPr="00EA0AA2">
        <w:rPr>
          <w:rFonts w:ascii="Times New Roman" w:hAnsi="Times New Roman" w:cs="Times New Roman"/>
          <w:sz w:val="20"/>
          <w:szCs w:val="20"/>
        </w:rPr>
        <w:t xml:space="preserve"> lit. a) akcjonariusz ten traci uprawnienia wynikające z § </w:t>
      </w:r>
      <w:smartTag w:uri="pwplexatsmarttags/smarttagmodule" w:element="Number2Word">
        <w:r w:rsidRPr="00EA0AA2">
          <w:rPr>
            <w:rFonts w:ascii="Times New Roman" w:hAnsi="Times New Roman" w:cs="Times New Roman"/>
            <w:sz w:val="20"/>
            <w:szCs w:val="20"/>
          </w:rPr>
          <w:t>14</w:t>
        </w:r>
      </w:smartTag>
      <w:r w:rsidRPr="00EA0AA2">
        <w:rPr>
          <w:rFonts w:ascii="Times New Roman" w:hAnsi="Times New Roman" w:cs="Times New Roman"/>
          <w:sz w:val="20"/>
          <w:szCs w:val="20"/>
        </w:rPr>
        <w:t xml:space="preserve"> ustęp </w:t>
      </w:r>
      <w:smartTag w:uri="pwplexatsmarttags/smarttagmodule" w:element="Number2Word">
        <w:r w:rsidRPr="00EA0AA2">
          <w:rPr>
            <w:rFonts w:ascii="Times New Roman" w:hAnsi="Times New Roman" w:cs="Times New Roman"/>
            <w:sz w:val="20"/>
            <w:szCs w:val="20"/>
          </w:rPr>
          <w:t>2</w:t>
        </w:r>
      </w:smartTag>
      <w:r w:rsidRPr="00EA0AA2">
        <w:rPr>
          <w:rFonts w:ascii="Times New Roman" w:hAnsi="Times New Roman" w:cs="Times New Roman"/>
          <w:sz w:val="20"/>
          <w:szCs w:val="20"/>
        </w:rPr>
        <w:t xml:space="preserve"> lit. a), a mandat powołanego przez niego członka Rady Nadzorczej wygasa. Stwierdzenie wygaśnięcia mandatu dokonuje w formie uchwały Rada Nadzorcza na swoim najbliższym posiedzeniu.</w:t>
      </w:r>
    </w:p>
    <w:p w14:paraId="438CE2C6" w14:textId="77777777" w:rsidR="00EA0AA2" w:rsidRPr="00EA0AA2" w:rsidRDefault="00EA0AA2" w:rsidP="00EA0AA2">
      <w:pPr>
        <w:pStyle w:val="Akapitzlist"/>
        <w:numPr>
          <w:ilvl w:val="0"/>
          <w:numId w:val="29"/>
        </w:numPr>
        <w:spacing w:before="120" w:after="0"/>
        <w:ind w:left="567" w:hanging="567"/>
        <w:jc w:val="both"/>
        <w:rPr>
          <w:rFonts w:ascii="Times New Roman" w:hAnsi="Times New Roman" w:cs="Times New Roman"/>
          <w:sz w:val="20"/>
          <w:szCs w:val="20"/>
        </w:rPr>
      </w:pPr>
      <w:r w:rsidRPr="00EA0AA2">
        <w:rPr>
          <w:rFonts w:ascii="Times New Roman" w:hAnsi="Times New Roman" w:cs="Times New Roman"/>
          <w:sz w:val="20"/>
          <w:szCs w:val="20"/>
        </w:rPr>
        <w:t xml:space="preserve">Jeżeli mandat członka Rady Nadzorczej wygaśnie z przyczyn określonych w ust. </w:t>
      </w:r>
      <w:smartTag w:uri="pwplexatsmarttags/smarttagmodule" w:element="Number2Word">
        <w:r w:rsidRPr="00EA0AA2">
          <w:rPr>
            <w:rFonts w:ascii="Times New Roman" w:hAnsi="Times New Roman" w:cs="Times New Roman"/>
            <w:sz w:val="20"/>
            <w:szCs w:val="20"/>
          </w:rPr>
          <w:t>3</w:t>
        </w:r>
      </w:smartTag>
      <w:r w:rsidRPr="00EA0AA2">
        <w:rPr>
          <w:rFonts w:ascii="Times New Roman" w:hAnsi="Times New Roman" w:cs="Times New Roman"/>
          <w:sz w:val="20"/>
          <w:szCs w:val="20"/>
        </w:rPr>
        <w:t xml:space="preserve"> powyżej albo wobec złożenia rezygnacji przez członka Rady Nadzorczej wybranego przez Walnego Zgromadzenie, pozostali członkowie Rady Nadzorczej mogą w drodze kooptacji powołać nowego członka, który swoje czynności będzie sprawować do czasu dokonania wyboru członka Rady Nadzorczej przez Walne Zgromadzenie, nie dłużej jednak niż do dnia upływu kadencji jego poprzednika. Do powołania członka Rady Nadzorczej na podstawie niniejszego ustępu stosować się będą odpowiednio postanowienia ustępów od </w:t>
      </w:r>
      <w:smartTag w:uri="pwplexatsmarttags/smarttagmodule" w:element="Number2Word">
        <w:r w:rsidRPr="00EA0AA2">
          <w:rPr>
            <w:rFonts w:ascii="Times New Roman" w:hAnsi="Times New Roman" w:cs="Times New Roman"/>
            <w:sz w:val="20"/>
            <w:szCs w:val="20"/>
          </w:rPr>
          <w:t>5</w:t>
        </w:r>
      </w:smartTag>
      <w:r w:rsidRPr="00EA0AA2">
        <w:rPr>
          <w:rFonts w:ascii="Times New Roman" w:hAnsi="Times New Roman" w:cs="Times New Roman"/>
          <w:sz w:val="20"/>
          <w:szCs w:val="20"/>
        </w:rPr>
        <w:t xml:space="preserve"> do </w:t>
      </w:r>
      <w:smartTag w:uri="pwplexatsmarttags/smarttagmodule" w:element="Number2Word">
        <w:r w:rsidRPr="00EA0AA2">
          <w:rPr>
            <w:rFonts w:ascii="Times New Roman" w:hAnsi="Times New Roman" w:cs="Times New Roman"/>
            <w:sz w:val="20"/>
            <w:szCs w:val="20"/>
          </w:rPr>
          <w:t>9</w:t>
        </w:r>
      </w:smartTag>
      <w:r w:rsidRPr="00EA0AA2">
        <w:rPr>
          <w:rFonts w:ascii="Times New Roman" w:hAnsi="Times New Roman" w:cs="Times New Roman"/>
          <w:sz w:val="20"/>
          <w:szCs w:val="20"/>
        </w:rPr>
        <w:t xml:space="preserve"> poniżej. W skład Rady Nadzorczej nie może wchodzić więcej niż jeden członek powołany na powyższych zasadach.</w:t>
      </w:r>
    </w:p>
    <w:p w14:paraId="0EE494D5" w14:textId="77777777" w:rsidR="00EA0AA2" w:rsidRPr="00EA0AA2" w:rsidRDefault="00EA0AA2" w:rsidP="00EA0AA2">
      <w:pPr>
        <w:pStyle w:val="Akapitzlist"/>
        <w:numPr>
          <w:ilvl w:val="0"/>
          <w:numId w:val="29"/>
        </w:numPr>
        <w:spacing w:before="120" w:after="0"/>
        <w:ind w:left="567" w:hanging="567"/>
        <w:jc w:val="both"/>
        <w:rPr>
          <w:rFonts w:ascii="Times New Roman" w:hAnsi="Times New Roman" w:cs="Times New Roman"/>
          <w:sz w:val="20"/>
          <w:szCs w:val="20"/>
        </w:rPr>
      </w:pPr>
      <w:r w:rsidRPr="00EA0AA2">
        <w:rPr>
          <w:rFonts w:ascii="Times New Roman" w:hAnsi="Times New Roman" w:cs="Times New Roman"/>
          <w:sz w:val="20"/>
          <w:szCs w:val="20"/>
        </w:rPr>
        <w:t xml:space="preserve">Przynajmniej dwóch z członków Rady Nadzorczej powinno spełniać kryteria niezależności, o których mowa w Załączniku II do Zalecenia Komisji Europejskiej </w:t>
      </w:r>
      <w:smartTag w:uri="pwplexatsmarttags/smarttagmodule" w:element="Broken">
        <w:smartTag w:uri="pwplexatsmarttags/smarttagmodule" w:element="Number2Word">
          <w:r w:rsidRPr="00EA0AA2">
            <w:rPr>
              <w:rFonts w:ascii="Times New Roman" w:hAnsi="Times New Roman" w:cs="Times New Roman"/>
              <w:sz w:val="20"/>
              <w:szCs w:val="20"/>
            </w:rPr>
            <w:t>2005</w:t>
          </w:r>
        </w:smartTag>
        <w:r w:rsidRPr="00EA0AA2">
          <w:rPr>
            <w:rFonts w:ascii="Times New Roman" w:hAnsi="Times New Roman" w:cs="Times New Roman"/>
            <w:sz w:val="20"/>
            <w:szCs w:val="20"/>
          </w:rPr>
          <w:t>/</w:t>
        </w:r>
        <w:smartTag w:uri="pwplexatsmarttags/smarttagmodule" w:element="Number2Word">
          <w:r w:rsidRPr="00EA0AA2">
            <w:rPr>
              <w:rFonts w:ascii="Times New Roman" w:hAnsi="Times New Roman" w:cs="Times New Roman"/>
              <w:sz w:val="20"/>
              <w:szCs w:val="20"/>
            </w:rPr>
            <w:t>162</w:t>
          </w:r>
        </w:smartTag>
      </w:smartTag>
      <w:r w:rsidRPr="00EA0AA2">
        <w:rPr>
          <w:rFonts w:ascii="Times New Roman" w:hAnsi="Times New Roman" w:cs="Times New Roman"/>
          <w:sz w:val="20"/>
          <w:szCs w:val="20"/>
        </w:rPr>
        <w:t xml:space="preserve">/WE z dnia </w:t>
      </w:r>
      <w:smartTag w:uri="pwplexatsmarttags/smarttagmodule" w:element="Number2Word">
        <w:r w:rsidRPr="00EA0AA2">
          <w:rPr>
            <w:rFonts w:ascii="Times New Roman" w:hAnsi="Times New Roman" w:cs="Times New Roman"/>
            <w:sz w:val="20"/>
            <w:szCs w:val="20"/>
          </w:rPr>
          <w:t>15</w:t>
        </w:r>
      </w:smartTag>
      <w:r w:rsidRPr="00EA0AA2">
        <w:rPr>
          <w:rFonts w:ascii="Times New Roman" w:hAnsi="Times New Roman" w:cs="Times New Roman"/>
          <w:sz w:val="20"/>
          <w:szCs w:val="20"/>
        </w:rPr>
        <w:t xml:space="preserve"> lutego </w:t>
      </w:r>
      <w:smartTag w:uri="pwplexatsmarttags/smarttagmodule" w:element="Number2Word">
        <w:r w:rsidRPr="00EA0AA2">
          <w:rPr>
            <w:rFonts w:ascii="Times New Roman" w:hAnsi="Times New Roman" w:cs="Times New Roman"/>
            <w:sz w:val="20"/>
            <w:szCs w:val="20"/>
          </w:rPr>
          <w:t>2005</w:t>
        </w:r>
      </w:smartTag>
      <w:r w:rsidRPr="00EA0AA2">
        <w:rPr>
          <w:rFonts w:ascii="Times New Roman" w:hAnsi="Times New Roman" w:cs="Times New Roman"/>
          <w:sz w:val="20"/>
          <w:szCs w:val="20"/>
        </w:rPr>
        <w:t xml:space="preserve"> roku, dotyczącego roli dyrektorów nie wykonawczych lub będących członkami rady nadzorczej spółek giełdowych i komisji rady nadzorczej oraz wytyczne zawarte w pkt II.Z.</w:t>
      </w:r>
      <w:smartTag w:uri="pwplexatsmarttags/smarttagmodule" w:element="Number2Word">
        <w:r w:rsidRPr="00EA0AA2">
          <w:rPr>
            <w:rFonts w:ascii="Times New Roman" w:hAnsi="Times New Roman" w:cs="Times New Roman"/>
            <w:sz w:val="20"/>
            <w:szCs w:val="20"/>
          </w:rPr>
          <w:t>4</w:t>
        </w:r>
      </w:smartTag>
      <w:r w:rsidRPr="00EA0AA2">
        <w:rPr>
          <w:rFonts w:ascii="Times New Roman" w:hAnsi="Times New Roman" w:cs="Times New Roman"/>
          <w:sz w:val="20"/>
          <w:szCs w:val="20"/>
        </w:rPr>
        <w:t xml:space="preserve">. dokumentu „Dobre Praktyki Spółek Notowanych na GPW </w:t>
      </w:r>
      <w:smartTag w:uri="pwplexatsmarttags/smarttagmodule" w:element="Number2Word">
        <w:r w:rsidRPr="00EA0AA2">
          <w:rPr>
            <w:rFonts w:ascii="Times New Roman" w:hAnsi="Times New Roman" w:cs="Times New Roman"/>
            <w:sz w:val="20"/>
            <w:szCs w:val="20"/>
          </w:rPr>
          <w:t>2016</w:t>
        </w:r>
      </w:smartTag>
      <w:r w:rsidRPr="00EA0AA2">
        <w:rPr>
          <w:rFonts w:ascii="Times New Roman" w:hAnsi="Times New Roman" w:cs="Times New Roman"/>
          <w:sz w:val="20"/>
          <w:szCs w:val="20"/>
        </w:rPr>
        <w:t xml:space="preserve">”, stanowiącego załącznik do uchwały Nr </w:t>
      </w:r>
      <w:smartTag w:uri="pwplexatsmarttags/smarttagmodule" w:element="Broken">
        <w:smartTag w:uri="pwplexatsmarttags/smarttagmodule" w:element="Number2Word">
          <w:r w:rsidRPr="00EA0AA2">
            <w:rPr>
              <w:rFonts w:ascii="Times New Roman" w:hAnsi="Times New Roman" w:cs="Times New Roman"/>
              <w:sz w:val="20"/>
              <w:szCs w:val="20"/>
            </w:rPr>
            <w:t>26</w:t>
          </w:r>
        </w:smartTag>
        <w:r w:rsidRPr="00EA0AA2">
          <w:rPr>
            <w:rFonts w:ascii="Times New Roman" w:hAnsi="Times New Roman" w:cs="Times New Roman"/>
            <w:sz w:val="20"/>
            <w:szCs w:val="20"/>
          </w:rPr>
          <w:t>/</w:t>
        </w:r>
        <w:smartTag w:uri="pwplexatsmarttags/smarttagmodule" w:element="Number2Word">
          <w:r w:rsidRPr="00EA0AA2">
            <w:rPr>
              <w:rFonts w:ascii="Times New Roman" w:hAnsi="Times New Roman" w:cs="Times New Roman"/>
              <w:sz w:val="20"/>
              <w:szCs w:val="20"/>
            </w:rPr>
            <w:t>1413</w:t>
          </w:r>
        </w:smartTag>
      </w:smartTag>
      <w:r w:rsidRPr="00EA0AA2">
        <w:rPr>
          <w:rFonts w:ascii="Times New Roman" w:hAnsi="Times New Roman" w:cs="Times New Roman"/>
          <w:sz w:val="20"/>
          <w:szCs w:val="20"/>
        </w:rPr>
        <w:t>/</w:t>
      </w:r>
      <w:smartTag w:uri="pwplexatsmarttags/smarttagmodule" w:element="Number2Word">
        <w:r w:rsidRPr="00EA0AA2">
          <w:rPr>
            <w:rFonts w:ascii="Times New Roman" w:hAnsi="Times New Roman" w:cs="Times New Roman"/>
            <w:sz w:val="20"/>
            <w:szCs w:val="20"/>
          </w:rPr>
          <w:t>2015</w:t>
        </w:r>
      </w:smartTag>
      <w:r w:rsidRPr="00EA0AA2">
        <w:rPr>
          <w:rFonts w:ascii="Times New Roman" w:hAnsi="Times New Roman" w:cs="Times New Roman"/>
          <w:sz w:val="20"/>
          <w:szCs w:val="20"/>
        </w:rPr>
        <w:t xml:space="preserve"> Rady Nadzorczej Giełdy Papierów Wartościowych w Warszawie S.A. z dnia </w:t>
      </w:r>
      <w:smartTag w:uri="pwplexatsmarttags/smarttagmodule" w:element="Number2Word">
        <w:r w:rsidRPr="00EA0AA2">
          <w:rPr>
            <w:rFonts w:ascii="Times New Roman" w:hAnsi="Times New Roman" w:cs="Times New Roman"/>
            <w:sz w:val="20"/>
            <w:szCs w:val="20"/>
          </w:rPr>
          <w:t>13</w:t>
        </w:r>
      </w:smartTag>
      <w:r w:rsidRPr="00EA0AA2">
        <w:rPr>
          <w:rFonts w:ascii="Times New Roman" w:hAnsi="Times New Roman" w:cs="Times New Roman"/>
          <w:sz w:val="20"/>
          <w:szCs w:val="20"/>
        </w:rPr>
        <w:t xml:space="preserve"> października </w:t>
      </w:r>
      <w:smartTag w:uri="pwplexatsmarttags/smarttagmodule" w:element="Number2Word">
        <w:r w:rsidRPr="00EA0AA2">
          <w:rPr>
            <w:rFonts w:ascii="Times New Roman" w:hAnsi="Times New Roman" w:cs="Times New Roman"/>
            <w:sz w:val="20"/>
            <w:szCs w:val="20"/>
          </w:rPr>
          <w:t>2015</w:t>
        </w:r>
      </w:smartTag>
      <w:r w:rsidRPr="00EA0AA2">
        <w:rPr>
          <w:rFonts w:ascii="Times New Roman" w:hAnsi="Times New Roman" w:cs="Times New Roman"/>
          <w:sz w:val="20"/>
          <w:szCs w:val="20"/>
        </w:rPr>
        <w:t xml:space="preserve"> r. w sprawie uchwalenia „Dobrych Praktyk Spółek Notowanych na GPW </w:t>
      </w:r>
      <w:smartTag w:uri="pwplexatsmarttags/smarttagmodule" w:element="Number2Word">
        <w:r w:rsidRPr="00EA0AA2">
          <w:rPr>
            <w:rFonts w:ascii="Times New Roman" w:hAnsi="Times New Roman" w:cs="Times New Roman"/>
            <w:sz w:val="20"/>
            <w:szCs w:val="20"/>
          </w:rPr>
          <w:t>2016 a</w:t>
        </w:r>
      </w:smartTag>
      <w:r w:rsidRPr="00EA0AA2">
        <w:rPr>
          <w:rFonts w:ascii="Times New Roman" w:hAnsi="Times New Roman" w:cs="Times New Roman"/>
          <w:sz w:val="20"/>
          <w:szCs w:val="20"/>
        </w:rPr>
        <w:t>lbo wskazane w obowiązujących w danym czasie innych regulacjach dotyczących kryteriów niezależności wymaganych od niezależnych członków rad nadzorczych spółek, , których akcje notowane są na Giełdzie Papierów Wartościowych w Warszawie S.A.</w:t>
      </w:r>
    </w:p>
    <w:p w14:paraId="722E6D1E" w14:textId="77777777" w:rsidR="00EA0AA2" w:rsidRPr="00EA0AA2" w:rsidRDefault="00EA0AA2" w:rsidP="00EA0AA2">
      <w:pPr>
        <w:pStyle w:val="Akapitzlist"/>
        <w:numPr>
          <w:ilvl w:val="0"/>
          <w:numId w:val="29"/>
        </w:numPr>
        <w:spacing w:before="120" w:after="0"/>
        <w:ind w:left="567" w:hanging="567"/>
        <w:jc w:val="both"/>
        <w:rPr>
          <w:rFonts w:ascii="Times New Roman" w:hAnsi="Times New Roman" w:cs="Times New Roman"/>
          <w:sz w:val="20"/>
          <w:szCs w:val="20"/>
        </w:rPr>
      </w:pPr>
      <w:r w:rsidRPr="00EA0AA2">
        <w:rPr>
          <w:rFonts w:ascii="Times New Roman" w:hAnsi="Times New Roman" w:cs="Times New Roman"/>
          <w:sz w:val="20"/>
          <w:szCs w:val="20"/>
        </w:rPr>
        <w:t xml:space="preserve">Dla potrzeb ustalenia niektórych kryteriów niezależności członków Rady Nadzorczej, o których mowa w ust. 5 powyżej: </w:t>
      </w:r>
    </w:p>
    <w:p w14:paraId="7A1D0B82" w14:textId="77777777" w:rsidR="00EA0AA2" w:rsidRPr="00EA0AA2" w:rsidRDefault="00EA0AA2" w:rsidP="00EA0AA2">
      <w:pPr>
        <w:pStyle w:val="Akapitzlist"/>
        <w:numPr>
          <w:ilvl w:val="0"/>
          <w:numId w:val="33"/>
        </w:numPr>
        <w:tabs>
          <w:tab w:val="clear" w:pos="1440"/>
        </w:tabs>
        <w:spacing w:before="120" w:after="0"/>
        <w:ind w:left="1134" w:hanging="567"/>
        <w:jc w:val="both"/>
        <w:rPr>
          <w:rFonts w:ascii="Times New Roman" w:hAnsi="Times New Roman" w:cs="Times New Roman"/>
          <w:sz w:val="20"/>
          <w:szCs w:val="20"/>
        </w:rPr>
      </w:pPr>
      <w:r w:rsidRPr="00EA0AA2">
        <w:rPr>
          <w:rFonts w:ascii="Times New Roman" w:hAnsi="Times New Roman" w:cs="Times New Roman"/>
          <w:sz w:val="20"/>
          <w:szCs w:val="20"/>
        </w:rPr>
        <w:t>„podmiotem dominującym” lub „podmiotem zależnym” – jest odpowiednio podmiot określony zgodnie z art. 4 § 1 punkt 4 Kodeksu spółek handlowych;</w:t>
      </w:r>
    </w:p>
    <w:p w14:paraId="474F84EB" w14:textId="77777777" w:rsidR="00EA0AA2" w:rsidRPr="00EA0AA2" w:rsidRDefault="00EA0AA2" w:rsidP="00EA0AA2">
      <w:pPr>
        <w:pStyle w:val="Akapitzlist"/>
        <w:numPr>
          <w:ilvl w:val="0"/>
          <w:numId w:val="33"/>
        </w:numPr>
        <w:tabs>
          <w:tab w:val="clear" w:pos="1440"/>
        </w:tabs>
        <w:spacing w:before="120" w:after="0"/>
        <w:ind w:left="1134" w:hanging="567"/>
        <w:jc w:val="both"/>
        <w:rPr>
          <w:rFonts w:ascii="Times New Roman" w:hAnsi="Times New Roman" w:cs="Times New Roman"/>
          <w:sz w:val="20"/>
          <w:szCs w:val="20"/>
        </w:rPr>
      </w:pPr>
      <w:r w:rsidRPr="00EA0AA2">
        <w:rPr>
          <w:rFonts w:ascii="Times New Roman" w:hAnsi="Times New Roman" w:cs="Times New Roman"/>
          <w:bCs/>
          <w:sz w:val="20"/>
          <w:szCs w:val="20"/>
        </w:rPr>
        <w:t>„podmiotem powiązanym” – jest odpowiednio podmiot określony zgodnie z art. 4 § 1 punkt 5 Kodeksu spółek handlowych;</w:t>
      </w:r>
    </w:p>
    <w:p w14:paraId="50AB0D9A" w14:textId="77777777" w:rsidR="00EA0AA2" w:rsidRPr="00EA0AA2" w:rsidRDefault="00EA0AA2" w:rsidP="00EA0AA2">
      <w:pPr>
        <w:pStyle w:val="Akapitzlist"/>
        <w:spacing w:before="120" w:after="0"/>
        <w:ind w:left="1134" w:hanging="567"/>
        <w:rPr>
          <w:rFonts w:ascii="Times New Roman" w:hAnsi="Times New Roman" w:cs="Times New Roman"/>
          <w:sz w:val="20"/>
          <w:szCs w:val="20"/>
        </w:rPr>
      </w:pPr>
      <w:r w:rsidRPr="00EA0AA2">
        <w:rPr>
          <w:rFonts w:ascii="Times New Roman" w:hAnsi="Times New Roman" w:cs="Times New Roman"/>
          <w:b/>
          <w:sz w:val="20"/>
          <w:szCs w:val="20"/>
        </w:rPr>
        <w:t>3)</w:t>
      </w:r>
      <w:r w:rsidRPr="00EA0AA2">
        <w:rPr>
          <w:rFonts w:ascii="Times New Roman" w:hAnsi="Times New Roman" w:cs="Times New Roman"/>
          <w:sz w:val="20"/>
          <w:szCs w:val="20"/>
        </w:rPr>
        <w:tab/>
        <w:t xml:space="preserve">„znacząca wysokość wynagrodzenia dodatkowego” lub „znaczące stosunki handlowe” oznacza odpowiednio wynagrodzenie dodatkowe lub obrót towarami (usługami) o łącznej wartości przekraczającej </w:t>
      </w:r>
      <w:smartTag w:uri="pwplexatsmarttags/smarttagmodule" w:element="Number2Word">
        <w:r w:rsidRPr="00EA0AA2">
          <w:rPr>
            <w:rFonts w:ascii="Times New Roman" w:hAnsi="Times New Roman" w:cs="Times New Roman"/>
            <w:sz w:val="20"/>
            <w:szCs w:val="20"/>
          </w:rPr>
          <w:t>1.000.000</w:t>
        </w:r>
      </w:smartTag>
      <w:r w:rsidRPr="00EA0AA2">
        <w:rPr>
          <w:rFonts w:ascii="Times New Roman" w:hAnsi="Times New Roman" w:cs="Times New Roman"/>
          <w:sz w:val="20"/>
          <w:szCs w:val="20"/>
        </w:rPr>
        <w:t xml:space="preserve"> (jeden milion złotych) rocznie.</w:t>
      </w:r>
    </w:p>
    <w:p w14:paraId="4D35ABCE" w14:textId="77777777" w:rsidR="00EA0AA2" w:rsidRPr="00EA0AA2" w:rsidRDefault="00EA0AA2" w:rsidP="00EA0AA2">
      <w:pPr>
        <w:pStyle w:val="Akapitzlist"/>
        <w:numPr>
          <w:ilvl w:val="0"/>
          <w:numId w:val="29"/>
        </w:numPr>
        <w:spacing w:before="120" w:after="0"/>
        <w:ind w:left="567" w:hanging="567"/>
        <w:jc w:val="both"/>
        <w:rPr>
          <w:rFonts w:ascii="Times New Roman" w:hAnsi="Times New Roman" w:cs="Times New Roman"/>
          <w:sz w:val="20"/>
          <w:szCs w:val="20"/>
        </w:rPr>
      </w:pPr>
      <w:r w:rsidRPr="00EA0AA2">
        <w:rPr>
          <w:rFonts w:ascii="Times New Roman" w:hAnsi="Times New Roman" w:cs="Times New Roman"/>
          <w:sz w:val="20"/>
          <w:szCs w:val="20"/>
        </w:rPr>
        <w:lastRenderedPageBreak/>
        <w:t>Jeżeli nie zostanie zgłoszona żadna kandydatura niezależnego członka Rady Nadzorczej, powołania niezależnego członka Rady Nadzorczej nie dokonuje się. W razie odwołania niezależnego członka Rady Nadzorczej bądź wygaśnięcia jego mandatu z innych przyczyn, Zarząd niezwłocznie zawiadomi akcjonariusza, o którym mowa w § 14 ustęp 2 lit. a) Statutu, jeżeli ten akcjonariusz powołał członka Rady Nadzorczej celem powołania nowego niezależnego członka Rady Nadzorczej albo zwoła niezwłocznie Walne Zgromadzenie celem powołania nowego niezależnego członka Rady Nadzorczej. Przyczyną odwołania niezależnego członka Rady Nadzorczej ze składu Rady może być w szczególności zaprzestanie spełniania kryteriów niezależności.</w:t>
      </w:r>
    </w:p>
    <w:p w14:paraId="1F0CD607" w14:textId="77777777" w:rsidR="00EA0AA2" w:rsidRPr="00EA0AA2" w:rsidRDefault="00EA0AA2" w:rsidP="00EA0AA2">
      <w:pPr>
        <w:pStyle w:val="Akapitzlist"/>
        <w:numPr>
          <w:ilvl w:val="0"/>
          <w:numId w:val="29"/>
        </w:numPr>
        <w:spacing w:before="120" w:after="0"/>
        <w:ind w:left="567" w:hanging="567"/>
        <w:jc w:val="both"/>
        <w:rPr>
          <w:rFonts w:ascii="Times New Roman" w:hAnsi="Times New Roman" w:cs="Times New Roman"/>
          <w:sz w:val="20"/>
          <w:szCs w:val="20"/>
        </w:rPr>
      </w:pPr>
      <w:r w:rsidRPr="00EA0AA2">
        <w:rPr>
          <w:rFonts w:ascii="Times New Roman" w:hAnsi="Times New Roman" w:cs="Times New Roman"/>
          <w:sz w:val="20"/>
          <w:szCs w:val="20"/>
        </w:rPr>
        <w:t xml:space="preserve">W celu zapewnienia powołania członków Rady Nadzorczej, zgodnie z zasadami określonymi w ust. </w:t>
      </w:r>
      <w:r w:rsidRPr="00EA0AA2">
        <w:rPr>
          <w:rFonts w:ascii="Times New Roman" w:hAnsi="Times New Roman" w:cs="Times New Roman"/>
          <w:bCs/>
          <w:sz w:val="20"/>
          <w:szCs w:val="20"/>
        </w:rPr>
        <w:t>5-7</w:t>
      </w:r>
      <w:r w:rsidRPr="00EA0AA2">
        <w:rPr>
          <w:rFonts w:ascii="Times New Roman" w:hAnsi="Times New Roman" w:cs="Times New Roman"/>
          <w:sz w:val="20"/>
          <w:szCs w:val="20"/>
        </w:rPr>
        <w:t xml:space="preserve"> powyżej, akcjonariusze zgłaszający kandydatury członków Rady Nadzorczej, podczas obrad Walnego Zgromadzenia, są każdorazowo zobowiązani do szczegółowego uzasadnienia swoich propozycji osobowych, włącznie ze złożeniem oświadczenia o spełnianiu lub nie spełnianiu przez kandydata kryterium „niezależnego członka Rady Nadzorczej” w rozumieniu ust. </w:t>
      </w:r>
      <w:r w:rsidRPr="00EA0AA2">
        <w:rPr>
          <w:rFonts w:ascii="Times New Roman" w:hAnsi="Times New Roman" w:cs="Times New Roman"/>
          <w:bCs/>
          <w:sz w:val="20"/>
          <w:szCs w:val="20"/>
        </w:rPr>
        <w:t>5</w:t>
      </w:r>
      <w:r w:rsidRPr="00EA0AA2">
        <w:rPr>
          <w:rFonts w:ascii="Times New Roman" w:hAnsi="Times New Roman" w:cs="Times New Roman"/>
          <w:sz w:val="20"/>
          <w:szCs w:val="20"/>
        </w:rPr>
        <w:t xml:space="preserve"> powyżej. Powyższe zobowiązanie należy stosować odpowiednio do powoływania członków Rady Nadzorczej przez uprawnionych akcjonariuszy albo powoływania członków Rady Nadzorczej w drodze głosowania oddzielnymi grupami.</w:t>
      </w:r>
    </w:p>
    <w:p w14:paraId="4A7B9C5D" w14:textId="77777777" w:rsidR="00EA0AA2" w:rsidRPr="00EA0AA2" w:rsidRDefault="00EA0AA2" w:rsidP="00EA0AA2">
      <w:pPr>
        <w:pStyle w:val="Akapitzlist"/>
        <w:numPr>
          <w:ilvl w:val="0"/>
          <w:numId w:val="29"/>
        </w:numPr>
        <w:spacing w:before="120" w:after="0"/>
        <w:ind w:left="567" w:hanging="567"/>
        <w:jc w:val="both"/>
        <w:rPr>
          <w:rFonts w:ascii="Times New Roman" w:hAnsi="Times New Roman" w:cs="Times New Roman"/>
          <w:i/>
          <w:iCs/>
          <w:sz w:val="20"/>
          <w:szCs w:val="20"/>
        </w:rPr>
      </w:pPr>
      <w:r w:rsidRPr="00EA0AA2">
        <w:rPr>
          <w:rFonts w:ascii="Times New Roman" w:hAnsi="Times New Roman" w:cs="Times New Roman"/>
          <w:i/>
          <w:iCs/>
          <w:sz w:val="20"/>
          <w:szCs w:val="20"/>
        </w:rPr>
        <w:t>Skreślony</w:t>
      </w:r>
      <w:r w:rsidRPr="00EA0AA2">
        <w:rPr>
          <w:rFonts w:ascii="Times New Roman" w:hAnsi="Times New Roman" w:cs="Times New Roman"/>
          <w:bCs/>
          <w:i/>
          <w:iCs/>
          <w:sz w:val="20"/>
          <w:szCs w:val="20"/>
        </w:rPr>
        <w:t xml:space="preserve"> </w:t>
      </w:r>
    </w:p>
    <w:p w14:paraId="032A831E" w14:textId="77777777" w:rsidR="00EA0AA2" w:rsidRPr="00EA0AA2" w:rsidRDefault="00EA0AA2" w:rsidP="00EA0AA2">
      <w:pPr>
        <w:pStyle w:val="Akapitzlist"/>
        <w:numPr>
          <w:ilvl w:val="0"/>
          <w:numId w:val="29"/>
        </w:numPr>
        <w:spacing w:before="120" w:after="0"/>
        <w:ind w:left="567" w:hanging="567"/>
        <w:jc w:val="both"/>
        <w:rPr>
          <w:rFonts w:ascii="Times New Roman" w:hAnsi="Times New Roman" w:cs="Times New Roman"/>
          <w:sz w:val="20"/>
          <w:szCs w:val="20"/>
        </w:rPr>
      </w:pPr>
      <w:r w:rsidRPr="00EA0AA2">
        <w:rPr>
          <w:rFonts w:ascii="Times New Roman" w:hAnsi="Times New Roman" w:cs="Times New Roman"/>
          <w:sz w:val="20"/>
          <w:szCs w:val="20"/>
        </w:rPr>
        <w:t xml:space="preserve">Kadencja Rady Nadzorczej trwa trzy lata, z wyjątkiem kadencji pierwszej Rady Nadzorczej, która trwa jeden rok. </w:t>
      </w:r>
    </w:p>
    <w:p w14:paraId="10F4B585" w14:textId="77777777" w:rsidR="00EA0AA2" w:rsidRPr="00EA0AA2" w:rsidRDefault="00EA0AA2" w:rsidP="00EA0AA2">
      <w:pPr>
        <w:pStyle w:val="Akapitzlist"/>
        <w:numPr>
          <w:ilvl w:val="0"/>
          <w:numId w:val="29"/>
        </w:numPr>
        <w:spacing w:before="120" w:after="0"/>
        <w:ind w:left="567" w:hanging="567"/>
        <w:jc w:val="both"/>
        <w:rPr>
          <w:rFonts w:ascii="Times New Roman" w:hAnsi="Times New Roman" w:cs="Times New Roman"/>
          <w:sz w:val="20"/>
          <w:szCs w:val="20"/>
        </w:rPr>
      </w:pPr>
      <w:r w:rsidRPr="00EA0AA2">
        <w:rPr>
          <w:rFonts w:ascii="Times New Roman" w:hAnsi="Times New Roman" w:cs="Times New Roman"/>
          <w:sz w:val="20"/>
          <w:szCs w:val="20"/>
        </w:rPr>
        <w:t xml:space="preserve">Rada Nadzorcza działa na podstawie Regulaminu, który zostaje uchwalony przez Radę Nadzorcza i zatwierdzony przez Walne Zgromadzenie. </w:t>
      </w:r>
    </w:p>
    <w:p w14:paraId="16E47BD3" w14:textId="77777777" w:rsidR="00EA0AA2" w:rsidRPr="00EA0AA2" w:rsidRDefault="00EA0AA2" w:rsidP="00EA0AA2">
      <w:pPr>
        <w:pStyle w:val="Akapitzlist"/>
        <w:numPr>
          <w:ilvl w:val="0"/>
          <w:numId w:val="29"/>
        </w:numPr>
        <w:spacing w:before="120" w:after="0"/>
        <w:ind w:left="567" w:hanging="567"/>
        <w:jc w:val="both"/>
        <w:rPr>
          <w:rFonts w:ascii="Times New Roman" w:hAnsi="Times New Roman" w:cs="Times New Roman"/>
          <w:sz w:val="20"/>
          <w:szCs w:val="20"/>
        </w:rPr>
      </w:pPr>
      <w:r w:rsidRPr="00EA0AA2">
        <w:rPr>
          <w:rFonts w:ascii="Times New Roman" w:hAnsi="Times New Roman" w:cs="Times New Roman"/>
          <w:bCs/>
          <w:sz w:val="20"/>
          <w:szCs w:val="20"/>
        </w:rPr>
        <w:t>W przypadku braku osób pełniących funkcję Przewodniczącego i Wiceprzewodniczącego Rady Nadzorczej, każdy członek Rady Nadzorczej lub Prezes Zarządu ma prawo zwołać posiedzenie Rady Nadzorczej celem wyboru Przewodniczącego lub Wiceprzewodniczącego Rady Nadzorczej, lub zarządzić głosowanie ww. sprawie w trybie pisemnym lub przy wykorzystaniu środków porozumiewania się na odległość. Powyższe nie uchybia prawu odbycia posiedzenia Rady Nadzorczej bez formalnego zwołania, o ile wszyscy jej członkowie są obecni i żaden nie wyrazi sprzeciwu co do odbycia posiedzenia. Przewodniczącego i Wiceprzewodniczącego wybiera Rada Nadzorcza zwykłą większością głosów oddanych.</w:t>
      </w:r>
    </w:p>
    <w:p w14:paraId="566F033A" w14:textId="77777777" w:rsidR="00EA0AA2" w:rsidRPr="00EA0AA2" w:rsidRDefault="00EA0AA2" w:rsidP="00EA0AA2">
      <w:pPr>
        <w:pStyle w:val="Akapitzlist"/>
        <w:numPr>
          <w:ilvl w:val="0"/>
          <w:numId w:val="29"/>
        </w:numPr>
        <w:spacing w:before="120" w:after="0"/>
        <w:ind w:left="567" w:hanging="567"/>
        <w:jc w:val="both"/>
        <w:rPr>
          <w:rFonts w:ascii="Times New Roman" w:hAnsi="Times New Roman" w:cs="Times New Roman"/>
          <w:sz w:val="20"/>
          <w:szCs w:val="20"/>
        </w:rPr>
      </w:pPr>
      <w:r w:rsidRPr="00EA0AA2">
        <w:rPr>
          <w:rFonts w:ascii="Times New Roman" w:hAnsi="Times New Roman" w:cs="Times New Roman"/>
          <w:sz w:val="20"/>
          <w:szCs w:val="20"/>
        </w:rPr>
        <w:t xml:space="preserve">Posiedzenie Rady Nadzorczej zwołuje i przewodniczy na nim Przewodniczący Rady Nadzorczej, a w razie jego nieobecności Wiceprzewodniczący. </w:t>
      </w:r>
    </w:p>
    <w:p w14:paraId="7BDB9D09" w14:textId="77777777" w:rsidR="00EA0AA2" w:rsidRPr="00EA0AA2" w:rsidRDefault="00EA0AA2" w:rsidP="00EA0AA2">
      <w:pPr>
        <w:pStyle w:val="Akapitzlist"/>
        <w:numPr>
          <w:ilvl w:val="0"/>
          <w:numId w:val="29"/>
        </w:numPr>
        <w:spacing w:before="120" w:after="0"/>
        <w:ind w:left="567" w:hanging="567"/>
        <w:jc w:val="both"/>
        <w:rPr>
          <w:rFonts w:ascii="Times New Roman" w:hAnsi="Times New Roman" w:cs="Times New Roman"/>
          <w:sz w:val="20"/>
          <w:szCs w:val="20"/>
        </w:rPr>
      </w:pPr>
      <w:r w:rsidRPr="00EA0AA2">
        <w:rPr>
          <w:rFonts w:ascii="Times New Roman" w:hAnsi="Times New Roman" w:cs="Times New Roman"/>
          <w:sz w:val="20"/>
          <w:szCs w:val="20"/>
        </w:rPr>
        <w:t>Posiedzenie Rady Nadzorczej może być zwyczajne lub nadzwyczajne. Zwyczajne posiedzenia powinny się odbyć co najmniej cztery razy w roku (raz na kwartał). Nadzwyczajne posiedzenie może być zwołane w każdej chwili.</w:t>
      </w:r>
    </w:p>
    <w:p w14:paraId="332461B9" w14:textId="77777777" w:rsidR="00EA0AA2" w:rsidRPr="00EA0AA2" w:rsidRDefault="00EA0AA2" w:rsidP="00EA0AA2">
      <w:pPr>
        <w:pStyle w:val="Akapitzlist"/>
        <w:numPr>
          <w:ilvl w:val="0"/>
          <w:numId w:val="29"/>
        </w:numPr>
        <w:spacing w:before="120" w:after="0"/>
        <w:ind w:left="567" w:hanging="567"/>
        <w:jc w:val="both"/>
        <w:rPr>
          <w:rFonts w:ascii="Times New Roman" w:hAnsi="Times New Roman" w:cs="Times New Roman"/>
          <w:sz w:val="20"/>
          <w:szCs w:val="20"/>
        </w:rPr>
      </w:pPr>
      <w:r w:rsidRPr="00EA0AA2">
        <w:rPr>
          <w:rFonts w:ascii="Times New Roman" w:hAnsi="Times New Roman" w:cs="Times New Roman"/>
          <w:sz w:val="20"/>
          <w:szCs w:val="20"/>
        </w:rPr>
        <w:t>Przewodniczący Rady Nadzorczej lub w razie jego nieobecności Wiceprzewodniczący zwołuje posiedzenie Rady Nadzorczej z własnej inicjatywy lub na pisemny wniosek Zarządu Spółki lub członka Rady Nadzorczej. Posiedzenie powinno być zwołane w ciągu dwóch tygodni od chwili złożenia wniosku.</w:t>
      </w:r>
    </w:p>
    <w:p w14:paraId="15C5CF00" w14:textId="77777777" w:rsidR="00EA0AA2" w:rsidRPr="00EA0AA2" w:rsidRDefault="00EA0AA2" w:rsidP="00EA0AA2">
      <w:pPr>
        <w:pStyle w:val="Akapitzlist"/>
        <w:numPr>
          <w:ilvl w:val="0"/>
          <w:numId w:val="29"/>
        </w:numPr>
        <w:spacing w:before="120" w:after="0"/>
        <w:ind w:left="567" w:hanging="567"/>
        <w:jc w:val="both"/>
        <w:rPr>
          <w:rFonts w:ascii="Times New Roman" w:hAnsi="Times New Roman" w:cs="Times New Roman"/>
          <w:sz w:val="20"/>
          <w:szCs w:val="20"/>
        </w:rPr>
      </w:pPr>
      <w:r w:rsidRPr="00EA0AA2">
        <w:rPr>
          <w:rFonts w:ascii="Times New Roman" w:hAnsi="Times New Roman" w:cs="Times New Roman"/>
          <w:sz w:val="20"/>
          <w:szCs w:val="20"/>
        </w:rPr>
        <w:t xml:space="preserve">Posiedzenia Rady Nadzorczej zwołuje się za uprzednim </w:t>
      </w:r>
      <w:smartTag w:uri="pwplexatsmarttags/smarttagmodule" w:element="Number2Word">
        <w:r w:rsidRPr="00EA0AA2">
          <w:rPr>
            <w:rFonts w:ascii="Times New Roman" w:hAnsi="Times New Roman" w:cs="Times New Roman"/>
            <w:sz w:val="20"/>
            <w:szCs w:val="20"/>
          </w:rPr>
          <w:t>5</w:t>
        </w:r>
      </w:smartTag>
      <w:r w:rsidRPr="00EA0AA2">
        <w:rPr>
          <w:rFonts w:ascii="Times New Roman" w:hAnsi="Times New Roman" w:cs="Times New Roman"/>
          <w:sz w:val="20"/>
          <w:szCs w:val="20"/>
        </w:rPr>
        <w:t xml:space="preserve"> (</w:t>
      </w:r>
      <w:proofErr w:type="spellStart"/>
      <w:r w:rsidRPr="00EA0AA2">
        <w:rPr>
          <w:rFonts w:ascii="Times New Roman" w:hAnsi="Times New Roman" w:cs="Times New Roman"/>
          <w:sz w:val="20"/>
          <w:szCs w:val="20"/>
        </w:rPr>
        <w:t>pięcio</w:t>
      </w:r>
      <w:proofErr w:type="spellEnd"/>
      <w:r w:rsidRPr="00EA0AA2">
        <w:rPr>
          <w:rFonts w:ascii="Times New Roman" w:hAnsi="Times New Roman" w:cs="Times New Roman"/>
          <w:sz w:val="20"/>
          <w:szCs w:val="20"/>
        </w:rPr>
        <w:t xml:space="preserve">) dniowym powiadomieniem przekazanym członkom Rady Nadzorczej listem poleconym lub za pośrednictwem poczty elektronicznej, chyba że wszyscy członkowie Rady Nadzorczej wyrażą zgodę na odbycie posiedzenia bez zachowania powyższego </w:t>
      </w:r>
      <w:smartTag w:uri="pwplexatsmarttags/smarttagmodule" w:element="Number2Word">
        <w:r w:rsidRPr="00EA0AA2">
          <w:rPr>
            <w:rFonts w:ascii="Times New Roman" w:hAnsi="Times New Roman" w:cs="Times New Roman"/>
            <w:sz w:val="20"/>
            <w:szCs w:val="20"/>
          </w:rPr>
          <w:t>5</w:t>
        </w:r>
      </w:smartTag>
      <w:r w:rsidRPr="00EA0AA2">
        <w:rPr>
          <w:rFonts w:ascii="Times New Roman" w:hAnsi="Times New Roman" w:cs="Times New Roman"/>
          <w:sz w:val="20"/>
          <w:szCs w:val="20"/>
        </w:rPr>
        <w:t xml:space="preserve"> (</w:t>
      </w:r>
      <w:proofErr w:type="spellStart"/>
      <w:r w:rsidRPr="00EA0AA2">
        <w:rPr>
          <w:rFonts w:ascii="Times New Roman" w:hAnsi="Times New Roman" w:cs="Times New Roman"/>
          <w:sz w:val="20"/>
          <w:szCs w:val="20"/>
        </w:rPr>
        <w:t>pięcio</w:t>
      </w:r>
      <w:proofErr w:type="spellEnd"/>
      <w:r w:rsidRPr="00EA0AA2">
        <w:rPr>
          <w:rFonts w:ascii="Times New Roman" w:hAnsi="Times New Roman" w:cs="Times New Roman"/>
          <w:sz w:val="20"/>
          <w:szCs w:val="20"/>
        </w:rPr>
        <w:t>) dniowego powiadomienia. Zgoda może być wyrażona wobec osoby zwołującej posiedzenie Rady Nadzorczej przekazana za pomocą każdego środka lub sposobu komunikacji na odległość.</w:t>
      </w:r>
    </w:p>
    <w:p w14:paraId="60A2EFD7" w14:textId="77777777" w:rsidR="00EA0AA2" w:rsidRPr="00EA0AA2" w:rsidRDefault="00EA0AA2" w:rsidP="00EA0AA2">
      <w:pPr>
        <w:pStyle w:val="Akapitzlist"/>
        <w:numPr>
          <w:ilvl w:val="0"/>
          <w:numId w:val="29"/>
        </w:numPr>
        <w:spacing w:before="120" w:after="0"/>
        <w:ind w:left="567" w:hanging="567"/>
        <w:jc w:val="both"/>
        <w:rPr>
          <w:rFonts w:ascii="Times New Roman" w:hAnsi="Times New Roman" w:cs="Times New Roman"/>
          <w:sz w:val="20"/>
          <w:szCs w:val="20"/>
        </w:rPr>
      </w:pPr>
      <w:r w:rsidRPr="00EA0AA2">
        <w:rPr>
          <w:rFonts w:ascii="Times New Roman" w:hAnsi="Times New Roman" w:cs="Times New Roman"/>
          <w:sz w:val="20"/>
          <w:szCs w:val="20"/>
        </w:rPr>
        <w:t xml:space="preserve">Posiedzenia Rady Nadzorczej mogą się odbywać za pośrednictwem telefonu lub innego środka technicznego (np. Internet), w sposób umożliwiający wzajemne porozumienie wszystkich uczestniczących w takim posiedzeniu członków Rady Nadzorczej. Uchwały podjęte na tak odbytym posiedzeniu będą ważne, jeżeli wszyscy członkowie Rady Nadzorczej zostali zawiadomieni o treści projektów uchwał. </w:t>
      </w:r>
    </w:p>
    <w:p w14:paraId="65D7F7D3" w14:textId="77777777" w:rsidR="00EA0AA2" w:rsidRPr="00EA0AA2" w:rsidRDefault="00EA0AA2" w:rsidP="00EA0AA2">
      <w:pPr>
        <w:pStyle w:val="Akapitzlist"/>
        <w:numPr>
          <w:ilvl w:val="0"/>
          <w:numId w:val="29"/>
        </w:numPr>
        <w:spacing w:before="120" w:after="0"/>
        <w:ind w:left="567" w:hanging="567"/>
        <w:jc w:val="both"/>
        <w:rPr>
          <w:rFonts w:ascii="Times New Roman" w:hAnsi="Times New Roman" w:cs="Times New Roman"/>
          <w:sz w:val="20"/>
          <w:szCs w:val="20"/>
        </w:rPr>
      </w:pPr>
      <w:r w:rsidRPr="00EA0AA2">
        <w:rPr>
          <w:rFonts w:ascii="Times New Roman" w:hAnsi="Times New Roman" w:cs="Times New Roman"/>
          <w:sz w:val="20"/>
          <w:szCs w:val="20"/>
        </w:rPr>
        <w:t xml:space="preserve">W zakresie dozwolonym przez prawo, uchwały Rady Nadzorczej mogą być powzięte w drodze pisemnego głosowania lub przy wykorzystaniu środków bezpośredniego porozumiewania się na odległość </w:t>
      </w:r>
      <w:r w:rsidRPr="00EA0AA2">
        <w:rPr>
          <w:rFonts w:ascii="Times New Roman" w:hAnsi="Times New Roman" w:cs="Times New Roman"/>
          <w:sz w:val="20"/>
          <w:szCs w:val="20"/>
        </w:rPr>
        <w:lastRenderedPageBreak/>
        <w:t>zarządzonego przez Przewodniczącego Rady Nadzorczej lub w razie jego nieobecności Wiceprzewodniczącego Rady Nadzorczej. Uchwały tak podjęte będą ważne jeżeli wszyscy członkowie Rady Nadzorczej zostali zawiadomieni o treści projektów uchwał.</w:t>
      </w:r>
    </w:p>
    <w:p w14:paraId="294B48FF" w14:textId="77777777" w:rsidR="00EA0AA2" w:rsidRPr="00EA0AA2" w:rsidRDefault="00EA0AA2" w:rsidP="00EA0AA2">
      <w:pPr>
        <w:pStyle w:val="Akapitzlist"/>
        <w:numPr>
          <w:ilvl w:val="0"/>
          <w:numId w:val="29"/>
        </w:numPr>
        <w:spacing w:before="120" w:after="0"/>
        <w:ind w:left="567" w:hanging="567"/>
        <w:jc w:val="both"/>
        <w:rPr>
          <w:rFonts w:ascii="Times New Roman" w:hAnsi="Times New Roman" w:cs="Times New Roman"/>
          <w:sz w:val="20"/>
          <w:szCs w:val="20"/>
        </w:rPr>
      </w:pPr>
      <w:r w:rsidRPr="00EA0AA2">
        <w:rPr>
          <w:rFonts w:ascii="Times New Roman" w:hAnsi="Times New Roman" w:cs="Times New Roman"/>
          <w:sz w:val="20"/>
          <w:szCs w:val="20"/>
        </w:rPr>
        <w:t xml:space="preserve">Członkowie Rady Nadzorczej mogą brać udział w podejmowaniu uchwał oddając swój głos za pośrednictwem innego członka Rady Nadzorczej, za wyjątkiem spraw wprowadzonych do porządku obrad na posiedzeniu Rady Nadzorczej.” </w:t>
      </w:r>
    </w:p>
    <w:p w14:paraId="483C3554" w14:textId="77777777" w:rsidR="00EA0AA2" w:rsidRPr="00EA0AA2" w:rsidRDefault="00EA0AA2" w:rsidP="00EA0AA2">
      <w:pPr>
        <w:pStyle w:val="Akapitzlist"/>
        <w:numPr>
          <w:ilvl w:val="0"/>
          <w:numId w:val="29"/>
        </w:numPr>
        <w:spacing w:before="120" w:after="0"/>
        <w:ind w:left="567" w:hanging="567"/>
        <w:jc w:val="both"/>
        <w:rPr>
          <w:rFonts w:ascii="Times New Roman" w:hAnsi="Times New Roman" w:cs="Times New Roman"/>
          <w:sz w:val="20"/>
          <w:szCs w:val="20"/>
        </w:rPr>
      </w:pPr>
      <w:r w:rsidRPr="00EA0AA2">
        <w:rPr>
          <w:rFonts w:ascii="Times New Roman" w:hAnsi="Times New Roman" w:cs="Times New Roman"/>
          <w:sz w:val="20"/>
          <w:szCs w:val="20"/>
        </w:rPr>
        <w:t xml:space="preserve">Z zastrzeżeniem poniższego § 18 ustęp 2 dla ważności uchwał Rady Nadzorczej wymagane jest zaproszenie na posiedzenie wszystkich członków Rady, zgodnie z  § 14 ustęp 15 i 16 powyżej. </w:t>
      </w:r>
    </w:p>
    <w:p w14:paraId="48D6B76C" w14:textId="77777777" w:rsidR="00EA0AA2" w:rsidRPr="00EA0AA2" w:rsidRDefault="00EA0AA2" w:rsidP="00EA0AA2">
      <w:pPr>
        <w:pStyle w:val="Akapitzlist"/>
        <w:numPr>
          <w:ilvl w:val="0"/>
          <w:numId w:val="29"/>
        </w:numPr>
        <w:spacing w:before="120" w:after="0"/>
        <w:ind w:left="567" w:hanging="567"/>
        <w:jc w:val="both"/>
        <w:rPr>
          <w:rFonts w:ascii="Times New Roman" w:hAnsi="Times New Roman" w:cs="Times New Roman"/>
          <w:sz w:val="20"/>
          <w:szCs w:val="20"/>
        </w:rPr>
      </w:pPr>
      <w:r w:rsidRPr="00EA0AA2">
        <w:rPr>
          <w:rFonts w:ascii="Times New Roman" w:hAnsi="Times New Roman" w:cs="Times New Roman"/>
          <w:sz w:val="20"/>
          <w:szCs w:val="20"/>
        </w:rPr>
        <w:t xml:space="preserve">Niepowołanie członków Rady Nadzorczej spełniających kryteria niezależności, o których mowa w ust. </w:t>
      </w:r>
      <w:smartTag w:uri="pwplexatsmarttags/smarttagmodule" w:element="Number2Word">
        <w:r w:rsidRPr="00EA0AA2">
          <w:rPr>
            <w:rFonts w:ascii="Times New Roman" w:hAnsi="Times New Roman" w:cs="Times New Roman"/>
            <w:sz w:val="20"/>
            <w:szCs w:val="20"/>
          </w:rPr>
          <w:t>5</w:t>
        </w:r>
      </w:smartTag>
      <w:r w:rsidRPr="00EA0AA2">
        <w:rPr>
          <w:rFonts w:ascii="Times New Roman" w:hAnsi="Times New Roman" w:cs="Times New Roman"/>
          <w:sz w:val="20"/>
          <w:szCs w:val="20"/>
        </w:rPr>
        <w:t>, jak również wygaśnięcie mandatów tych członków w trakcie trwania kadencji lub zaprzestanie spełniania przez nich tych kryteriów w trakcie pełnienia mandatu, nie stanowi przeszkody do podejmowania ważnych uchwał przez Radę Nadzorczą.</w:t>
      </w:r>
    </w:p>
    <w:p w14:paraId="70479741" w14:textId="77777777" w:rsidR="00EA0AA2" w:rsidRPr="00EA0AA2" w:rsidRDefault="00EA0AA2" w:rsidP="00EA0AA2">
      <w:pPr>
        <w:spacing w:before="120" w:after="0"/>
        <w:jc w:val="center"/>
        <w:rPr>
          <w:rFonts w:ascii="Times New Roman" w:hAnsi="Times New Roman" w:cs="Times New Roman"/>
          <w:b/>
          <w:sz w:val="20"/>
          <w:szCs w:val="20"/>
        </w:rPr>
      </w:pPr>
      <w:r w:rsidRPr="00EA0AA2">
        <w:rPr>
          <w:rFonts w:ascii="Times New Roman" w:hAnsi="Times New Roman" w:cs="Times New Roman"/>
          <w:b/>
          <w:sz w:val="20"/>
          <w:szCs w:val="20"/>
        </w:rPr>
        <w:t xml:space="preserve">§ </w:t>
      </w:r>
      <w:smartTag w:uri="pwplexatsmarttags/smarttagmodule" w:element="Number2Word">
        <w:r w:rsidRPr="00EA0AA2">
          <w:rPr>
            <w:rFonts w:ascii="Times New Roman" w:hAnsi="Times New Roman" w:cs="Times New Roman"/>
            <w:b/>
            <w:sz w:val="20"/>
            <w:szCs w:val="20"/>
          </w:rPr>
          <w:t>15</w:t>
        </w:r>
      </w:smartTag>
      <w:r w:rsidRPr="00EA0AA2">
        <w:rPr>
          <w:rFonts w:ascii="Times New Roman" w:hAnsi="Times New Roman" w:cs="Times New Roman"/>
          <w:b/>
          <w:sz w:val="20"/>
          <w:szCs w:val="20"/>
        </w:rPr>
        <w:t>.</w:t>
      </w:r>
    </w:p>
    <w:p w14:paraId="05827D78" w14:textId="77777777" w:rsidR="00EA0AA2" w:rsidRPr="00EA0AA2" w:rsidRDefault="00EA0AA2" w:rsidP="00EA0AA2">
      <w:pPr>
        <w:pStyle w:val="Akapitzlist"/>
        <w:widowControl w:val="0"/>
        <w:numPr>
          <w:ilvl w:val="0"/>
          <w:numId w:val="31"/>
        </w:numPr>
        <w:spacing w:before="120" w:after="0"/>
        <w:ind w:left="567" w:hanging="567"/>
        <w:rPr>
          <w:rFonts w:ascii="Times New Roman" w:hAnsi="Times New Roman" w:cs="Times New Roman"/>
          <w:b/>
          <w:sz w:val="20"/>
          <w:szCs w:val="20"/>
        </w:rPr>
      </w:pPr>
      <w:r w:rsidRPr="00EA0AA2">
        <w:rPr>
          <w:rFonts w:ascii="Times New Roman" w:hAnsi="Times New Roman" w:cs="Times New Roman"/>
          <w:sz w:val="20"/>
          <w:szCs w:val="20"/>
        </w:rPr>
        <w:t>Rada wykonuje stały nadzór nad działalnością Spółki we wszystkich gałęziach jej przedsiębiorstwa.</w:t>
      </w:r>
    </w:p>
    <w:p w14:paraId="7A142AF3" w14:textId="77777777" w:rsidR="00EA0AA2" w:rsidRPr="00EA0AA2" w:rsidRDefault="00EA0AA2" w:rsidP="00EA0AA2">
      <w:pPr>
        <w:pStyle w:val="Akapitzlist"/>
        <w:widowControl w:val="0"/>
        <w:numPr>
          <w:ilvl w:val="0"/>
          <w:numId w:val="31"/>
        </w:numPr>
        <w:spacing w:before="120" w:after="0"/>
        <w:ind w:left="567" w:hanging="567"/>
        <w:rPr>
          <w:rFonts w:ascii="Times New Roman" w:hAnsi="Times New Roman" w:cs="Times New Roman"/>
          <w:b/>
          <w:sz w:val="20"/>
          <w:szCs w:val="20"/>
        </w:rPr>
      </w:pPr>
      <w:r w:rsidRPr="00EA0AA2">
        <w:rPr>
          <w:rFonts w:ascii="Times New Roman" w:hAnsi="Times New Roman" w:cs="Times New Roman"/>
          <w:sz w:val="20"/>
          <w:szCs w:val="20"/>
        </w:rPr>
        <w:t>Do szczególnych obowiązków Rady, realizowanych w formie podejmowanych uchwał należy:</w:t>
      </w:r>
    </w:p>
    <w:p w14:paraId="72C09B9E" w14:textId="77777777" w:rsidR="00EA0AA2" w:rsidRPr="00EA0AA2" w:rsidRDefault="00EA0AA2" w:rsidP="00EA0AA2">
      <w:pPr>
        <w:pStyle w:val="Akapitzlist"/>
        <w:numPr>
          <w:ilvl w:val="0"/>
          <w:numId w:val="20"/>
        </w:numPr>
        <w:tabs>
          <w:tab w:val="clear" w:pos="850"/>
        </w:tabs>
        <w:spacing w:before="120" w:after="0"/>
        <w:ind w:left="1134" w:hanging="567"/>
        <w:jc w:val="both"/>
        <w:rPr>
          <w:rFonts w:ascii="Times New Roman" w:hAnsi="Times New Roman" w:cs="Times New Roman"/>
          <w:sz w:val="20"/>
          <w:szCs w:val="20"/>
        </w:rPr>
      </w:pPr>
      <w:r w:rsidRPr="00EA0AA2">
        <w:rPr>
          <w:rFonts w:ascii="Times New Roman" w:hAnsi="Times New Roman" w:cs="Times New Roman"/>
          <w:sz w:val="20"/>
          <w:szCs w:val="20"/>
        </w:rPr>
        <w:t>ocena sprawozdań Zarządu z działalności Spółki oraz sprawozdania finansowego za ubiegły rok obrotowy, w zakresie ich zgodności z księgami i dokumentami, jak i ze stanem faktycznym oraz wniosków Zarządu dotyczących podziału zysków i pokrycia strat, a także składanie Walnemu Zgromadzeniu corocznego pisemnego sprawozdania z wyników tej oceny i działalności Rady Nadzorczej;</w:t>
      </w:r>
    </w:p>
    <w:p w14:paraId="621EF99A" w14:textId="77777777" w:rsidR="00EA0AA2" w:rsidRPr="00EA0AA2" w:rsidRDefault="00EA0AA2" w:rsidP="00EA0AA2">
      <w:pPr>
        <w:pStyle w:val="Akapitzlist"/>
        <w:numPr>
          <w:ilvl w:val="0"/>
          <w:numId w:val="20"/>
        </w:numPr>
        <w:tabs>
          <w:tab w:val="clear" w:pos="850"/>
        </w:tabs>
        <w:spacing w:before="120" w:after="0"/>
        <w:ind w:left="1134" w:hanging="567"/>
        <w:jc w:val="both"/>
        <w:rPr>
          <w:rFonts w:ascii="Times New Roman" w:hAnsi="Times New Roman" w:cs="Times New Roman"/>
          <w:sz w:val="20"/>
          <w:szCs w:val="20"/>
        </w:rPr>
      </w:pPr>
      <w:r w:rsidRPr="00EA0AA2">
        <w:rPr>
          <w:rFonts w:ascii="Times New Roman" w:hAnsi="Times New Roman" w:cs="Times New Roman"/>
          <w:sz w:val="20"/>
          <w:szCs w:val="20"/>
        </w:rPr>
        <w:t>zawieszanie z ważnych powodów w czynnościach poszczególnych lub wszystkich członków Zarządu Spółki,</w:t>
      </w:r>
    </w:p>
    <w:p w14:paraId="595A76DD" w14:textId="77777777" w:rsidR="00EA0AA2" w:rsidRPr="00EA0AA2" w:rsidRDefault="00EA0AA2" w:rsidP="00EA0AA2">
      <w:pPr>
        <w:pStyle w:val="Akapitzlist"/>
        <w:numPr>
          <w:ilvl w:val="0"/>
          <w:numId w:val="20"/>
        </w:numPr>
        <w:tabs>
          <w:tab w:val="clear" w:pos="850"/>
        </w:tabs>
        <w:spacing w:before="120" w:after="0"/>
        <w:ind w:left="1134" w:hanging="567"/>
        <w:jc w:val="both"/>
        <w:rPr>
          <w:rFonts w:ascii="Times New Roman" w:hAnsi="Times New Roman" w:cs="Times New Roman"/>
          <w:sz w:val="20"/>
          <w:szCs w:val="20"/>
        </w:rPr>
      </w:pPr>
      <w:r w:rsidRPr="00EA0AA2">
        <w:rPr>
          <w:rFonts w:ascii="Times New Roman" w:hAnsi="Times New Roman" w:cs="Times New Roman"/>
          <w:sz w:val="20"/>
          <w:szCs w:val="20"/>
        </w:rPr>
        <w:t xml:space="preserve">delegowanie członków Rady Nadzorczej do czasowego wykonywania czynności członków Zarządu, nie mogących sprawować swoich czynności, </w:t>
      </w:r>
    </w:p>
    <w:p w14:paraId="7E8EE807" w14:textId="77777777" w:rsidR="00EA0AA2" w:rsidRPr="00EA0AA2" w:rsidRDefault="00EA0AA2" w:rsidP="00EA0AA2">
      <w:pPr>
        <w:pStyle w:val="Akapitzlist"/>
        <w:numPr>
          <w:ilvl w:val="0"/>
          <w:numId w:val="20"/>
        </w:numPr>
        <w:tabs>
          <w:tab w:val="clear" w:pos="850"/>
        </w:tabs>
        <w:spacing w:before="120" w:after="0"/>
        <w:ind w:left="1134" w:hanging="567"/>
        <w:jc w:val="both"/>
        <w:rPr>
          <w:rFonts w:ascii="Times New Roman" w:hAnsi="Times New Roman" w:cs="Times New Roman"/>
          <w:sz w:val="20"/>
          <w:szCs w:val="20"/>
        </w:rPr>
      </w:pPr>
      <w:r w:rsidRPr="00EA0AA2">
        <w:rPr>
          <w:rFonts w:ascii="Times New Roman" w:hAnsi="Times New Roman" w:cs="Times New Roman"/>
          <w:sz w:val="20"/>
          <w:szCs w:val="20"/>
        </w:rPr>
        <w:t>ustalanie zasad wynagradzania Prezesa Zarządu i na jego wniosek wynagrodzenia członków Zarządu Spółki,</w:t>
      </w:r>
    </w:p>
    <w:p w14:paraId="4B685C63" w14:textId="77777777" w:rsidR="00EA0AA2" w:rsidRPr="00EA0AA2" w:rsidRDefault="00EA0AA2" w:rsidP="00EA0AA2">
      <w:pPr>
        <w:pStyle w:val="Akapitzlist"/>
        <w:numPr>
          <w:ilvl w:val="0"/>
          <w:numId w:val="20"/>
        </w:numPr>
        <w:tabs>
          <w:tab w:val="clear" w:pos="850"/>
        </w:tabs>
        <w:spacing w:before="120" w:after="0"/>
        <w:ind w:left="1134" w:hanging="567"/>
        <w:jc w:val="both"/>
        <w:rPr>
          <w:rFonts w:ascii="Times New Roman" w:hAnsi="Times New Roman" w:cs="Times New Roman"/>
          <w:sz w:val="20"/>
          <w:szCs w:val="20"/>
        </w:rPr>
      </w:pPr>
      <w:r w:rsidRPr="00EA0AA2">
        <w:rPr>
          <w:rFonts w:ascii="Times New Roman" w:hAnsi="Times New Roman" w:cs="Times New Roman"/>
          <w:sz w:val="20"/>
          <w:szCs w:val="20"/>
        </w:rPr>
        <w:t>uchwalanie regulaminu funkcjonowania Rady Nadzorczej i zatwierdzanie regulaminu Zarządu Spółki,</w:t>
      </w:r>
    </w:p>
    <w:p w14:paraId="7DAD27F0" w14:textId="77777777" w:rsidR="00EA0AA2" w:rsidRPr="00EA0AA2" w:rsidRDefault="00EA0AA2" w:rsidP="00EA0AA2">
      <w:pPr>
        <w:pStyle w:val="Akapitzlist"/>
        <w:numPr>
          <w:ilvl w:val="0"/>
          <w:numId w:val="20"/>
        </w:numPr>
        <w:tabs>
          <w:tab w:val="clear" w:pos="850"/>
        </w:tabs>
        <w:spacing w:before="120" w:after="0"/>
        <w:ind w:left="1134" w:hanging="567"/>
        <w:jc w:val="both"/>
        <w:rPr>
          <w:rFonts w:ascii="Times New Roman" w:hAnsi="Times New Roman" w:cs="Times New Roman"/>
          <w:sz w:val="20"/>
          <w:szCs w:val="20"/>
        </w:rPr>
      </w:pPr>
      <w:r w:rsidRPr="00EA0AA2">
        <w:rPr>
          <w:rFonts w:ascii="Times New Roman" w:hAnsi="Times New Roman" w:cs="Times New Roman"/>
          <w:sz w:val="20"/>
          <w:szCs w:val="20"/>
        </w:rPr>
        <w:t>wyrażanie zgody na tworzenie nowych spółek, na nabycie przez Spółkę akcji lub udziałów, albo na zbycie posiadanych przez Spółkę akcji lub udziałów, jeżeli kwota takiej transakcji przekracza 5%(pięć procent) sumy bilansowej aktywów Spółki wykazanej w najbardziej aktualnym, opublikowanym kwartalnym raporcie finansowym Spółki i jeżeli transakcja nie była przewidziana w budżecie Spółki zaopiniowanym przez Radę Nadzorczą zgodnie z postanowieniami Statutu,</w:t>
      </w:r>
    </w:p>
    <w:p w14:paraId="76E22A8E" w14:textId="77777777" w:rsidR="00EA0AA2" w:rsidRPr="00EA0AA2" w:rsidRDefault="00EA0AA2" w:rsidP="00EA0AA2">
      <w:pPr>
        <w:pStyle w:val="Akapitzlist"/>
        <w:numPr>
          <w:ilvl w:val="0"/>
          <w:numId w:val="20"/>
        </w:numPr>
        <w:tabs>
          <w:tab w:val="clear" w:pos="850"/>
        </w:tabs>
        <w:spacing w:before="120" w:after="0"/>
        <w:ind w:left="1134" w:hanging="567"/>
        <w:jc w:val="both"/>
        <w:rPr>
          <w:rFonts w:ascii="Times New Roman" w:hAnsi="Times New Roman" w:cs="Times New Roman"/>
          <w:sz w:val="20"/>
          <w:szCs w:val="20"/>
        </w:rPr>
      </w:pPr>
      <w:r w:rsidRPr="00EA0AA2">
        <w:rPr>
          <w:rFonts w:ascii="Times New Roman" w:hAnsi="Times New Roman" w:cs="Times New Roman"/>
          <w:sz w:val="20"/>
          <w:szCs w:val="20"/>
        </w:rPr>
        <w:t>opiniowanie rocznego budżetu kosztów funkcjonowania Spółki,</w:t>
      </w:r>
    </w:p>
    <w:p w14:paraId="5D8779E7" w14:textId="77777777" w:rsidR="00EA0AA2" w:rsidRPr="00EA0AA2" w:rsidRDefault="00EA0AA2" w:rsidP="00EA0AA2">
      <w:pPr>
        <w:pStyle w:val="Akapitzlist"/>
        <w:numPr>
          <w:ilvl w:val="0"/>
          <w:numId w:val="20"/>
        </w:numPr>
        <w:tabs>
          <w:tab w:val="clear" w:pos="850"/>
        </w:tabs>
        <w:spacing w:before="120" w:after="0"/>
        <w:ind w:left="1134" w:hanging="567"/>
        <w:jc w:val="both"/>
        <w:rPr>
          <w:rFonts w:ascii="Times New Roman" w:hAnsi="Times New Roman" w:cs="Times New Roman"/>
          <w:sz w:val="20"/>
          <w:szCs w:val="20"/>
        </w:rPr>
      </w:pPr>
      <w:r w:rsidRPr="00EA0AA2">
        <w:rPr>
          <w:rFonts w:ascii="Times New Roman" w:hAnsi="Times New Roman" w:cs="Times New Roman"/>
          <w:sz w:val="20"/>
          <w:szCs w:val="20"/>
        </w:rPr>
        <w:t>wybór biegłego rewidenta do badania sprawozdania finansowego Spółki,</w:t>
      </w:r>
    </w:p>
    <w:p w14:paraId="315C778C" w14:textId="77777777" w:rsidR="00EA0AA2" w:rsidRPr="00EA0AA2" w:rsidRDefault="00EA0AA2" w:rsidP="00EA0AA2">
      <w:pPr>
        <w:pStyle w:val="Akapitzlist"/>
        <w:numPr>
          <w:ilvl w:val="0"/>
          <w:numId w:val="20"/>
        </w:numPr>
        <w:tabs>
          <w:tab w:val="clear" w:pos="850"/>
        </w:tabs>
        <w:spacing w:before="120" w:after="0"/>
        <w:ind w:left="1134" w:hanging="567"/>
        <w:jc w:val="both"/>
        <w:rPr>
          <w:rFonts w:ascii="Times New Roman" w:hAnsi="Times New Roman" w:cs="Times New Roman"/>
          <w:sz w:val="20"/>
          <w:szCs w:val="20"/>
        </w:rPr>
      </w:pPr>
      <w:r w:rsidRPr="00EA0AA2">
        <w:rPr>
          <w:rFonts w:ascii="Times New Roman" w:hAnsi="Times New Roman" w:cs="Times New Roman"/>
          <w:sz w:val="20"/>
          <w:szCs w:val="20"/>
        </w:rPr>
        <w:t xml:space="preserve">wyrażanie zgody na świadczenie, z jakiegokolwiek tytułu prawnego, przez Spółkę lub podmioty powiązane ze Spółką (w rozumieniu § </w:t>
      </w:r>
      <w:smartTag w:uri="pwplexatsmarttags/smarttagmodule" w:element="Number2Word">
        <w:r w:rsidRPr="00EA0AA2">
          <w:rPr>
            <w:rFonts w:ascii="Times New Roman" w:hAnsi="Times New Roman" w:cs="Times New Roman"/>
            <w:sz w:val="20"/>
            <w:szCs w:val="20"/>
          </w:rPr>
          <w:t>14</w:t>
        </w:r>
      </w:smartTag>
      <w:r w:rsidRPr="00EA0AA2">
        <w:rPr>
          <w:rFonts w:ascii="Times New Roman" w:hAnsi="Times New Roman" w:cs="Times New Roman"/>
          <w:sz w:val="20"/>
          <w:szCs w:val="20"/>
        </w:rPr>
        <w:t xml:space="preserve"> ust. 6 Statutu Spółki) na rzecz członków Zarządu Spółki,</w:t>
      </w:r>
    </w:p>
    <w:p w14:paraId="43630D87" w14:textId="77777777" w:rsidR="00EA0AA2" w:rsidRPr="00EA0AA2" w:rsidRDefault="00EA0AA2" w:rsidP="00EA0AA2">
      <w:pPr>
        <w:pStyle w:val="Akapitzlist"/>
        <w:numPr>
          <w:ilvl w:val="0"/>
          <w:numId w:val="20"/>
        </w:numPr>
        <w:tabs>
          <w:tab w:val="clear" w:pos="850"/>
        </w:tabs>
        <w:spacing w:before="120" w:after="0"/>
        <w:ind w:left="1134" w:hanging="567"/>
        <w:jc w:val="both"/>
        <w:rPr>
          <w:rFonts w:ascii="Times New Roman" w:hAnsi="Times New Roman" w:cs="Times New Roman"/>
          <w:sz w:val="20"/>
          <w:szCs w:val="20"/>
        </w:rPr>
      </w:pPr>
      <w:r w:rsidRPr="00EA0AA2">
        <w:rPr>
          <w:rFonts w:ascii="Times New Roman" w:hAnsi="Times New Roman" w:cs="Times New Roman"/>
          <w:sz w:val="20"/>
          <w:szCs w:val="20"/>
        </w:rPr>
        <w:t>wyrażanie zgody na zawarcie przez Spółkę lub podmiot od niej zależny istotnej umowy z podmiotem powiązanym ze Spółką, z członkiem Rady Nadzorczej lub z członkiem Zarządu Spółki oraz z podmiotami z nimi powiązanymi,</w:t>
      </w:r>
    </w:p>
    <w:p w14:paraId="4A0ABB73" w14:textId="77777777" w:rsidR="00EA0AA2" w:rsidRPr="00EA0AA2" w:rsidRDefault="00EA0AA2" w:rsidP="00EA0AA2">
      <w:pPr>
        <w:pStyle w:val="Akapitzlist"/>
        <w:numPr>
          <w:ilvl w:val="0"/>
          <w:numId w:val="20"/>
        </w:numPr>
        <w:tabs>
          <w:tab w:val="clear" w:pos="850"/>
        </w:tabs>
        <w:spacing w:before="120" w:after="0"/>
        <w:ind w:left="1134" w:hanging="567"/>
        <w:jc w:val="both"/>
        <w:rPr>
          <w:rFonts w:ascii="Times New Roman" w:hAnsi="Times New Roman" w:cs="Times New Roman"/>
          <w:sz w:val="20"/>
          <w:szCs w:val="20"/>
        </w:rPr>
      </w:pPr>
      <w:r w:rsidRPr="00EA0AA2">
        <w:rPr>
          <w:rFonts w:ascii="Times New Roman" w:hAnsi="Times New Roman" w:cs="Times New Roman"/>
          <w:sz w:val="20"/>
          <w:szCs w:val="20"/>
        </w:rPr>
        <w:t>wyrażanie zgody na nabywanie przez Spółkę własnych akcji,</w:t>
      </w:r>
    </w:p>
    <w:p w14:paraId="18C60897" w14:textId="77777777" w:rsidR="00EA0AA2" w:rsidRPr="00EA0AA2" w:rsidRDefault="00EA0AA2" w:rsidP="00EA0AA2">
      <w:pPr>
        <w:pStyle w:val="Akapitzlist"/>
        <w:numPr>
          <w:ilvl w:val="0"/>
          <w:numId w:val="20"/>
        </w:numPr>
        <w:tabs>
          <w:tab w:val="clear" w:pos="850"/>
        </w:tabs>
        <w:spacing w:before="120" w:after="0"/>
        <w:ind w:left="1134" w:hanging="567"/>
        <w:jc w:val="both"/>
        <w:rPr>
          <w:rFonts w:ascii="Times New Roman" w:hAnsi="Times New Roman" w:cs="Times New Roman"/>
          <w:sz w:val="20"/>
          <w:szCs w:val="20"/>
        </w:rPr>
      </w:pPr>
      <w:r w:rsidRPr="00EA0AA2">
        <w:rPr>
          <w:rFonts w:ascii="Times New Roman" w:hAnsi="Times New Roman" w:cs="Times New Roman"/>
          <w:sz w:val="20"/>
          <w:szCs w:val="20"/>
        </w:rPr>
        <w:t xml:space="preserve">wyrażanie zgody na zaciąganie przez Spółkę zobowiązań (dokonywanie transakcji), o wartości przekraczającej, w jednym roku obrotowym, kwotę 10% (dziesięć procent) sumy bilansowej aktywów Spółki wykazanej w najbardziej aktualnym, opublikowanym kwartalnym raporcie </w:t>
      </w:r>
      <w:r w:rsidRPr="00EA0AA2">
        <w:rPr>
          <w:rFonts w:ascii="Times New Roman" w:hAnsi="Times New Roman" w:cs="Times New Roman"/>
          <w:sz w:val="20"/>
          <w:szCs w:val="20"/>
        </w:rPr>
        <w:lastRenderedPageBreak/>
        <w:t>finansowym Spółki i jeżeli transakcja nie była przewidziana w budżecie Spółki zaopiniowanym przez Radę Nadzorczą zgodnie z postanowieniami Statutu, jeżeli takie zobowiązania (transakcje) dotyczą:</w:t>
      </w:r>
    </w:p>
    <w:p w14:paraId="00444C38" w14:textId="77777777" w:rsidR="00EA0AA2" w:rsidRPr="00EA0AA2" w:rsidRDefault="00EA0AA2" w:rsidP="00EA0AA2">
      <w:pPr>
        <w:pStyle w:val="Akapitzlist"/>
        <w:numPr>
          <w:ilvl w:val="1"/>
          <w:numId w:val="20"/>
        </w:numPr>
        <w:tabs>
          <w:tab w:val="clear" w:pos="1439"/>
        </w:tabs>
        <w:spacing w:before="120" w:after="0"/>
        <w:ind w:left="1701" w:hanging="567"/>
        <w:jc w:val="both"/>
        <w:rPr>
          <w:rFonts w:ascii="Times New Roman" w:hAnsi="Times New Roman" w:cs="Times New Roman"/>
          <w:sz w:val="20"/>
          <w:szCs w:val="20"/>
        </w:rPr>
      </w:pPr>
      <w:r w:rsidRPr="00EA0AA2">
        <w:rPr>
          <w:rFonts w:ascii="Times New Roman" w:hAnsi="Times New Roman" w:cs="Times New Roman"/>
          <w:sz w:val="20"/>
          <w:szCs w:val="20"/>
        </w:rPr>
        <w:t>zobowiązań (transakcji) pojedynczych lub serii powiązanych ze sobą zobowiązań (transakcji), w tym także zobowiązań (transakcji) warunkowych i zobowiązań (transakcji) terminowych;</w:t>
      </w:r>
      <w:r w:rsidRPr="00EA0AA2">
        <w:rPr>
          <w:rFonts w:ascii="Times New Roman" w:hAnsi="Times New Roman" w:cs="Times New Roman"/>
          <w:sz w:val="20"/>
          <w:szCs w:val="20"/>
        </w:rPr>
        <w:tab/>
      </w:r>
    </w:p>
    <w:p w14:paraId="572CBF22" w14:textId="77777777" w:rsidR="00EA0AA2" w:rsidRPr="00EA0AA2" w:rsidRDefault="00EA0AA2" w:rsidP="00EA0AA2">
      <w:pPr>
        <w:pStyle w:val="Akapitzlist"/>
        <w:numPr>
          <w:ilvl w:val="1"/>
          <w:numId w:val="20"/>
        </w:numPr>
        <w:tabs>
          <w:tab w:val="clear" w:pos="1439"/>
        </w:tabs>
        <w:spacing w:before="120" w:after="0"/>
        <w:ind w:left="1701" w:hanging="567"/>
        <w:jc w:val="both"/>
        <w:rPr>
          <w:rFonts w:ascii="Times New Roman" w:hAnsi="Times New Roman" w:cs="Times New Roman"/>
          <w:sz w:val="20"/>
          <w:szCs w:val="20"/>
        </w:rPr>
      </w:pPr>
      <w:r w:rsidRPr="00EA0AA2">
        <w:rPr>
          <w:rFonts w:ascii="Times New Roman" w:hAnsi="Times New Roman" w:cs="Times New Roman"/>
          <w:sz w:val="20"/>
          <w:szCs w:val="20"/>
        </w:rPr>
        <w:t>pożyczek i kredytów;</w:t>
      </w:r>
    </w:p>
    <w:p w14:paraId="6AAD5D6F" w14:textId="77777777" w:rsidR="00EA0AA2" w:rsidRPr="00EA0AA2" w:rsidRDefault="00EA0AA2" w:rsidP="00EA0AA2">
      <w:pPr>
        <w:pStyle w:val="Akapitzlist"/>
        <w:numPr>
          <w:ilvl w:val="1"/>
          <w:numId w:val="20"/>
        </w:numPr>
        <w:tabs>
          <w:tab w:val="clear" w:pos="1439"/>
        </w:tabs>
        <w:spacing w:before="120" w:after="0"/>
        <w:ind w:left="1701" w:hanging="567"/>
        <w:jc w:val="both"/>
        <w:rPr>
          <w:rFonts w:ascii="Times New Roman" w:hAnsi="Times New Roman" w:cs="Times New Roman"/>
          <w:sz w:val="20"/>
          <w:szCs w:val="20"/>
        </w:rPr>
      </w:pPr>
      <w:r w:rsidRPr="00EA0AA2">
        <w:rPr>
          <w:rFonts w:ascii="Times New Roman" w:hAnsi="Times New Roman" w:cs="Times New Roman"/>
          <w:sz w:val="20"/>
          <w:szCs w:val="20"/>
        </w:rPr>
        <w:t xml:space="preserve">emisji obligacji oprocentowanych, dokonywanych na podstawie uchwały Zarządu Spółki, jeżeli suma nominalnego zadłużenia Spółki z tytułu wyemitowanych już obligacji oprocentowanych: zwykłych, zamiennych na akcje i z prawem pierwszeństwa nie przekroczyła </w:t>
      </w:r>
      <w:smartTag w:uri="pwplexatsmarttags/smarttagmodule" w:element="Number2Word">
        <w:r w:rsidRPr="00EA0AA2">
          <w:rPr>
            <w:rFonts w:ascii="Times New Roman" w:hAnsi="Times New Roman" w:cs="Times New Roman"/>
            <w:sz w:val="20"/>
            <w:szCs w:val="20"/>
          </w:rPr>
          <w:t>33</w:t>
        </w:r>
      </w:smartTag>
      <w:r w:rsidRPr="00EA0AA2">
        <w:rPr>
          <w:rFonts w:ascii="Times New Roman" w:hAnsi="Times New Roman" w:cs="Times New Roman"/>
          <w:sz w:val="20"/>
          <w:szCs w:val="20"/>
        </w:rPr>
        <w:t>% sumy aktywów Spółki ustalonej na dzień planowanej nowej emisji obligacji  oprocentowanych;</w:t>
      </w:r>
    </w:p>
    <w:p w14:paraId="17E64AA3" w14:textId="77777777" w:rsidR="00EA0AA2" w:rsidRPr="00EA0AA2" w:rsidRDefault="00EA0AA2" w:rsidP="00EA0AA2">
      <w:pPr>
        <w:pStyle w:val="Akapitzlist"/>
        <w:numPr>
          <w:ilvl w:val="1"/>
          <w:numId w:val="20"/>
        </w:numPr>
        <w:tabs>
          <w:tab w:val="clear" w:pos="1439"/>
        </w:tabs>
        <w:spacing w:before="120" w:after="0"/>
        <w:ind w:left="1701" w:hanging="567"/>
        <w:jc w:val="both"/>
        <w:rPr>
          <w:rFonts w:ascii="Times New Roman" w:hAnsi="Times New Roman" w:cs="Times New Roman"/>
          <w:sz w:val="20"/>
          <w:szCs w:val="20"/>
        </w:rPr>
      </w:pPr>
      <w:r w:rsidRPr="00EA0AA2">
        <w:rPr>
          <w:rFonts w:ascii="Times New Roman" w:hAnsi="Times New Roman" w:cs="Times New Roman"/>
          <w:sz w:val="20"/>
          <w:szCs w:val="20"/>
        </w:rPr>
        <w:t xml:space="preserve">emisji obligacji nieoprocentowanych (w tym obligacji dyskontowych), dokonywanych na podstawie uchwały Zarządu Spółki, jeżeli suma nominalnego zadłużenia Spółki z tytułu wszystkich już wyemitowanych obligacji nie przekroczyła </w:t>
      </w:r>
      <w:smartTag w:uri="pwplexatsmarttags/smarttagmodule" w:element="Number2Word">
        <w:r w:rsidRPr="00EA0AA2">
          <w:rPr>
            <w:rFonts w:ascii="Times New Roman" w:hAnsi="Times New Roman" w:cs="Times New Roman"/>
            <w:sz w:val="20"/>
            <w:szCs w:val="20"/>
          </w:rPr>
          <w:t>66</w:t>
        </w:r>
      </w:smartTag>
      <w:r w:rsidRPr="00EA0AA2">
        <w:rPr>
          <w:rFonts w:ascii="Times New Roman" w:hAnsi="Times New Roman" w:cs="Times New Roman"/>
          <w:sz w:val="20"/>
          <w:szCs w:val="20"/>
        </w:rPr>
        <w:t>% sumy aktywów Spółki ustalonej na dzień planowanej nowej emisji obligacji nieoprocentowanych (powiększonej o sumę nominalnego zadłużenia Spółki z tytułu emisji obligacji nieoprocentowanych nie wykazywanych w bilansie Spółki w dniu planowanej emisji obligacji nieoprocentowanych);</w:t>
      </w:r>
    </w:p>
    <w:p w14:paraId="78CA047C" w14:textId="77777777" w:rsidR="00EA0AA2" w:rsidRPr="00EA0AA2" w:rsidRDefault="00EA0AA2" w:rsidP="00EA0AA2">
      <w:pPr>
        <w:pStyle w:val="Akapitzlist"/>
        <w:numPr>
          <w:ilvl w:val="1"/>
          <w:numId w:val="20"/>
        </w:numPr>
        <w:tabs>
          <w:tab w:val="clear" w:pos="1439"/>
        </w:tabs>
        <w:spacing w:before="120" w:after="0"/>
        <w:ind w:left="1701" w:hanging="567"/>
        <w:jc w:val="both"/>
        <w:rPr>
          <w:rFonts w:ascii="Times New Roman" w:hAnsi="Times New Roman" w:cs="Times New Roman"/>
          <w:sz w:val="20"/>
          <w:szCs w:val="20"/>
        </w:rPr>
      </w:pPr>
      <w:r w:rsidRPr="00EA0AA2">
        <w:rPr>
          <w:rFonts w:ascii="Times New Roman" w:hAnsi="Times New Roman" w:cs="Times New Roman"/>
          <w:sz w:val="20"/>
          <w:szCs w:val="20"/>
        </w:rPr>
        <w:t>udzielania przez Spółkę poręczeń oraz zaciągania przez Spółkę zobowiązań z tytułu gwarancji i innych zobowiązań pozabilansowych, z wyjątkiem czynności służących zabezpieczeniu zobowiązań własnych Spółki;</w:t>
      </w:r>
    </w:p>
    <w:p w14:paraId="791B0EDE" w14:textId="77777777" w:rsidR="00EA0AA2" w:rsidRPr="00EA0AA2" w:rsidRDefault="00EA0AA2" w:rsidP="00EA0AA2">
      <w:pPr>
        <w:pStyle w:val="Akapitzlist"/>
        <w:numPr>
          <w:ilvl w:val="1"/>
          <w:numId w:val="20"/>
        </w:numPr>
        <w:tabs>
          <w:tab w:val="clear" w:pos="1439"/>
        </w:tabs>
        <w:spacing w:before="120" w:after="0"/>
        <w:ind w:left="1701" w:hanging="567"/>
        <w:jc w:val="both"/>
        <w:rPr>
          <w:rFonts w:ascii="Times New Roman" w:hAnsi="Times New Roman" w:cs="Times New Roman"/>
          <w:sz w:val="20"/>
          <w:szCs w:val="20"/>
        </w:rPr>
      </w:pPr>
      <w:r w:rsidRPr="00EA0AA2">
        <w:rPr>
          <w:rFonts w:ascii="Times New Roman" w:hAnsi="Times New Roman" w:cs="Times New Roman"/>
          <w:sz w:val="20"/>
          <w:szCs w:val="20"/>
        </w:rPr>
        <w:t>ustanawiania zastawu, hipoteki, przewłaszczenia na zabezpieczenie i innych obciążeń majątku Spółki;</w:t>
      </w:r>
    </w:p>
    <w:p w14:paraId="1E164460" w14:textId="77777777" w:rsidR="00EA0AA2" w:rsidRPr="00EA0AA2" w:rsidRDefault="00EA0AA2" w:rsidP="00EA0AA2">
      <w:pPr>
        <w:pStyle w:val="Akapitzlist"/>
        <w:numPr>
          <w:ilvl w:val="1"/>
          <w:numId w:val="20"/>
        </w:numPr>
        <w:tabs>
          <w:tab w:val="clear" w:pos="1439"/>
        </w:tabs>
        <w:spacing w:before="120" w:after="0"/>
        <w:ind w:left="1701" w:hanging="567"/>
        <w:jc w:val="both"/>
        <w:rPr>
          <w:rFonts w:ascii="Times New Roman" w:hAnsi="Times New Roman" w:cs="Times New Roman"/>
          <w:sz w:val="20"/>
          <w:szCs w:val="20"/>
        </w:rPr>
      </w:pPr>
      <w:r w:rsidRPr="00EA0AA2">
        <w:rPr>
          <w:rFonts w:ascii="Times New Roman" w:hAnsi="Times New Roman" w:cs="Times New Roman"/>
          <w:sz w:val="20"/>
          <w:szCs w:val="20"/>
        </w:rPr>
        <w:t>zbycia składników majątku trwałego Spółki.</w:t>
      </w:r>
    </w:p>
    <w:p w14:paraId="5749D5BD" w14:textId="77777777" w:rsidR="00EA0AA2" w:rsidRPr="00EA0AA2" w:rsidRDefault="00EA0AA2" w:rsidP="00EA0AA2">
      <w:pPr>
        <w:pStyle w:val="Akapitzlist"/>
        <w:numPr>
          <w:ilvl w:val="0"/>
          <w:numId w:val="20"/>
        </w:numPr>
        <w:tabs>
          <w:tab w:val="clear" w:pos="850"/>
        </w:tabs>
        <w:spacing w:before="120" w:after="0"/>
        <w:ind w:left="1134" w:hanging="567"/>
        <w:jc w:val="both"/>
        <w:rPr>
          <w:rFonts w:ascii="Times New Roman" w:hAnsi="Times New Roman" w:cs="Times New Roman"/>
          <w:sz w:val="20"/>
          <w:szCs w:val="20"/>
        </w:rPr>
      </w:pPr>
      <w:r w:rsidRPr="00EA0AA2">
        <w:rPr>
          <w:rFonts w:ascii="Times New Roman" w:hAnsi="Times New Roman" w:cs="Times New Roman"/>
          <w:sz w:val="20"/>
          <w:szCs w:val="20"/>
        </w:rPr>
        <w:t>wyrażanie zgody na decyzje Zarządu Spółki związane z podwyższeniem kapitału zakładowego w ramach kapitału docelowego, zgodnie zasadami określonymi w § 7 ustęp 13 Statutu.</w:t>
      </w:r>
    </w:p>
    <w:p w14:paraId="46999CB6" w14:textId="77777777" w:rsidR="00EA0AA2" w:rsidRPr="00EA0AA2" w:rsidRDefault="00EA0AA2" w:rsidP="00EA0AA2">
      <w:pPr>
        <w:pStyle w:val="Akapitzlist"/>
        <w:numPr>
          <w:ilvl w:val="0"/>
          <w:numId w:val="20"/>
        </w:numPr>
        <w:tabs>
          <w:tab w:val="clear" w:pos="850"/>
        </w:tabs>
        <w:spacing w:before="120" w:after="0"/>
        <w:ind w:left="1134" w:hanging="567"/>
        <w:jc w:val="both"/>
        <w:rPr>
          <w:rFonts w:ascii="Times New Roman" w:hAnsi="Times New Roman" w:cs="Times New Roman"/>
          <w:sz w:val="20"/>
          <w:szCs w:val="20"/>
        </w:rPr>
      </w:pPr>
      <w:r w:rsidRPr="00EA0AA2">
        <w:rPr>
          <w:rFonts w:ascii="Times New Roman" w:hAnsi="Times New Roman" w:cs="Times New Roman"/>
          <w:sz w:val="20"/>
          <w:szCs w:val="20"/>
        </w:rPr>
        <w:t xml:space="preserve">wydawanie, na wniosek Zarządu Spółki, zgody na zawarcie przez Spółkę istotnej umowy z akcjonariuszem Spółki posiadającym co najmniej </w:t>
      </w:r>
      <w:smartTag w:uri="pwplexatsmarttags/smarttagmodule" w:element="Number2Word">
        <w:r w:rsidRPr="00EA0AA2">
          <w:rPr>
            <w:rFonts w:ascii="Times New Roman" w:hAnsi="Times New Roman" w:cs="Times New Roman"/>
            <w:sz w:val="20"/>
            <w:szCs w:val="20"/>
          </w:rPr>
          <w:t>5</w:t>
        </w:r>
      </w:smartTag>
      <w:r w:rsidRPr="00EA0AA2">
        <w:rPr>
          <w:rFonts w:ascii="Times New Roman" w:hAnsi="Times New Roman" w:cs="Times New Roman"/>
          <w:sz w:val="20"/>
          <w:szCs w:val="20"/>
        </w:rPr>
        <w:t>% ogólnej liczby głosów w Spółce lub podmiotem powiązanym, innych niż transakcje typowe i zawierane na warunkach rynkowych w ramach prowadzonej działalności operacyjnej przez Spółkę z podmiotami wchodzącymi w skład grupy kapitałowej Spółki.</w:t>
      </w:r>
    </w:p>
    <w:p w14:paraId="0E1DBEEC" w14:textId="77777777" w:rsidR="00EA0AA2" w:rsidRPr="00EA0AA2" w:rsidRDefault="00EA0AA2" w:rsidP="00EA0AA2">
      <w:pPr>
        <w:pStyle w:val="Akapitzlist"/>
        <w:widowControl w:val="0"/>
        <w:numPr>
          <w:ilvl w:val="0"/>
          <w:numId w:val="31"/>
        </w:numPr>
        <w:spacing w:before="120" w:after="0"/>
        <w:ind w:left="567" w:hanging="567"/>
        <w:jc w:val="both"/>
        <w:rPr>
          <w:rFonts w:ascii="Times New Roman" w:hAnsi="Times New Roman" w:cs="Times New Roman"/>
          <w:b/>
          <w:bCs/>
          <w:sz w:val="20"/>
          <w:szCs w:val="20"/>
        </w:rPr>
      </w:pPr>
      <w:r w:rsidRPr="00EA0AA2">
        <w:rPr>
          <w:rFonts w:ascii="Times New Roman" w:hAnsi="Times New Roman" w:cs="Times New Roman"/>
          <w:bCs/>
          <w:sz w:val="20"/>
          <w:szCs w:val="20"/>
        </w:rPr>
        <w:t xml:space="preserve">Na potrzeby postanowienia ust. </w:t>
      </w:r>
      <w:smartTag w:uri="pwplexatsmarttags/smarttagmodule" w:element="Number2Word">
        <w:r w:rsidRPr="00EA0AA2">
          <w:rPr>
            <w:rFonts w:ascii="Times New Roman" w:hAnsi="Times New Roman" w:cs="Times New Roman"/>
            <w:bCs/>
            <w:sz w:val="20"/>
            <w:szCs w:val="20"/>
          </w:rPr>
          <w:t>2</w:t>
        </w:r>
      </w:smartTag>
      <w:r w:rsidRPr="00EA0AA2">
        <w:rPr>
          <w:rFonts w:ascii="Times New Roman" w:hAnsi="Times New Roman" w:cs="Times New Roman"/>
          <w:bCs/>
          <w:sz w:val="20"/>
          <w:szCs w:val="20"/>
        </w:rPr>
        <w:t xml:space="preserve"> lit. n) przyjmuje się definicję podmiotu powiązanego określoną w </w:t>
      </w:r>
      <w:r w:rsidRPr="00EA0AA2">
        <w:rPr>
          <w:rFonts w:ascii="Times New Roman" w:hAnsi="Times New Roman" w:cs="Times New Roman"/>
          <w:sz w:val="20"/>
          <w:szCs w:val="20"/>
        </w:rPr>
        <w:t>międzynarodowych</w:t>
      </w:r>
      <w:r w:rsidRPr="00EA0AA2">
        <w:rPr>
          <w:rFonts w:ascii="Times New Roman" w:hAnsi="Times New Roman" w:cs="Times New Roman"/>
          <w:bCs/>
          <w:sz w:val="20"/>
          <w:szCs w:val="20"/>
        </w:rPr>
        <w:t xml:space="preserve"> standardach rachunkowości przyjętych zgodnie z rozporządzeniem (WE) nr </w:t>
      </w:r>
      <w:smartTag w:uri="pwplexatsmarttags/smarttagmodule" w:element="Broken">
        <w:smartTag w:uri="pwplexatsmarttags/smarttagmodule" w:element="Number2Word">
          <w:r w:rsidRPr="00EA0AA2">
            <w:rPr>
              <w:rFonts w:ascii="Times New Roman" w:hAnsi="Times New Roman" w:cs="Times New Roman"/>
              <w:bCs/>
              <w:sz w:val="20"/>
              <w:szCs w:val="20"/>
            </w:rPr>
            <w:t>1606</w:t>
          </w:r>
        </w:smartTag>
        <w:r w:rsidRPr="00EA0AA2">
          <w:rPr>
            <w:rFonts w:ascii="Times New Roman" w:hAnsi="Times New Roman" w:cs="Times New Roman"/>
            <w:bCs/>
            <w:sz w:val="20"/>
            <w:szCs w:val="20"/>
          </w:rPr>
          <w:t>/</w:t>
        </w:r>
        <w:smartTag w:uri="pwplexatsmarttags/smarttagmodule" w:element="Number2Word">
          <w:r w:rsidRPr="00EA0AA2">
            <w:rPr>
              <w:rFonts w:ascii="Times New Roman" w:hAnsi="Times New Roman" w:cs="Times New Roman"/>
              <w:bCs/>
              <w:sz w:val="20"/>
              <w:szCs w:val="20"/>
            </w:rPr>
            <w:t>2002</w:t>
          </w:r>
        </w:smartTag>
      </w:smartTag>
      <w:r w:rsidRPr="00EA0AA2">
        <w:rPr>
          <w:rFonts w:ascii="Times New Roman" w:hAnsi="Times New Roman" w:cs="Times New Roman"/>
          <w:bCs/>
          <w:sz w:val="20"/>
          <w:szCs w:val="20"/>
        </w:rPr>
        <w:t xml:space="preserve"> Parlamentu Europejskiego i Rady z dnia </w:t>
      </w:r>
      <w:smartTag w:uri="pwplexatsmarttags/smarttagmodule" w:element="Number2Word">
        <w:r w:rsidRPr="00EA0AA2">
          <w:rPr>
            <w:rFonts w:ascii="Times New Roman" w:hAnsi="Times New Roman" w:cs="Times New Roman"/>
            <w:bCs/>
            <w:sz w:val="20"/>
            <w:szCs w:val="20"/>
          </w:rPr>
          <w:t>19</w:t>
        </w:r>
      </w:smartTag>
      <w:r w:rsidRPr="00EA0AA2">
        <w:rPr>
          <w:rFonts w:ascii="Times New Roman" w:hAnsi="Times New Roman" w:cs="Times New Roman"/>
          <w:bCs/>
          <w:sz w:val="20"/>
          <w:szCs w:val="20"/>
        </w:rPr>
        <w:t xml:space="preserve"> lipca </w:t>
      </w:r>
      <w:smartTag w:uri="pwplexatsmarttags/smarttagmodule" w:element="Number2Word">
        <w:r w:rsidRPr="00EA0AA2">
          <w:rPr>
            <w:rFonts w:ascii="Times New Roman" w:hAnsi="Times New Roman" w:cs="Times New Roman"/>
            <w:bCs/>
            <w:sz w:val="20"/>
            <w:szCs w:val="20"/>
          </w:rPr>
          <w:t>2002</w:t>
        </w:r>
      </w:smartTag>
      <w:r w:rsidRPr="00EA0AA2">
        <w:rPr>
          <w:rFonts w:ascii="Times New Roman" w:hAnsi="Times New Roman" w:cs="Times New Roman"/>
          <w:bCs/>
          <w:sz w:val="20"/>
          <w:szCs w:val="20"/>
        </w:rPr>
        <w:t xml:space="preserve"> r. w sprawie stosowania międzynarodowych standardów rachunkowości.</w:t>
      </w:r>
    </w:p>
    <w:p w14:paraId="26321E2E" w14:textId="77777777" w:rsidR="00EA0AA2" w:rsidRPr="00EA0AA2" w:rsidRDefault="00EA0AA2" w:rsidP="00EA0AA2">
      <w:pPr>
        <w:pStyle w:val="Akapitzlist"/>
        <w:widowControl w:val="0"/>
        <w:numPr>
          <w:ilvl w:val="0"/>
          <w:numId w:val="31"/>
        </w:numPr>
        <w:spacing w:before="120" w:after="0"/>
        <w:ind w:left="567" w:hanging="567"/>
        <w:jc w:val="both"/>
        <w:rPr>
          <w:rFonts w:ascii="Times New Roman" w:hAnsi="Times New Roman" w:cs="Times New Roman"/>
          <w:b/>
          <w:bCs/>
          <w:sz w:val="20"/>
          <w:szCs w:val="20"/>
        </w:rPr>
      </w:pPr>
      <w:r w:rsidRPr="00EA0AA2">
        <w:rPr>
          <w:rFonts w:ascii="Times New Roman" w:hAnsi="Times New Roman" w:cs="Times New Roman"/>
          <w:sz w:val="20"/>
          <w:szCs w:val="20"/>
        </w:rPr>
        <w:t>Raz</w:t>
      </w:r>
      <w:r w:rsidRPr="00EA0AA2">
        <w:rPr>
          <w:rFonts w:ascii="Times New Roman" w:hAnsi="Times New Roman" w:cs="Times New Roman"/>
          <w:bCs/>
          <w:sz w:val="20"/>
          <w:szCs w:val="20"/>
        </w:rPr>
        <w:t xml:space="preserve"> w roku Rada Nadzorcza sporządza, w celu przedstawienia Zwyczajnemu Walnemu Zgromadzeniu:</w:t>
      </w:r>
    </w:p>
    <w:p w14:paraId="6BBC9842" w14:textId="77777777" w:rsidR="00EA0AA2" w:rsidRPr="00EA0AA2" w:rsidRDefault="00EA0AA2" w:rsidP="00EA0AA2">
      <w:pPr>
        <w:widowControl w:val="0"/>
        <w:numPr>
          <w:ilvl w:val="0"/>
          <w:numId w:val="37"/>
        </w:numPr>
        <w:tabs>
          <w:tab w:val="clear" w:pos="850"/>
        </w:tabs>
        <w:spacing w:before="120" w:after="0"/>
        <w:ind w:left="1134" w:hanging="567"/>
        <w:jc w:val="both"/>
        <w:rPr>
          <w:rFonts w:ascii="Times New Roman" w:hAnsi="Times New Roman" w:cs="Times New Roman"/>
          <w:bCs/>
          <w:sz w:val="20"/>
          <w:szCs w:val="20"/>
        </w:rPr>
      </w:pPr>
      <w:r w:rsidRPr="00EA0AA2">
        <w:rPr>
          <w:rFonts w:ascii="Times New Roman" w:hAnsi="Times New Roman" w:cs="Times New Roman"/>
          <w:bCs/>
          <w:sz w:val="20"/>
          <w:szCs w:val="20"/>
        </w:rPr>
        <w:t xml:space="preserve">ocenę sytuacji spółki, z uwzględnieniem oceny systemów kontroli wewnętrznej,  zarządzania ryzykiem, </w:t>
      </w:r>
      <w:proofErr w:type="spellStart"/>
      <w:r w:rsidRPr="00EA0AA2">
        <w:rPr>
          <w:rFonts w:ascii="Times New Roman" w:hAnsi="Times New Roman" w:cs="Times New Roman"/>
          <w:bCs/>
          <w:sz w:val="20"/>
          <w:szCs w:val="20"/>
        </w:rPr>
        <w:t>compliance</w:t>
      </w:r>
      <w:proofErr w:type="spellEnd"/>
      <w:r w:rsidRPr="00EA0AA2">
        <w:rPr>
          <w:rFonts w:ascii="Times New Roman" w:hAnsi="Times New Roman" w:cs="Times New Roman"/>
          <w:bCs/>
          <w:sz w:val="20"/>
          <w:szCs w:val="20"/>
        </w:rPr>
        <w:t xml:space="preserve"> oraz funkcji audytu wewnętrznego, o ile zostały one wdrożone w Spółce; ocena ta obejmuje wszystkie istotne mechanizmy kontrolne, w tym zwłaszcza dotyczące raportowania finansowego i działalności operacyjnej; </w:t>
      </w:r>
    </w:p>
    <w:p w14:paraId="3D2A1C1B" w14:textId="77777777" w:rsidR="00EA0AA2" w:rsidRPr="00EA0AA2" w:rsidRDefault="00EA0AA2" w:rsidP="00EA0AA2">
      <w:pPr>
        <w:widowControl w:val="0"/>
        <w:numPr>
          <w:ilvl w:val="0"/>
          <w:numId w:val="37"/>
        </w:numPr>
        <w:tabs>
          <w:tab w:val="clear" w:pos="850"/>
        </w:tabs>
        <w:spacing w:before="120" w:after="0"/>
        <w:ind w:left="1134" w:hanging="567"/>
        <w:jc w:val="both"/>
        <w:rPr>
          <w:rFonts w:ascii="Times New Roman" w:hAnsi="Times New Roman" w:cs="Times New Roman"/>
          <w:bCs/>
          <w:sz w:val="20"/>
          <w:szCs w:val="20"/>
        </w:rPr>
      </w:pPr>
      <w:r w:rsidRPr="00EA0AA2">
        <w:rPr>
          <w:rFonts w:ascii="Times New Roman" w:hAnsi="Times New Roman" w:cs="Times New Roman"/>
          <w:bCs/>
          <w:sz w:val="20"/>
          <w:szCs w:val="20"/>
        </w:rPr>
        <w:t xml:space="preserve">sprawozdanie z działalności rady nadzorczej, obejmujące co najmniej informacje na temat: </w:t>
      </w:r>
    </w:p>
    <w:p w14:paraId="138502AA" w14:textId="77777777" w:rsidR="00EA0AA2" w:rsidRPr="00EA0AA2" w:rsidRDefault="00EA0AA2" w:rsidP="00EA0AA2">
      <w:pPr>
        <w:widowControl w:val="0"/>
        <w:numPr>
          <w:ilvl w:val="0"/>
          <w:numId w:val="38"/>
        </w:numPr>
        <w:tabs>
          <w:tab w:val="clear" w:pos="1439"/>
        </w:tabs>
        <w:spacing w:before="120" w:after="0"/>
        <w:ind w:left="1701" w:hanging="567"/>
        <w:jc w:val="both"/>
        <w:rPr>
          <w:rFonts w:ascii="Times New Roman" w:hAnsi="Times New Roman" w:cs="Times New Roman"/>
          <w:bCs/>
          <w:sz w:val="20"/>
          <w:szCs w:val="20"/>
        </w:rPr>
      </w:pPr>
      <w:r w:rsidRPr="00EA0AA2">
        <w:rPr>
          <w:rFonts w:ascii="Times New Roman" w:hAnsi="Times New Roman" w:cs="Times New Roman"/>
          <w:bCs/>
          <w:sz w:val="20"/>
          <w:szCs w:val="20"/>
        </w:rPr>
        <w:t xml:space="preserve"> składu Rady Nadzorczej i jej komitetów,</w:t>
      </w:r>
    </w:p>
    <w:p w14:paraId="70C3F8D7" w14:textId="77777777" w:rsidR="00EA0AA2" w:rsidRPr="00EA0AA2" w:rsidRDefault="00EA0AA2" w:rsidP="00EA0AA2">
      <w:pPr>
        <w:widowControl w:val="0"/>
        <w:numPr>
          <w:ilvl w:val="0"/>
          <w:numId w:val="38"/>
        </w:numPr>
        <w:tabs>
          <w:tab w:val="clear" w:pos="1439"/>
        </w:tabs>
        <w:spacing w:before="120" w:after="0"/>
        <w:ind w:left="1701" w:hanging="567"/>
        <w:jc w:val="both"/>
        <w:rPr>
          <w:rFonts w:ascii="Times New Roman" w:hAnsi="Times New Roman" w:cs="Times New Roman"/>
          <w:bCs/>
          <w:sz w:val="20"/>
          <w:szCs w:val="20"/>
        </w:rPr>
      </w:pPr>
      <w:r w:rsidRPr="00EA0AA2">
        <w:rPr>
          <w:rFonts w:ascii="Times New Roman" w:hAnsi="Times New Roman" w:cs="Times New Roman"/>
          <w:bCs/>
          <w:sz w:val="20"/>
          <w:szCs w:val="20"/>
        </w:rPr>
        <w:t xml:space="preserve"> spełniania przez członków rady kryteriów niezależności, o których mowa w ust. </w:t>
      </w:r>
      <w:smartTag w:uri="pwplexatsmarttags/smarttagmodule" w:element="Number2Word">
        <w:r w:rsidRPr="00EA0AA2">
          <w:rPr>
            <w:rFonts w:ascii="Times New Roman" w:hAnsi="Times New Roman" w:cs="Times New Roman"/>
            <w:bCs/>
            <w:sz w:val="20"/>
            <w:szCs w:val="20"/>
          </w:rPr>
          <w:t>5</w:t>
        </w:r>
      </w:smartTag>
      <w:r w:rsidRPr="00EA0AA2">
        <w:rPr>
          <w:rFonts w:ascii="Times New Roman" w:hAnsi="Times New Roman" w:cs="Times New Roman"/>
          <w:bCs/>
          <w:sz w:val="20"/>
          <w:szCs w:val="20"/>
        </w:rPr>
        <w:t>,</w:t>
      </w:r>
    </w:p>
    <w:p w14:paraId="292E3C14" w14:textId="77777777" w:rsidR="00EA0AA2" w:rsidRPr="00EA0AA2" w:rsidRDefault="00EA0AA2" w:rsidP="00EA0AA2">
      <w:pPr>
        <w:widowControl w:val="0"/>
        <w:numPr>
          <w:ilvl w:val="0"/>
          <w:numId w:val="38"/>
        </w:numPr>
        <w:tabs>
          <w:tab w:val="clear" w:pos="1439"/>
        </w:tabs>
        <w:spacing w:before="120" w:after="0"/>
        <w:ind w:left="1701" w:hanging="567"/>
        <w:jc w:val="both"/>
        <w:rPr>
          <w:rFonts w:ascii="Times New Roman" w:hAnsi="Times New Roman" w:cs="Times New Roman"/>
          <w:bCs/>
          <w:sz w:val="20"/>
          <w:szCs w:val="20"/>
        </w:rPr>
      </w:pPr>
      <w:r w:rsidRPr="00EA0AA2">
        <w:rPr>
          <w:rFonts w:ascii="Times New Roman" w:hAnsi="Times New Roman" w:cs="Times New Roman"/>
          <w:bCs/>
          <w:sz w:val="20"/>
          <w:szCs w:val="20"/>
        </w:rPr>
        <w:t xml:space="preserve"> liczby posiedzeń Rady Nadzorczej i jej komitetów w raportowanym okresie,</w:t>
      </w:r>
    </w:p>
    <w:p w14:paraId="6DC39B5D" w14:textId="77777777" w:rsidR="00EA0AA2" w:rsidRPr="00EA0AA2" w:rsidRDefault="00EA0AA2" w:rsidP="00EA0AA2">
      <w:pPr>
        <w:widowControl w:val="0"/>
        <w:numPr>
          <w:ilvl w:val="0"/>
          <w:numId w:val="38"/>
        </w:numPr>
        <w:tabs>
          <w:tab w:val="clear" w:pos="1439"/>
        </w:tabs>
        <w:spacing w:before="120" w:after="0"/>
        <w:ind w:left="1701" w:hanging="567"/>
        <w:jc w:val="both"/>
        <w:rPr>
          <w:rFonts w:ascii="Times New Roman" w:hAnsi="Times New Roman" w:cs="Times New Roman"/>
          <w:bCs/>
          <w:sz w:val="20"/>
          <w:szCs w:val="20"/>
        </w:rPr>
      </w:pPr>
      <w:r w:rsidRPr="00EA0AA2">
        <w:rPr>
          <w:rFonts w:ascii="Times New Roman" w:hAnsi="Times New Roman" w:cs="Times New Roman"/>
          <w:bCs/>
          <w:sz w:val="20"/>
          <w:szCs w:val="20"/>
        </w:rPr>
        <w:t xml:space="preserve"> dokonanej samooceny pracy Rady Nadzorczej;</w:t>
      </w:r>
    </w:p>
    <w:p w14:paraId="042C1F4C" w14:textId="77777777" w:rsidR="00EA0AA2" w:rsidRPr="00EA0AA2" w:rsidRDefault="00EA0AA2" w:rsidP="00EA0AA2">
      <w:pPr>
        <w:widowControl w:val="0"/>
        <w:numPr>
          <w:ilvl w:val="0"/>
          <w:numId w:val="37"/>
        </w:numPr>
        <w:tabs>
          <w:tab w:val="clear" w:pos="850"/>
        </w:tabs>
        <w:spacing w:before="120" w:after="0"/>
        <w:ind w:left="1134" w:hanging="567"/>
        <w:jc w:val="both"/>
        <w:rPr>
          <w:rFonts w:ascii="Times New Roman" w:hAnsi="Times New Roman" w:cs="Times New Roman"/>
          <w:bCs/>
          <w:sz w:val="20"/>
          <w:szCs w:val="20"/>
        </w:rPr>
      </w:pPr>
      <w:r w:rsidRPr="00EA0AA2">
        <w:rPr>
          <w:rFonts w:ascii="Times New Roman" w:hAnsi="Times New Roman" w:cs="Times New Roman"/>
          <w:bCs/>
          <w:sz w:val="20"/>
          <w:szCs w:val="20"/>
        </w:rPr>
        <w:lastRenderedPageBreak/>
        <w:t>ocenę sposobu wypełniania przez Spółkę obowiązków informacyjnych dotyczących stosowania zasad ładu korporacyjnego;</w:t>
      </w:r>
    </w:p>
    <w:p w14:paraId="2BB9584A" w14:textId="77777777" w:rsidR="00EA0AA2" w:rsidRPr="00EA0AA2" w:rsidRDefault="00EA0AA2" w:rsidP="00EA0AA2">
      <w:pPr>
        <w:widowControl w:val="0"/>
        <w:numPr>
          <w:ilvl w:val="0"/>
          <w:numId w:val="37"/>
        </w:numPr>
        <w:tabs>
          <w:tab w:val="clear" w:pos="850"/>
        </w:tabs>
        <w:spacing w:before="120" w:after="0"/>
        <w:ind w:left="1134" w:hanging="567"/>
        <w:jc w:val="both"/>
        <w:rPr>
          <w:rFonts w:ascii="Times New Roman" w:hAnsi="Times New Roman" w:cs="Times New Roman"/>
          <w:bCs/>
          <w:sz w:val="20"/>
          <w:szCs w:val="20"/>
        </w:rPr>
      </w:pPr>
      <w:r w:rsidRPr="00EA0AA2">
        <w:rPr>
          <w:rFonts w:ascii="Times New Roman" w:hAnsi="Times New Roman" w:cs="Times New Roman"/>
          <w:bCs/>
          <w:sz w:val="20"/>
          <w:szCs w:val="20"/>
        </w:rPr>
        <w:t>ocenę racjonalności prowadzonej przez spółkę polityki w zakresie prowadzonej przez Spółkę działalności sponsoringowej, charytatywnej lub innej o zbliżonym charakterze albo o informację o braku takiej polityki.</w:t>
      </w:r>
    </w:p>
    <w:p w14:paraId="007CD2C6" w14:textId="77777777" w:rsidR="00EA0AA2" w:rsidRPr="00EA0AA2" w:rsidRDefault="00EA0AA2" w:rsidP="00EA0AA2">
      <w:pPr>
        <w:spacing w:before="120" w:after="0"/>
        <w:jc w:val="center"/>
        <w:rPr>
          <w:rFonts w:ascii="Times New Roman" w:hAnsi="Times New Roman" w:cs="Times New Roman"/>
          <w:b/>
          <w:sz w:val="20"/>
          <w:szCs w:val="20"/>
        </w:rPr>
      </w:pPr>
      <w:r w:rsidRPr="00EA0AA2">
        <w:rPr>
          <w:rFonts w:ascii="Times New Roman" w:hAnsi="Times New Roman" w:cs="Times New Roman"/>
          <w:b/>
          <w:sz w:val="20"/>
          <w:szCs w:val="20"/>
        </w:rPr>
        <w:t xml:space="preserve">§ </w:t>
      </w:r>
      <w:smartTag w:uri="pwplexatsmarttags/smarttagmodule" w:element="Number2Word">
        <w:r w:rsidRPr="00EA0AA2">
          <w:rPr>
            <w:rFonts w:ascii="Times New Roman" w:hAnsi="Times New Roman" w:cs="Times New Roman"/>
            <w:b/>
            <w:sz w:val="20"/>
            <w:szCs w:val="20"/>
          </w:rPr>
          <w:t>16</w:t>
        </w:r>
      </w:smartTag>
      <w:r w:rsidRPr="00EA0AA2">
        <w:rPr>
          <w:rFonts w:ascii="Times New Roman" w:hAnsi="Times New Roman" w:cs="Times New Roman"/>
          <w:b/>
          <w:sz w:val="20"/>
          <w:szCs w:val="20"/>
        </w:rPr>
        <w:t>.</w:t>
      </w:r>
    </w:p>
    <w:p w14:paraId="4FAE98C5" w14:textId="77777777" w:rsidR="00EA0AA2" w:rsidRPr="00EA0AA2" w:rsidRDefault="00EA0AA2" w:rsidP="00EA0AA2">
      <w:pPr>
        <w:pStyle w:val="Akapitzlist"/>
        <w:numPr>
          <w:ilvl w:val="0"/>
          <w:numId w:val="15"/>
        </w:numPr>
        <w:spacing w:before="120" w:after="0"/>
        <w:ind w:left="567" w:hanging="567"/>
        <w:jc w:val="both"/>
        <w:rPr>
          <w:rFonts w:ascii="Times New Roman" w:hAnsi="Times New Roman" w:cs="Times New Roman"/>
          <w:sz w:val="20"/>
          <w:szCs w:val="20"/>
        </w:rPr>
      </w:pPr>
      <w:r w:rsidRPr="00EA0AA2">
        <w:rPr>
          <w:rFonts w:ascii="Times New Roman" w:hAnsi="Times New Roman" w:cs="Times New Roman"/>
          <w:sz w:val="20"/>
          <w:szCs w:val="20"/>
        </w:rPr>
        <w:t>Członkowie Rady Nadzorczej wykonują swoje prawa i obowiązki osobiście.</w:t>
      </w:r>
    </w:p>
    <w:p w14:paraId="7827A929" w14:textId="77777777" w:rsidR="00EA0AA2" w:rsidRPr="00EA0AA2" w:rsidRDefault="00EA0AA2" w:rsidP="00EA0AA2">
      <w:pPr>
        <w:pStyle w:val="Akapitzlist"/>
        <w:numPr>
          <w:ilvl w:val="0"/>
          <w:numId w:val="15"/>
        </w:numPr>
        <w:spacing w:before="120" w:after="0"/>
        <w:ind w:left="567" w:hanging="567"/>
        <w:jc w:val="both"/>
        <w:rPr>
          <w:rFonts w:ascii="Times New Roman" w:hAnsi="Times New Roman" w:cs="Times New Roman"/>
          <w:sz w:val="20"/>
          <w:szCs w:val="20"/>
        </w:rPr>
      </w:pPr>
      <w:r w:rsidRPr="00EA0AA2">
        <w:rPr>
          <w:rFonts w:ascii="Times New Roman" w:hAnsi="Times New Roman" w:cs="Times New Roman"/>
          <w:sz w:val="20"/>
          <w:szCs w:val="20"/>
        </w:rPr>
        <w:t>Wynagrodzenie dla członków Rady Nadzorczej ustala Walne Zgromadzenie.</w:t>
      </w:r>
    </w:p>
    <w:p w14:paraId="24918F45" w14:textId="77777777" w:rsidR="00EA0AA2" w:rsidRPr="00EA0AA2" w:rsidRDefault="00EA0AA2" w:rsidP="00EA0AA2">
      <w:pPr>
        <w:spacing w:before="120" w:after="0"/>
        <w:jc w:val="center"/>
        <w:rPr>
          <w:rFonts w:ascii="Times New Roman" w:hAnsi="Times New Roman" w:cs="Times New Roman"/>
          <w:b/>
          <w:sz w:val="20"/>
          <w:szCs w:val="20"/>
        </w:rPr>
      </w:pPr>
      <w:r w:rsidRPr="00EA0AA2">
        <w:rPr>
          <w:rFonts w:ascii="Times New Roman" w:hAnsi="Times New Roman" w:cs="Times New Roman"/>
          <w:b/>
          <w:sz w:val="20"/>
          <w:szCs w:val="20"/>
        </w:rPr>
        <w:t xml:space="preserve">§ </w:t>
      </w:r>
      <w:smartTag w:uri="pwplexatsmarttags/smarttagmodule" w:element="Number2Word">
        <w:r w:rsidRPr="00EA0AA2">
          <w:rPr>
            <w:rFonts w:ascii="Times New Roman" w:hAnsi="Times New Roman" w:cs="Times New Roman"/>
            <w:b/>
            <w:sz w:val="20"/>
            <w:szCs w:val="20"/>
          </w:rPr>
          <w:t>17</w:t>
        </w:r>
      </w:smartTag>
      <w:r w:rsidRPr="00EA0AA2">
        <w:rPr>
          <w:rFonts w:ascii="Times New Roman" w:hAnsi="Times New Roman" w:cs="Times New Roman"/>
          <w:b/>
          <w:sz w:val="20"/>
          <w:szCs w:val="20"/>
        </w:rPr>
        <w:t>.</w:t>
      </w:r>
    </w:p>
    <w:p w14:paraId="7F3209D4" w14:textId="77777777" w:rsidR="00EA0AA2" w:rsidRPr="00EA0AA2" w:rsidRDefault="00EA0AA2" w:rsidP="00EA0AA2">
      <w:pPr>
        <w:pStyle w:val="Akapitzlist"/>
        <w:spacing w:before="120" w:after="0"/>
        <w:ind w:left="0"/>
        <w:rPr>
          <w:rFonts w:ascii="Times New Roman" w:hAnsi="Times New Roman" w:cs="Times New Roman"/>
          <w:sz w:val="20"/>
          <w:szCs w:val="20"/>
        </w:rPr>
      </w:pPr>
      <w:r w:rsidRPr="00EA0AA2">
        <w:rPr>
          <w:rFonts w:ascii="Times New Roman" w:hAnsi="Times New Roman" w:cs="Times New Roman"/>
          <w:sz w:val="20"/>
          <w:szCs w:val="20"/>
        </w:rPr>
        <w:t xml:space="preserve">Rada może oddelegować ze swego grona członków do indywidualnego wykonywania  poszczególnych czynności nadzorczych. Członkowie ci otrzymują osobne  wynagrodzenie, którego wysokość ustala Walne Zgromadzenie. Członków tych obowiązuje zakaz konkurencji, któremu podlegają członkowie Zarządu Spółki. </w:t>
      </w:r>
    </w:p>
    <w:p w14:paraId="3DAFF9F5" w14:textId="77777777" w:rsidR="00EA0AA2" w:rsidRPr="00EA0AA2" w:rsidRDefault="00EA0AA2" w:rsidP="00EA0AA2">
      <w:pPr>
        <w:spacing w:before="120" w:after="0"/>
        <w:jc w:val="center"/>
        <w:rPr>
          <w:rFonts w:ascii="Times New Roman" w:hAnsi="Times New Roman" w:cs="Times New Roman"/>
          <w:b/>
          <w:sz w:val="20"/>
          <w:szCs w:val="20"/>
        </w:rPr>
      </w:pPr>
      <w:r w:rsidRPr="00EA0AA2">
        <w:rPr>
          <w:rFonts w:ascii="Times New Roman" w:hAnsi="Times New Roman" w:cs="Times New Roman"/>
          <w:b/>
          <w:sz w:val="20"/>
          <w:szCs w:val="20"/>
        </w:rPr>
        <w:t xml:space="preserve">§ </w:t>
      </w:r>
      <w:smartTag w:uri="pwplexatsmarttags/smarttagmodule" w:element="Number2Word">
        <w:r w:rsidRPr="00EA0AA2">
          <w:rPr>
            <w:rFonts w:ascii="Times New Roman" w:hAnsi="Times New Roman" w:cs="Times New Roman"/>
            <w:b/>
            <w:sz w:val="20"/>
            <w:szCs w:val="20"/>
          </w:rPr>
          <w:t>18</w:t>
        </w:r>
      </w:smartTag>
      <w:r w:rsidRPr="00EA0AA2">
        <w:rPr>
          <w:rFonts w:ascii="Times New Roman" w:hAnsi="Times New Roman" w:cs="Times New Roman"/>
          <w:b/>
          <w:sz w:val="20"/>
          <w:szCs w:val="20"/>
        </w:rPr>
        <w:t>.</w:t>
      </w:r>
    </w:p>
    <w:p w14:paraId="2315143B" w14:textId="77777777" w:rsidR="00EA0AA2" w:rsidRPr="00EA0AA2" w:rsidRDefault="00EA0AA2" w:rsidP="00EA0AA2">
      <w:pPr>
        <w:pStyle w:val="Akapitzlist"/>
        <w:numPr>
          <w:ilvl w:val="0"/>
          <w:numId w:val="22"/>
        </w:numPr>
        <w:spacing w:before="120" w:after="0"/>
        <w:ind w:left="567" w:hanging="567"/>
        <w:jc w:val="both"/>
        <w:rPr>
          <w:rFonts w:ascii="Times New Roman" w:hAnsi="Times New Roman" w:cs="Times New Roman"/>
          <w:sz w:val="20"/>
          <w:szCs w:val="20"/>
        </w:rPr>
      </w:pPr>
      <w:r w:rsidRPr="00EA0AA2">
        <w:rPr>
          <w:rFonts w:ascii="Times New Roman" w:hAnsi="Times New Roman" w:cs="Times New Roman"/>
          <w:sz w:val="20"/>
          <w:szCs w:val="20"/>
        </w:rPr>
        <w:t xml:space="preserve">Z zastrzeżeniem poniższych ustępów </w:t>
      </w:r>
      <w:smartTag w:uri="pwplexatsmarttags/smarttagmodule" w:element="Number2Word">
        <w:r w:rsidRPr="00EA0AA2">
          <w:rPr>
            <w:rFonts w:ascii="Times New Roman" w:hAnsi="Times New Roman" w:cs="Times New Roman"/>
            <w:sz w:val="20"/>
            <w:szCs w:val="20"/>
          </w:rPr>
          <w:t>2</w:t>
        </w:r>
      </w:smartTag>
      <w:r w:rsidRPr="00EA0AA2">
        <w:rPr>
          <w:rFonts w:ascii="Times New Roman" w:hAnsi="Times New Roman" w:cs="Times New Roman"/>
          <w:sz w:val="20"/>
          <w:szCs w:val="20"/>
        </w:rPr>
        <w:t xml:space="preserve"> i </w:t>
      </w:r>
      <w:smartTag w:uri="pwplexatsmarttags/smarttagmodule" w:element="Number2Word">
        <w:r w:rsidRPr="00EA0AA2">
          <w:rPr>
            <w:rFonts w:ascii="Times New Roman" w:hAnsi="Times New Roman" w:cs="Times New Roman"/>
            <w:sz w:val="20"/>
            <w:szCs w:val="20"/>
          </w:rPr>
          <w:t>3</w:t>
        </w:r>
      </w:smartTag>
      <w:r w:rsidRPr="00EA0AA2">
        <w:rPr>
          <w:rFonts w:ascii="Times New Roman" w:hAnsi="Times New Roman" w:cs="Times New Roman"/>
          <w:sz w:val="20"/>
          <w:szCs w:val="20"/>
        </w:rPr>
        <w:t>, do podjęcia uchwały przez Radę Nadzorczą Spółki wymagana będzie bezwzględna większość głosów w obecności co najmniej połowy członków Rady Nadzorczej. W przypadku równej liczby głosów za i przeciwko podjęciu uchwały głos decydujący będzie miał Przewodniczący Rady Nadzorczej, zaś w jego nieobecności – Wiceprzewodniczący Rady Nadzorczej.</w:t>
      </w:r>
    </w:p>
    <w:p w14:paraId="7AB5E84F" w14:textId="77777777" w:rsidR="00EA0AA2" w:rsidRPr="00EA0AA2" w:rsidRDefault="00EA0AA2" w:rsidP="00EA0AA2">
      <w:pPr>
        <w:pStyle w:val="Akapitzlist"/>
        <w:numPr>
          <w:ilvl w:val="0"/>
          <w:numId w:val="22"/>
        </w:numPr>
        <w:spacing w:before="120" w:after="0"/>
        <w:ind w:left="567" w:hanging="567"/>
        <w:jc w:val="both"/>
        <w:rPr>
          <w:rFonts w:ascii="Times New Roman" w:hAnsi="Times New Roman" w:cs="Times New Roman"/>
          <w:sz w:val="20"/>
          <w:szCs w:val="20"/>
        </w:rPr>
      </w:pPr>
      <w:r w:rsidRPr="00EA0AA2">
        <w:rPr>
          <w:rFonts w:ascii="Times New Roman" w:hAnsi="Times New Roman" w:cs="Times New Roman"/>
          <w:sz w:val="20"/>
          <w:szCs w:val="20"/>
        </w:rPr>
        <w:t xml:space="preserve">Do podjęcia przez Radę Nadzorczą uchwały w sprawach wskazanych w powyższym paragrafie </w:t>
      </w:r>
      <w:smartTag w:uri="pwplexatsmarttags/smarttagmodule" w:element="Number2Word">
        <w:r w:rsidRPr="00EA0AA2">
          <w:rPr>
            <w:rFonts w:ascii="Times New Roman" w:hAnsi="Times New Roman" w:cs="Times New Roman"/>
            <w:sz w:val="20"/>
            <w:szCs w:val="20"/>
          </w:rPr>
          <w:t>15</w:t>
        </w:r>
      </w:smartTag>
      <w:r w:rsidRPr="00EA0AA2">
        <w:rPr>
          <w:rFonts w:ascii="Times New Roman" w:hAnsi="Times New Roman" w:cs="Times New Roman"/>
          <w:sz w:val="20"/>
          <w:szCs w:val="20"/>
        </w:rPr>
        <w:t xml:space="preserve"> ust. </w:t>
      </w:r>
      <w:smartTag w:uri="pwplexatsmarttags/smarttagmodule" w:element="Number2Word">
        <w:r w:rsidRPr="00EA0AA2">
          <w:rPr>
            <w:rFonts w:ascii="Times New Roman" w:hAnsi="Times New Roman" w:cs="Times New Roman"/>
            <w:sz w:val="20"/>
            <w:szCs w:val="20"/>
          </w:rPr>
          <w:t>2</w:t>
        </w:r>
      </w:smartTag>
      <w:r w:rsidRPr="00EA0AA2">
        <w:rPr>
          <w:rFonts w:ascii="Times New Roman" w:hAnsi="Times New Roman" w:cs="Times New Roman"/>
          <w:sz w:val="20"/>
          <w:szCs w:val="20"/>
        </w:rPr>
        <w:t xml:space="preserve"> punkt: d,) g), h) oraz od k) do m) Statutu, pod rygorem nieważności takiej uchwały, wymagane będzie oddanie głosu za podjęciem takiej uchwały przez członka Rady Nadzorczej powołanego przez akcjonariusza na podstawie § </w:t>
      </w:r>
      <w:smartTag w:uri="pwplexatsmarttags/smarttagmodule" w:element="Number2Word">
        <w:r w:rsidRPr="00EA0AA2">
          <w:rPr>
            <w:rFonts w:ascii="Times New Roman" w:hAnsi="Times New Roman" w:cs="Times New Roman"/>
            <w:sz w:val="20"/>
            <w:szCs w:val="20"/>
          </w:rPr>
          <w:t>14</w:t>
        </w:r>
      </w:smartTag>
      <w:r w:rsidRPr="00EA0AA2">
        <w:rPr>
          <w:rFonts w:ascii="Times New Roman" w:hAnsi="Times New Roman" w:cs="Times New Roman"/>
          <w:sz w:val="20"/>
          <w:szCs w:val="20"/>
        </w:rPr>
        <w:t xml:space="preserve"> ust. </w:t>
      </w:r>
      <w:smartTag w:uri="pwplexatsmarttags/smarttagmodule" w:element="Number2Word">
        <w:r w:rsidRPr="00EA0AA2">
          <w:rPr>
            <w:rFonts w:ascii="Times New Roman" w:hAnsi="Times New Roman" w:cs="Times New Roman"/>
            <w:sz w:val="20"/>
            <w:szCs w:val="20"/>
          </w:rPr>
          <w:t>2</w:t>
        </w:r>
      </w:smartTag>
      <w:r w:rsidRPr="00EA0AA2">
        <w:rPr>
          <w:rFonts w:ascii="Times New Roman" w:hAnsi="Times New Roman" w:cs="Times New Roman"/>
          <w:sz w:val="20"/>
          <w:szCs w:val="20"/>
        </w:rPr>
        <w:t xml:space="preserve"> lit. a) Statutu,</w:t>
      </w:r>
    </w:p>
    <w:p w14:paraId="2F9E067A" w14:textId="77777777" w:rsidR="00EA0AA2" w:rsidRPr="00EA0AA2" w:rsidRDefault="00EA0AA2" w:rsidP="00EA0AA2">
      <w:pPr>
        <w:pStyle w:val="Akapitzlist"/>
        <w:numPr>
          <w:ilvl w:val="0"/>
          <w:numId w:val="22"/>
        </w:numPr>
        <w:spacing w:before="120" w:after="0"/>
        <w:ind w:left="567" w:hanging="567"/>
        <w:jc w:val="both"/>
        <w:rPr>
          <w:rFonts w:ascii="Times New Roman" w:hAnsi="Times New Roman" w:cs="Times New Roman"/>
          <w:sz w:val="20"/>
          <w:szCs w:val="20"/>
        </w:rPr>
      </w:pPr>
      <w:r w:rsidRPr="00EA0AA2">
        <w:rPr>
          <w:rFonts w:ascii="Times New Roman" w:hAnsi="Times New Roman" w:cs="Times New Roman"/>
          <w:i/>
          <w:sz w:val="20"/>
          <w:szCs w:val="20"/>
        </w:rPr>
        <w:t>Skreślony</w:t>
      </w:r>
      <w:r w:rsidRPr="00EA0AA2">
        <w:rPr>
          <w:rFonts w:ascii="Times New Roman" w:hAnsi="Times New Roman" w:cs="Times New Roman"/>
          <w:sz w:val="20"/>
          <w:szCs w:val="20"/>
        </w:rPr>
        <w:t xml:space="preserve"> </w:t>
      </w:r>
    </w:p>
    <w:p w14:paraId="5C6B3FD3" w14:textId="77777777" w:rsidR="00EA0AA2" w:rsidRPr="00EA0AA2" w:rsidRDefault="00EA0AA2" w:rsidP="00EA0AA2">
      <w:pPr>
        <w:pStyle w:val="Akapitzlist"/>
        <w:numPr>
          <w:ilvl w:val="0"/>
          <w:numId w:val="22"/>
        </w:numPr>
        <w:spacing w:before="120" w:after="0"/>
        <w:ind w:left="567" w:hanging="567"/>
        <w:jc w:val="both"/>
        <w:rPr>
          <w:rFonts w:ascii="Times New Roman" w:hAnsi="Times New Roman" w:cs="Times New Roman"/>
          <w:sz w:val="20"/>
          <w:szCs w:val="20"/>
        </w:rPr>
      </w:pPr>
      <w:r w:rsidRPr="00EA0AA2">
        <w:rPr>
          <w:rFonts w:ascii="Times New Roman" w:hAnsi="Times New Roman" w:cs="Times New Roman"/>
          <w:sz w:val="20"/>
          <w:szCs w:val="20"/>
        </w:rPr>
        <w:t>Uchwały Rady Nadzorczej powinny być protokołowane. Protokoły podpisują obecni członkowie Rady. W protokołach należy podać porządek obrad oraz wymienić nazwiska i imiona członków Rady Nadzorczej, biorących udział w posiedzeniu, liczbę głosów oddanych na poszczególne uchwały, podać sposób przeprowadzania i wynik głosowania.</w:t>
      </w:r>
    </w:p>
    <w:p w14:paraId="197C62C3" w14:textId="77777777" w:rsidR="00EA0AA2" w:rsidRPr="00EA0AA2" w:rsidRDefault="00EA0AA2" w:rsidP="00EA0AA2">
      <w:pPr>
        <w:pStyle w:val="Akapitzlist"/>
        <w:numPr>
          <w:ilvl w:val="0"/>
          <w:numId w:val="22"/>
        </w:numPr>
        <w:spacing w:before="120" w:after="0"/>
        <w:ind w:left="567" w:hanging="567"/>
        <w:jc w:val="both"/>
        <w:rPr>
          <w:rFonts w:ascii="Times New Roman" w:hAnsi="Times New Roman" w:cs="Times New Roman"/>
          <w:sz w:val="20"/>
          <w:szCs w:val="20"/>
        </w:rPr>
      </w:pPr>
      <w:r w:rsidRPr="00EA0AA2">
        <w:rPr>
          <w:rFonts w:ascii="Times New Roman" w:hAnsi="Times New Roman" w:cs="Times New Roman"/>
          <w:sz w:val="20"/>
          <w:szCs w:val="20"/>
        </w:rPr>
        <w:t>Do protokołów winny być dołączone odrębne zdania członków Rady Nadzorczej obecnych na posiedzeniu oraz nadesłane później sprzeciwy nieobecnych członków na posiedzeniu Rady.</w:t>
      </w:r>
    </w:p>
    <w:p w14:paraId="53E595E6" w14:textId="77777777" w:rsidR="00EA0AA2" w:rsidRPr="00EA0AA2" w:rsidRDefault="00EA0AA2" w:rsidP="00EA0AA2">
      <w:pPr>
        <w:spacing w:before="120" w:after="0"/>
        <w:jc w:val="center"/>
        <w:rPr>
          <w:rFonts w:ascii="Times New Roman" w:hAnsi="Times New Roman" w:cs="Times New Roman"/>
          <w:b/>
          <w:sz w:val="20"/>
          <w:szCs w:val="20"/>
        </w:rPr>
      </w:pPr>
      <w:r w:rsidRPr="00EA0AA2">
        <w:rPr>
          <w:rFonts w:ascii="Times New Roman" w:hAnsi="Times New Roman" w:cs="Times New Roman"/>
          <w:b/>
          <w:sz w:val="20"/>
          <w:szCs w:val="20"/>
        </w:rPr>
        <w:t>C. Walne Zgromadzenie.</w:t>
      </w:r>
    </w:p>
    <w:p w14:paraId="29B48833" w14:textId="77777777" w:rsidR="00EA0AA2" w:rsidRPr="00EA0AA2" w:rsidRDefault="00EA0AA2" w:rsidP="00EA0AA2">
      <w:pPr>
        <w:spacing w:before="120" w:after="0"/>
        <w:jc w:val="center"/>
        <w:rPr>
          <w:rFonts w:ascii="Times New Roman" w:hAnsi="Times New Roman" w:cs="Times New Roman"/>
          <w:b/>
          <w:sz w:val="20"/>
          <w:szCs w:val="20"/>
        </w:rPr>
      </w:pPr>
      <w:r w:rsidRPr="00EA0AA2">
        <w:rPr>
          <w:rFonts w:ascii="Times New Roman" w:hAnsi="Times New Roman" w:cs="Times New Roman"/>
          <w:b/>
          <w:sz w:val="20"/>
          <w:szCs w:val="20"/>
        </w:rPr>
        <w:t xml:space="preserve">§ </w:t>
      </w:r>
      <w:smartTag w:uri="pwplexatsmarttags/smarttagmodule" w:element="Number2Word">
        <w:r w:rsidRPr="00EA0AA2">
          <w:rPr>
            <w:rFonts w:ascii="Times New Roman" w:hAnsi="Times New Roman" w:cs="Times New Roman"/>
            <w:b/>
            <w:sz w:val="20"/>
            <w:szCs w:val="20"/>
          </w:rPr>
          <w:t>19</w:t>
        </w:r>
      </w:smartTag>
      <w:r w:rsidRPr="00EA0AA2">
        <w:rPr>
          <w:rFonts w:ascii="Times New Roman" w:hAnsi="Times New Roman" w:cs="Times New Roman"/>
          <w:b/>
          <w:sz w:val="20"/>
          <w:szCs w:val="20"/>
        </w:rPr>
        <w:t>.</w:t>
      </w:r>
    </w:p>
    <w:p w14:paraId="0DD9D8BC" w14:textId="77777777" w:rsidR="00EA0AA2" w:rsidRPr="00EA0AA2" w:rsidRDefault="00EA0AA2" w:rsidP="00EA0AA2">
      <w:pPr>
        <w:pStyle w:val="Akapitzlist"/>
        <w:spacing w:before="120" w:after="0"/>
        <w:ind w:left="0"/>
        <w:rPr>
          <w:rFonts w:ascii="Times New Roman" w:hAnsi="Times New Roman" w:cs="Times New Roman"/>
          <w:sz w:val="20"/>
          <w:szCs w:val="20"/>
        </w:rPr>
      </w:pPr>
      <w:bookmarkStart w:id="1" w:name="OLE_LINK1"/>
      <w:bookmarkStart w:id="2" w:name="OLE_LINK2"/>
      <w:r w:rsidRPr="00EA0AA2">
        <w:rPr>
          <w:rFonts w:ascii="Times New Roman" w:hAnsi="Times New Roman" w:cs="Times New Roman"/>
          <w:sz w:val="20"/>
          <w:szCs w:val="20"/>
        </w:rPr>
        <w:t>Walne Zgromadzenie może być Zwyczajne lub Nadzwyczajne.</w:t>
      </w:r>
      <w:bookmarkEnd w:id="1"/>
      <w:bookmarkEnd w:id="2"/>
    </w:p>
    <w:p w14:paraId="795C4D5B" w14:textId="77777777" w:rsidR="00EA0AA2" w:rsidRPr="00EA0AA2" w:rsidRDefault="00EA0AA2" w:rsidP="00EA0AA2">
      <w:pPr>
        <w:spacing w:before="120" w:after="0"/>
        <w:jc w:val="center"/>
        <w:rPr>
          <w:rFonts w:ascii="Times New Roman" w:hAnsi="Times New Roman" w:cs="Times New Roman"/>
          <w:b/>
          <w:sz w:val="20"/>
          <w:szCs w:val="20"/>
        </w:rPr>
      </w:pPr>
      <w:r w:rsidRPr="00EA0AA2">
        <w:rPr>
          <w:rFonts w:ascii="Times New Roman" w:hAnsi="Times New Roman" w:cs="Times New Roman"/>
          <w:b/>
          <w:sz w:val="20"/>
          <w:szCs w:val="20"/>
        </w:rPr>
        <w:t xml:space="preserve">§ </w:t>
      </w:r>
      <w:smartTag w:uri="pwplexatsmarttags/smarttagmodule" w:element="Number2Word">
        <w:r w:rsidRPr="00EA0AA2">
          <w:rPr>
            <w:rFonts w:ascii="Times New Roman" w:hAnsi="Times New Roman" w:cs="Times New Roman"/>
            <w:b/>
            <w:sz w:val="20"/>
            <w:szCs w:val="20"/>
          </w:rPr>
          <w:t>20</w:t>
        </w:r>
      </w:smartTag>
      <w:r w:rsidRPr="00EA0AA2">
        <w:rPr>
          <w:rFonts w:ascii="Times New Roman" w:hAnsi="Times New Roman" w:cs="Times New Roman"/>
          <w:b/>
          <w:sz w:val="20"/>
          <w:szCs w:val="20"/>
        </w:rPr>
        <w:t>.</w:t>
      </w:r>
    </w:p>
    <w:p w14:paraId="65108A93" w14:textId="77777777" w:rsidR="00EA0AA2" w:rsidRPr="00EA0AA2" w:rsidRDefault="00EA0AA2" w:rsidP="00EA0AA2">
      <w:pPr>
        <w:pStyle w:val="Akapitzlist"/>
        <w:widowControl w:val="0"/>
        <w:numPr>
          <w:ilvl w:val="0"/>
          <w:numId w:val="21"/>
        </w:numPr>
        <w:spacing w:before="120" w:after="0"/>
        <w:ind w:left="567" w:hanging="567"/>
        <w:jc w:val="both"/>
        <w:rPr>
          <w:rFonts w:ascii="Times New Roman" w:hAnsi="Times New Roman" w:cs="Times New Roman"/>
          <w:b/>
          <w:sz w:val="20"/>
          <w:szCs w:val="20"/>
        </w:rPr>
      </w:pPr>
      <w:r w:rsidRPr="00EA0AA2">
        <w:rPr>
          <w:rFonts w:ascii="Times New Roman" w:hAnsi="Times New Roman" w:cs="Times New Roman"/>
          <w:sz w:val="20"/>
          <w:szCs w:val="20"/>
        </w:rPr>
        <w:t>Zwyczajne Walne Zgromadzenie zwołuje Zarząd w ciągu sześciu miesięcy po zakończeniu roku obrotowego.</w:t>
      </w:r>
    </w:p>
    <w:p w14:paraId="46A1269C" w14:textId="77777777" w:rsidR="00EA0AA2" w:rsidRPr="00EA0AA2" w:rsidRDefault="00EA0AA2" w:rsidP="00EA0AA2">
      <w:pPr>
        <w:pStyle w:val="Akapitzlist"/>
        <w:widowControl w:val="0"/>
        <w:numPr>
          <w:ilvl w:val="0"/>
          <w:numId w:val="21"/>
        </w:numPr>
        <w:spacing w:before="120" w:after="0"/>
        <w:ind w:left="567" w:hanging="567"/>
        <w:jc w:val="both"/>
        <w:rPr>
          <w:rFonts w:ascii="Times New Roman" w:hAnsi="Times New Roman" w:cs="Times New Roman"/>
          <w:b/>
          <w:sz w:val="20"/>
          <w:szCs w:val="20"/>
        </w:rPr>
      </w:pPr>
      <w:r w:rsidRPr="00EA0AA2">
        <w:rPr>
          <w:rFonts w:ascii="Times New Roman" w:hAnsi="Times New Roman" w:cs="Times New Roman"/>
          <w:sz w:val="20"/>
          <w:szCs w:val="20"/>
        </w:rPr>
        <w:t xml:space="preserve">Rada Nadzorcza może zwołać Zwyczajne Walne Zgromadzenie, jeżeli Zarząd nie zwoła go w terminie określonym w ust. </w:t>
      </w:r>
      <w:smartTag w:uri="pwplexatsmarttags/smarttagmodule" w:element="Number2Word">
        <w:r w:rsidRPr="00EA0AA2">
          <w:rPr>
            <w:rFonts w:ascii="Times New Roman" w:hAnsi="Times New Roman" w:cs="Times New Roman"/>
            <w:sz w:val="20"/>
            <w:szCs w:val="20"/>
          </w:rPr>
          <w:t>1</w:t>
        </w:r>
      </w:smartTag>
      <w:r w:rsidRPr="00EA0AA2">
        <w:rPr>
          <w:rFonts w:ascii="Times New Roman" w:hAnsi="Times New Roman" w:cs="Times New Roman"/>
          <w:sz w:val="20"/>
          <w:szCs w:val="20"/>
        </w:rPr>
        <w:t xml:space="preserve"> powyżej.</w:t>
      </w:r>
    </w:p>
    <w:p w14:paraId="2F52F628" w14:textId="77777777" w:rsidR="00EA0AA2" w:rsidRPr="00EA0AA2" w:rsidRDefault="00EA0AA2" w:rsidP="00EA0AA2">
      <w:pPr>
        <w:pStyle w:val="Akapitzlist"/>
        <w:widowControl w:val="0"/>
        <w:numPr>
          <w:ilvl w:val="0"/>
          <w:numId w:val="21"/>
        </w:numPr>
        <w:spacing w:before="120" w:after="0"/>
        <w:ind w:left="567" w:hanging="567"/>
        <w:jc w:val="both"/>
        <w:rPr>
          <w:rFonts w:ascii="Times New Roman" w:hAnsi="Times New Roman" w:cs="Times New Roman"/>
          <w:b/>
          <w:sz w:val="20"/>
          <w:szCs w:val="20"/>
        </w:rPr>
      </w:pPr>
      <w:r w:rsidRPr="00EA0AA2">
        <w:rPr>
          <w:rFonts w:ascii="Times New Roman" w:hAnsi="Times New Roman" w:cs="Times New Roman"/>
          <w:sz w:val="20"/>
          <w:szCs w:val="20"/>
        </w:rPr>
        <w:t>Nadzwyczajne Walne Zgromadzenie zwołuje Zarząd.</w:t>
      </w:r>
    </w:p>
    <w:p w14:paraId="1CBA1AF3" w14:textId="77777777" w:rsidR="00EA0AA2" w:rsidRPr="00EA0AA2" w:rsidRDefault="00EA0AA2" w:rsidP="00EA0AA2">
      <w:pPr>
        <w:pStyle w:val="Akapitzlist"/>
        <w:widowControl w:val="0"/>
        <w:numPr>
          <w:ilvl w:val="0"/>
          <w:numId w:val="21"/>
        </w:numPr>
        <w:spacing w:before="120" w:after="0"/>
        <w:ind w:left="567" w:hanging="567"/>
        <w:jc w:val="both"/>
        <w:rPr>
          <w:rFonts w:ascii="Times New Roman" w:hAnsi="Times New Roman" w:cs="Times New Roman"/>
          <w:b/>
          <w:sz w:val="20"/>
          <w:szCs w:val="20"/>
        </w:rPr>
      </w:pPr>
      <w:r w:rsidRPr="00EA0AA2">
        <w:rPr>
          <w:rFonts w:ascii="Times New Roman" w:hAnsi="Times New Roman" w:cs="Times New Roman"/>
          <w:sz w:val="20"/>
          <w:szCs w:val="20"/>
        </w:rPr>
        <w:t>Rada Nadzorcza może zwołać Nadzwyczajne Walne Zgromadzenie, jeżeli jego zwołanie uzna za wskazane.</w:t>
      </w:r>
    </w:p>
    <w:p w14:paraId="2AA89B85" w14:textId="77777777" w:rsidR="00EA0AA2" w:rsidRPr="00EA0AA2" w:rsidRDefault="00EA0AA2" w:rsidP="00EA0AA2">
      <w:pPr>
        <w:pStyle w:val="Akapitzlist"/>
        <w:widowControl w:val="0"/>
        <w:numPr>
          <w:ilvl w:val="0"/>
          <w:numId w:val="21"/>
        </w:numPr>
        <w:spacing w:before="120" w:after="0"/>
        <w:ind w:left="567" w:hanging="567"/>
        <w:jc w:val="both"/>
        <w:rPr>
          <w:rFonts w:ascii="Times New Roman" w:hAnsi="Times New Roman" w:cs="Times New Roman"/>
          <w:sz w:val="20"/>
          <w:szCs w:val="20"/>
        </w:rPr>
      </w:pPr>
      <w:r w:rsidRPr="00EA0AA2">
        <w:rPr>
          <w:rFonts w:ascii="Times New Roman" w:hAnsi="Times New Roman" w:cs="Times New Roman"/>
          <w:sz w:val="20"/>
          <w:szCs w:val="20"/>
        </w:rPr>
        <w:t xml:space="preserve">Akcjonariusze reprezentujący co najmniej połowę kapitału zakładowego lub co najmniej połowę ogółu głosów w Spółce mogą zwołać Nadzwyczajne Walne Zgromadzenie. Akcjonariusze wyznaczają przewodniczącego tego zgromadzenia. W przypadku, gdy akcjonariusze dokonają zwołania Nadzwyczajnego walnego Zgromadzenia, zgodnie ze zdaniem pierwszym, Zarząd Spółki będzie zobowiązany do niezwłocznego wykonania czynności, o których mowa w art. </w:t>
      </w:r>
      <w:smartTag w:uri="pwplexatsmarttags/smarttagmodule" w:element="Number2Word">
        <w:r w:rsidRPr="00EA0AA2">
          <w:rPr>
            <w:rFonts w:ascii="Times New Roman" w:hAnsi="Times New Roman" w:cs="Times New Roman"/>
            <w:sz w:val="20"/>
            <w:szCs w:val="20"/>
          </w:rPr>
          <w:t>402</w:t>
        </w:r>
      </w:smartTag>
      <w:r w:rsidRPr="00EA0AA2">
        <w:rPr>
          <w:rFonts w:ascii="Times New Roman" w:hAnsi="Times New Roman" w:cs="Times New Roman"/>
          <w:sz w:val="20"/>
          <w:szCs w:val="20"/>
        </w:rPr>
        <w:t>.</w:t>
      </w:r>
      <w:smartTag w:uri="pwplexatsmarttags/smarttagmodule" w:element="Number2Word">
        <w:r w:rsidRPr="00EA0AA2">
          <w:rPr>
            <w:rFonts w:ascii="Times New Roman" w:hAnsi="Times New Roman" w:cs="Times New Roman"/>
            <w:sz w:val="20"/>
            <w:szCs w:val="20"/>
          </w:rPr>
          <w:t>1</w:t>
        </w:r>
      </w:smartTag>
      <w:r w:rsidRPr="00EA0AA2">
        <w:rPr>
          <w:rFonts w:ascii="Times New Roman" w:hAnsi="Times New Roman" w:cs="Times New Roman"/>
          <w:sz w:val="20"/>
          <w:szCs w:val="20"/>
        </w:rPr>
        <w:t>-</w:t>
      </w:r>
      <w:smartTag w:uri="pwplexatsmarttags/smarttagmodule" w:element="Number2Word">
        <w:r w:rsidRPr="00EA0AA2">
          <w:rPr>
            <w:rFonts w:ascii="Times New Roman" w:hAnsi="Times New Roman" w:cs="Times New Roman"/>
            <w:sz w:val="20"/>
            <w:szCs w:val="20"/>
          </w:rPr>
          <w:t>402</w:t>
        </w:r>
      </w:smartTag>
      <w:r w:rsidRPr="00EA0AA2">
        <w:rPr>
          <w:rFonts w:ascii="Times New Roman" w:hAnsi="Times New Roman" w:cs="Times New Roman"/>
          <w:sz w:val="20"/>
          <w:szCs w:val="20"/>
        </w:rPr>
        <w:t>.</w:t>
      </w:r>
      <w:smartTag w:uri="pwplexatsmarttags/smarttagmodule" w:element="Number2Word">
        <w:r w:rsidRPr="00EA0AA2">
          <w:rPr>
            <w:rFonts w:ascii="Times New Roman" w:hAnsi="Times New Roman" w:cs="Times New Roman"/>
            <w:sz w:val="20"/>
            <w:szCs w:val="20"/>
          </w:rPr>
          <w:t>3</w:t>
        </w:r>
      </w:smartTag>
      <w:r w:rsidRPr="00EA0AA2">
        <w:rPr>
          <w:rFonts w:ascii="Times New Roman" w:hAnsi="Times New Roman" w:cs="Times New Roman"/>
          <w:sz w:val="20"/>
          <w:szCs w:val="20"/>
        </w:rPr>
        <w:t xml:space="preserve"> kodeksu spółek </w:t>
      </w:r>
      <w:r w:rsidRPr="00EA0AA2">
        <w:rPr>
          <w:rFonts w:ascii="Times New Roman" w:hAnsi="Times New Roman" w:cs="Times New Roman"/>
          <w:sz w:val="20"/>
          <w:szCs w:val="20"/>
        </w:rPr>
        <w:lastRenderedPageBreak/>
        <w:t>handlowych, dotyczących ogłoszenia o zwołaniu Walnego Zgromadzenia.</w:t>
      </w:r>
    </w:p>
    <w:p w14:paraId="2162FC7C" w14:textId="77777777" w:rsidR="00EA0AA2" w:rsidRPr="00EA0AA2" w:rsidRDefault="00EA0AA2" w:rsidP="00EA0AA2">
      <w:pPr>
        <w:pStyle w:val="Akapitzlist"/>
        <w:widowControl w:val="0"/>
        <w:numPr>
          <w:ilvl w:val="0"/>
          <w:numId w:val="21"/>
        </w:numPr>
        <w:spacing w:before="120" w:after="0"/>
        <w:ind w:left="567" w:hanging="567"/>
        <w:jc w:val="both"/>
        <w:rPr>
          <w:rFonts w:ascii="Times New Roman" w:hAnsi="Times New Roman" w:cs="Times New Roman"/>
          <w:sz w:val="20"/>
          <w:szCs w:val="20"/>
        </w:rPr>
      </w:pPr>
      <w:r w:rsidRPr="00EA0AA2">
        <w:rPr>
          <w:rFonts w:ascii="Times New Roman" w:hAnsi="Times New Roman" w:cs="Times New Roman"/>
          <w:sz w:val="20"/>
          <w:szCs w:val="20"/>
        </w:rPr>
        <w:t>Rada Nadzorcza, akcjonariusz lub akcjonariusze, reprezentujący co najmniej jedną dwudziestą kapitału zakładowego, mogą żądać zwołania Nadzwyczajnego Walnego Zgromadzenia i umieszczenia określonych spraw w porządku obrad tego zgromadzenia.</w:t>
      </w:r>
    </w:p>
    <w:p w14:paraId="6D7CD93E" w14:textId="77777777" w:rsidR="00EA0AA2" w:rsidRPr="00EA0AA2" w:rsidRDefault="00EA0AA2" w:rsidP="00EA0AA2">
      <w:pPr>
        <w:spacing w:before="120" w:after="0"/>
        <w:jc w:val="center"/>
        <w:rPr>
          <w:rFonts w:ascii="Times New Roman" w:hAnsi="Times New Roman" w:cs="Times New Roman"/>
          <w:b/>
          <w:sz w:val="20"/>
          <w:szCs w:val="20"/>
        </w:rPr>
      </w:pPr>
      <w:r w:rsidRPr="00EA0AA2">
        <w:rPr>
          <w:rFonts w:ascii="Times New Roman" w:hAnsi="Times New Roman" w:cs="Times New Roman"/>
          <w:b/>
          <w:sz w:val="20"/>
          <w:szCs w:val="20"/>
        </w:rPr>
        <w:t xml:space="preserve">§ </w:t>
      </w:r>
      <w:smartTag w:uri="pwplexatsmarttags/smarttagmodule" w:element="Number2Word">
        <w:r w:rsidRPr="00EA0AA2">
          <w:rPr>
            <w:rFonts w:ascii="Times New Roman" w:hAnsi="Times New Roman" w:cs="Times New Roman"/>
            <w:b/>
            <w:sz w:val="20"/>
            <w:szCs w:val="20"/>
          </w:rPr>
          <w:t>21</w:t>
        </w:r>
      </w:smartTag>
      <w:r w:rsidRPr="00EA0AA2">
        <w:rPr>
          <w:rFonts w:ascii="Times New Roman" w:hAnsi="Times New Roman" w:cs="Times New Roman"/>
          <w:b/>
          <w:sz w:val="20"/>
          <w:szCs w:val="20"/>
        </w:rPr>
        <w:t>.</w:t>
      </w:r>
    </w:p>
    <w:p w14:paraId="69A70234" w14:textId="77777777" w:rsidR="00EA0AA2" w:rsidRPr="00EA0AA2" w:rsidRDefault="00EA0AA2" w:rsidP="00EA0AA2">
      <w:pPr>
        <w:pStyle w:val="Akapitzlist"/>
        <w:numPr>
          <w:ilvl w:val="0"/>
          <w:numId w:val="16"/>
        </w:numPr>
        <w:spacing w:before="120" w:after="0"/>
        <w:ind w:left="567" w:hanging="567"/>
        <w:jc w:val="both"/>
        <w:rPr>
          <w:rFonts w:ascii="Times New Roman" w:hAnsi="Times New Roman" w:cs="Times New Roman"/>
          <w:sz w:val="20"/>
          <w:szCs w:val="20"/>
        </w:rPr>
      </w:pPr>
      <w:r w:rsidRPr="00EA0AA2">
        <w:rPr>
          <w:rFonts w:ascii="Times New Roman" w:hAnsi="Times New Roman" w:cs="Times New Roman"/>
          <w:sz w:val="20"/>
          <w:szCs w:val="20"/>
        </w:rPr>
        <w:t xml:space="preserve">Jeżeli przepisy kodeksu spółek handlowych nie stanowią inaczej Walne Zgromadzenie jest ważne bez względu na ilość reprezentowanych w nim akcji. </w:t>
      </w:r>
    </w:p>
    <w:p w14:paraId="470C6745" w14:textId="77777777" w:rsidR="00EA0AA2" w:rsidRPr="00EA0AA2" w:rsidRDefault="00EA0AA2" w:rsidP="00EA0AA2">
      <w:pPr>
        <w:pStyle w:val="Akapitzlist"/>
        <w:numPr>
          <w:ilvl w:val="0"/>
          <w:numId w:val="16"/>
        </w:numPr>
        <w:spacing w:before="120" w:after="0"/>
        <w:ind w:left="567" w:hanging="567"/>
        <w:jc w:val="both"/>
        <w:rPr>
          <w:rFonts w:ascii="Times New Roman" w:hAnsi="Times New Roman" w:cs="Times New Roman"/>
          <w:sz w:val="20"/>
          <w:szCs w:val="20"/>
        </w:rPr>
      </w:pPr>
      <w:r w:rsidRPr="00EA0AA2">
        <w:rPr>
          <w:rFonts w:ascii="Times New Roman" w:hAnsi="Times New Roman" w:cs="Times New Roman"/>
          <w:sz w:val="20"/>
          <w:szCs w:val="20"/>
        </w:rPr>
        <w:t>Walne Zgromadzenie  może podjąć uchwały, także bez formalnego zwołania, jeżeli cały kapitał  zakładowy jest reprezentowany, a nikt z obecnych nie wniesie sprzeciwu ani co do odbycia Walnego Zgromadzenia, ani co do postawienia poszczególnych spraw na porządku obrad.</w:t>
      </w:r>
    </w:p>
    <w:p w14:paraId="41E2AEDD" w14:textId="77777777" w:rsidR="00EA0AA2" w:rsidRPr="00EA0AA2" w:rsidRDefault="00EA0AA2" w:rsidP="00EA0AA2">
      <w:pPr>
        <w:pStyle w:val="Akapitzlist"/>
        <w:numPr>
          <w:ilvl w:val="0"/>
          <w:numId w:val="16"/>
        </w:numPr>
        <w:spacing w:before="120" w:after="0"/>
        <w:ind w:left="567" w:hanging="567"/>
        <w:jc w:val="both"/>
        <w:rPr>
          <w:rFonts w:ascii="Times New Roman" w:hAnsi="Times New Roman" w:cs="Times New Roman"/>
          <w:sz w:val="20"/>
          <w:szCs w:val="20"/>
        </w:rPr>
      </w:pPr>
      <w:r w:rsidRPr="00EA0AA2">
        <w:rPr>
          <w:rFonts w:ascii="Times New Roman" w:hAnsi="Times New Roman" w:cs="Times New Roman"/>
          <w:sz w:val="20"/>
          <w:szCs w:val="20"/>
        </w:rPr>
        <w:t>Uchwały Walnego Zgromadzenia zapadają bezwzględną większością oddanych głosów, o ile przepisy kodeksu spółek handlowych nie przewidują inaczej.</w:t>
      </w:r>
    </w:p>
    <w:p w14:paraId="305B243C" w14:textId="77777777" w:rsidR="00EA0AA2" w:rsidRPr="00EA0AA2" w:rsidRDefault="00EA0AA2" w:rsidP="00EA0AA2">
      <w:pPr>
        <w:pStyle w:val="Akapitzlist"/>
        <w:numPr>
          <w:ilvl w:val="0"/>
          <w:numId w:val="16"/>
        </w:numPr>
        <w:spacing w:before="120" w:after="0"/>
        <w:ind w:left="567" w:hanging="567"/>
        <w:jc w:val="both"/>
        <w:rPr>
          <w:rFonts w:ascii="Times New Roman" w:hAnsi="Times New Roman" w:cs="Times New Roman"/>
          <w:sz w:val="20"/>
          <w:szCs w:val="20"/>
        </w:rPr>
      </w:pPr>
      <w:r w:rsidRPr="00EA0AA2">
        <w:rPr>
          <w:rFonts w:ascii="Times New Roman" w:hAnsi="Times New Roman" w:cs="Times New Roman"/>
          <w:sz w:val="20"/>
          <w:szCs w:val="20"/>
        </w:rPr>
        <w:t>Walne Zgromadzenie może zarządzać przerwy w obradach większością dwóch trzecich głosów. Łącznie przerwy nie mogą trwać dłużej niż trzydzieści dni.</w:t>
      </w:r>
    </w:p>
    <w:p w14:paraId="3389E45E" w14:textId="77777777" w:rsidR="00EA0AA2" w:rsidRPr="00EA0AA2" w:rsidRDefault="00EA0AA2" w:rsidP="00EA0AA2">
      <w:pPr>
        <w:pStyle w:val="Akapitzlist"/>
        <w:numPr>
          <w:ilvl w:val="0"/>
          <w:numId w:val="16"/>
        </w:numPr>
        <w:spacing w:before="120" w:after="0"/>
        <w:ind w:left="567" w:hanging="567"/>
        <w:jc w:val="both"/>
        <w:rPr>
          <w:rFonts w:ascii="Times New Roman" w:hAnsi="Times New Roman" w:cs="Times New Roman"/>
          <w:sz w:val="20"/>
          <w:szCs w:val="20"/>
        </w:rPr>
      </w:pPr>
      <w:r w:rsidRPr="00EA0AA2">
        <w:rPr>
          <w:rFonts w:ascii="Times New Roman" w:hAnsi="Times New Roman" w:cs="Times New Roman"/>
          <w:sz w:val="20"/>
          <w:szCs w:val="20"/>
        </w:rPr>
        <w:t xml:space="preserve">Zdjęcie z porządku obrad bądź zaniechanie rozpatrywania sprawy umieszczonej w porządku obrad na wniosek akcjonariuszy wymaga podjęcia uchwały Walnego Zgromadzenia, po uprzednio wyrażonej zgodzie przez wszystkich obecnych akcjonariuszy, którzy taki wniosek zgłosili, popartej </w:t>
      </w:r>
      <w:smartTag w:uri="pwplexatsmarttags/smarttagmodule" w:element="Number2Word">
        <w:r w:rsidRPr="00EA0AA2">
          <w:rPr>
            <w:rFonts w:ascii="Times New Roman" w:hAnsi="Times New Roman" w:cs="Times New Roman"/>
            <w:sz w:val="20"/>
            <w:szCs w:val="20"/>
          </w:rPr>
          <w:t>75</w:t>
        </w:r>
      </w:smartTag>
      <w:r w:rsidRPr="00EA0AA2">
        <w:rPr>
          <w:rFonts w:ascii="Times New Roman" w:hAnsi="Times New Roman" w:cs="Times New Roman"/>
          <w:sz w:val="20"/>
          <w:szCs w:val="20"/>
        </w:rPr>
        <w:t>% (siedemdziesiąt pięć procent) głosów Walnego Zgromadzenia.</w:t>
      </w:r>
    </w:p>
    <w:p w14:paraId="4C0ACA6E" w14:textId="77777777" w:rsidR="00EA0AA2" w:rsidRPr="00EA0AA2" w:rsidRDefault="00EA0AA2" w:rsidP="00EA0AA2">
      <w:pPr>
        <w:spacing w:before="120" w:after="0"/>
        <w:jc w:val="center"/>
        <w:rPr>
          <w:rFonts w:ascii="Times New Roman" w:hAnsi="Times New Roman" w:cs="Times New Roman"/>
          <w:b/>
          <w:sz w:val="20"/>
          <w:szCs w:val="20"/>
        </w:rPr>
      </w:pPr>
      <w:r w:rsidRPr="00EA0AA2">
        <w:rPr>
          <w:rFonts w:ascii="Times New Roman" w:hAnsi="Times New Roman" w:cs="Times New Roman"/>
          <w:b/>
          <w:sz w:val="20"/>
          <w:szCs w:val="20"/>
        </w:rPr>
        <w:t xml:space="preserve">§ </w:t>
      </w:r>
      <w:smartTag w:uri="pwplexatsmarttags/smarttagmodule" w:element="Number2Word">
        <w:r w:rsidRPr="00EA0AA2">
          <w:rPr>
            <w:rFonts w:ascii="Times New Roman" w:hAnsi="Times New Roman" w:cs="Times New Roman"/>
            <w:b/>
            <w:sz w:val="20"/>
            <w:szCs w:val="20"/>
          </w:rPr>
          <w:t>22</w:t>
        </w:r>
      </w:smartTag>
      <w:r w:rsidRPr="00EA0AA2">
        <w:rPr>
          <w:rFonts w:ascii="Times New Roman" w:hAnsi="Times New Roman" w:cs="Times New Roman"/>
          <w:b/>
          <w:sz w:val="20"/>
          <w:szCs w:val="20"/>
        </w:rPr>
        <w:t>.</w:t>
      </w:r>
    </w:p>
    <w:p w14:paraId="5504C776" w14:textId="77777777" w:rsidR="00EA0AA2" w:rsidRPr="00EA0AA2" w:rsidRDefault="00EA0AA2" w:rsidP="00EA0AA2">
      <w:pPr>
        <w:pStyle w:val="Akapitzlist"/>
        <w:widowControl w:val="0"/>
        <w:numPr>
          <w:ilvl w:val="6"/>
          <w:numId w:val="22"/>
        </w:numPr>
        <w:spacing w:before="120" w:after="0"/>
        <w:ind w:left="567" w:hanging="567"/>
        <w:rPr>
          <w:rFonts w:ascii="Times New Roman" w:hAnsi="Times New Roman" w:cs="Times New Roman"/>
          <w:sz w:val="20"/>
          <w:szCs w:val="20"/>
        </w:rPr>
      </w:pPr>
      <w:r w:rsidRPr="00EA0AA2">
        <w:rPr>
          <w:rFonts w:ascii="Times New Roman" w:hAnsi="Times New Roman" w:cs="Times New Roman"/>
          <w:sz w:val="20"/>
          <w:szCs w:val="20"/>
        </w:rPr>
        <w:t>Uchwały Walnego Zgromadzenia  wymagają:</w:t>
      </w:r>
    </w:p>
    <w:p w14:paraId="3364CA1E" w14:textId="77777777" w:rsidR="00EA0AA2" w:rsidRPr="00EA0AA2" w:rsidRDefault="00EA0AA2" w:rsidP="00EA0AA2">
      <w:pPr>
        <w:numPr>
          <w:ilvl w:val="0"/>
          <w:numId w:val="24"/>
        </w:numPr>
        <w:tabs>
          <w:tab w:val="clear" w:pos="0"/>
        </w:tabs>
        <w:spacing w:before="120" w:after="0"/>
        <w:ind w:left="1134" w:hanging="567"/>
        <w:jc w:val="both"/>
        <w:rPr>
          <w:rFonts w:ascii="Times New Roman" w:hAnsi="Times New Roman" w:cs="Times New Roman"/>
          <w:sz w:val="20"/>
          <w:szCs w:val="20"/>
        </w:rPr>
      </w:pPr>
      <w:r w:rsidRPr="00EA0AA2">
        <w:rPr>
          <w:rFonts w:ascii="Times New Roman" w:hAnsi="Times New Roman" w:cs="Times New Roman"/>
          <w:sz w:val="20"/>
          <w:szCs w:val="20"/>
        </w:rPr>
        <w:t>rozpatrzenie i zatwierdzenie sprawozdania Zarządu z działalności Spółki, rozpatrzenie i zatwierdzenie sprawozdania Rady Nadzorczej, rozpatrzenie i zatwierdzenie sprawozdania finansowego Spółki, a także sprawozdania finansowego skonsolidowanego grupy kapitałowej za ubiegły rok obrotowy oraz udzielenie członkom organów Spółki absolutorium z wykonania obowiązków;</w:t>
      </w:r>
    </w:p>
    <w:p w14:paraId="3CAAA8FB" w14:textId="77777777" w:rsidR="00EA0AA2" w:rsidRPr="00EA0AA2" w:rsidRDefault="00EA0AA2" w:rsidP="00EA0AA2">
      <w:pPr>
        <w:numPr>
          <w:ilvl w:val="0"/>
          <w:numId w:val="24"/>
        </w:numPr>
        <w:tabs>
          <w:tab w:val="clear" w:pos="0"/>
        </w:tabs>
        <w:spacing w:before="120" w:after="0"/>
        <w:ind w:left="1134" w:hanging="567"/>
        <w:jc w:val="both"/>
        <w:rPr>
          <w:rFonts w:ascii="Times New Roman" w:hAnsi="Times New Roman" w:cs="Times New Roman"/>
          <w:sz w:val="20"/>
          <w:szCs w:val="20"/>
        </w:rPr>
      </w:pPr>
      <w:r w:rsidRPr="00EA0AA2">
        <w:rPr>
          <w:rFonts w:ascii="Times New Roman" w:hAnsi="Times New Roman" w:cs="Times New Roman"/>
          <w:sz w:val="20"/>
          <w:szCs w:val="20"/>
        </w:rPr>
        <w:t>wszelkie postanowienia dotyczące roszczeń o naprawienie szkody wyrządzonej przy zawiązywaniu Spółki lub sprawowaniu zarządu albo nadzoru;</w:t>
      </w:r>
    </w:p>
    <w:p w14:paraId="7A2174FB" w14:textId="77777777" w:rsidR="00EA0AA2" w:rsidRPr="00EA0AA2" w:rsidRDefault="00EA0AA2" w:rsidP="00EA0AA2">
      <w:pPr>
        <w:numPr>
          <w:ilvl w:val="0"/>
          <w:numId w:val="24"/>
        </w:numPr>
        <w:tabs>
          <w:tab w:val="clear" w:pos="0"/>
        </w:tabs>
        <w:spacing w:before="120" w:after="0"/>
        <w:ind w:left="1134" w:hanging="567"/>
        <w:jc w:val="both"/>
        <w:rPr>
          <w:rFonts w:ascii="Times New Roman" w:hAnsi="Times New Roman" w:cs="Times New Roman"/>
          <w:sz w:val="20"/>
          <w:szCs w:val="20"/>
        </w:rPr>
      </w:pPr>
      <w:r w:rsidRPr="00EA0AA2">
        <w:rPr>
          <w:rFonts w:ascii="Times New Roman" w:hAnsi="Times New Roman" w:cs="Times New Roman"/>
          <w:sz w:val="20"/>
          <w:szCs w:val="20"/>
        </w:rPr>
        <w:t>zbycie i wydzierżawienie przedsiębiorstwa oraz ustanowienie na nim prawa użytkowania;</w:t>
      </w:r>
    </w:p>
    <w:p w14:paraId="7091AC2E" w14:textId="77777777" w:rsidR="00EA0AA2" w:rsidRPr="00EA0AA2" w:rsidRDefault="00EA0AA2" w:rsidP="00EA0AA2">
      <w:pPr>
        <w:numPr>
          <w:ilvl w:val="0"/>
          <w:numId w:val="24"/>
        </w:numPr>
        <w:tabs>
          <w:tab w:val="clear" w:pos="0"/>
        </w:tabs>
        <w:spacing w:before="120" w:after="0"/>
        <w:ind w:left="1134" w:hanging="567"/>
        <w:jc w:val="both"/>
        <w:rPr>
          <w:rFonts w:ascii="Times New Roman" w:hAnsi="Times New Roman" w:cs="Times New Roman"/>
          <w:sz w:val="20"/>
          <w:szCs w:val="20"/>
        </w:rPr>
      </w:pPr>
      <w:r w:rsidRPr="00EA0AA2">
        <w:rPr>
          <w:rFonts w:ascii="Times New Roman" w:hAnsi="Times New Roman" w:cs="Times New Roman"/>
          <w:sz w:val="20"/>
          <w:szCs w:val="20"/>
        </w:rPr>
        <w:t>zbycie nieruchomości Spółki;</w:t>
      </w:r>
    </w:p>
    <w:p w14:paraId="1F87493D" w14:textId="77777777" w:rsidR="00EA0AA2" w:rsidRPr="00EA0AA2" w:rsidRDefault="00EA0AA2" w:rsidP="00EA0AA2">
      <w:pPr>
        <w:numPr>
          <w:ilvl w:val="0"/>
          <w:numId w:val="24"/>
        </w:numPr>
        <w:tabs>
          <w:tab w:val="clear" w:pos="0"/>
        </w:tabs>
        <w:spacing w:before="120" w:after="0"/>
        <w:ind w:left="1134" w:hanging="567"/>
        <w:jc w:val="both"/>
        <w:rPr>
          <w:rFonts w:ascii="Times New Roman" w:hAnsi="Times New Roman" w:cs="Times New Roman"/>
          <w:sz w:val="20"/>
          <w:szCs w:val="20"/>
        </w:rPr>
      </w:pPr>
      <w:r w:rsidRPr="00EA0AA2">
        <w:rPr>
          <w:rFonts w:ascii="Times New Roman" w:hAnsi="Times New Roman" w:cs="Times New Roman"/>
          <w:sz w:val="20"/>
          <w:szCs w:val="20"/>
        </w:rPr>
        <w:t>emisja obligacji zamiennych na akcje i z prawem pierwszeństwa oraz emisja warrantów subskrypcyjnych;</w:t>
      </w:r>
    </w:p>
    <w:p w14:paraId="24116BA0" w14:textId="77777777" w:rsidR="00EA0AA2" w:rsidRPr="00EA0AA2" w:rsidRDefault="00EA0AA2" w:rsidP="00EA0AA2">
      <w:pPr>
        <w:numPr>
          <w:ilvl w:val="0"/>
          <w:numId w:val="24"/>
        </w:numPr>
        <w:tabs>
          <w:tab w:val="clear" w:pos="0"/>
        </w:tabs>
        <w:spacing w:before="120" w:after="0"/>
        <w:ind w:left="1134" w:hanging="567"/>
        <w:jc w:val="both"/>
        <w:rPr>
          <w:rFonts w:ascii="Times New Roman" w:hAnsi="Times New Roman" w:cs="Times New Roman"/>
          <w:sz w:val="20"/>
          <w:szCs w:val="20"/>
        </w:rPr>
      </w:pPr>
      <w:r w:rsidRPr="00EA0AA2">
        <w:rPr>
          <w:rFonts w:ascii="Times New Roman" w:hAnsi="Times New Roman" w:cs="Times New Roman"/>
          <w:sz w:val="20"/>
          <w:szCs w:val="20"/>
        </w:rPr>
        <w:t xml:space="preserve">wyrażanie zgody na emisję przez Zarząd Spółki obligacji oprocentowanych w przypadku, gdy suma nominalnego zadłużenia Spółki z tytułu wyemitowanych już obligacji oprocentowanych: zwykłych, zamiennych na akcje i z prawem pierwszeństwa przekroczyła </w:t>
      </w:r>
      <w:smartTag w:uri="pwplexatsmarttags/smarttagmodule" w:element="Number2Word">
        <w:r w:rsidRPr="00EA0AA2">
          <w:rPr>
            <w:rFonts w:ascii="Times New Roman" w:hAnsi="Times New Roman" w:cs="Times New Roman"/>
            <w:sz w:val="20"/>
            <w:szCs w:val="20"/>
          </w:rPr>
          <w:t>33</w:t>
        </w:r>
      </w:smartTag>
      <w:r w:rsidRPr="00EA0AA2">
        <w:rPr>
          <w:rFonts w:ascii="Times New Roman" w:hAnsi="Times New Roman" w:cs="Times New Roman"/>
          <w:sz w:val="20"/>
          <w:szCs w:val="20"/>
        </w:rPr>
        <w:t>% sumy aktywów Spółki ustalonej na dzień planowanej nowej emisji obligacji oprocentowanych;</w:t>
      </w:r>
    </w:p>
    <w:p w14:paraId="4B5A9105" w14:textId="77777777" w:rsidR="00EA0AA2" w:rsidRPr="00EA0AA2" w:rsidRDefault="00EA0AA2" w:rsidP="00EA0AA2">
      <w:pPr>
        <w:numPr>
          <w:ilvl w:val="0"/>
          <w:numId w:val="24"/>
        </w:numPr>
        <w:tabs>
          <w:tab w:val="clear" w:pos="0"/>
        </w:tabs>
        <w:spacing w:before="120" w:after="0"/>
        <w:ind w:left="1134" w:hanging="567"/>
        <w:jc w:val="both"/>
        <w:rPr>
          <w:rFonts w:ascii="Times New Roman" w:hAnsi="Times New Roman" w:cs="Times New Roman"/>
          <w:sz w:val="20"/>
          <w:szCs w:val="20"/>
        </w:rPr>
      </w:pPr>
      <w:r w:rsidRPr="00EA0AA2">
        <w:rPr>
          <w:rFonts w:ascii="Times New Roman" w:hAnsi="Times New Roman" w:cs="Times New Roman"/>
          <w:sz w:val="20"/>
          <w:szCs w:val="20"/>
        </w:rPr>
        <w:t xml:space="preserve">wyrażanie zgody na emisję przez Zarząd Spółki obligacji nieoprocentowanych (w tym obligacji dyskontowych) w przypadku, gdy suma nominalnego zadłużenia Spółki z tytułu planowanej emisji obligacji nieoprocentowanych i wszystkich już wyemitowanych obligacji przekroczyła </w:t>
      </w:r>
      <w:smartTag w:uri="pwplexatsmarttags/smarttagmodule" w:element="Number2Word">
        <w:r w:rsidRPr="00EA0AA2">
          <w:rPr>
            <w:rFonts w:ascii="Times New Roman" w:hAnsi="Times New Roman" w:cs="Times New Roman"/>
            <w:sz w:val="20"/>
            <w:szCs w:val="20"/>
          </w:rPr>
          <w:t>66</w:t>
        </w:r>
      </w:smartTag>
      <w:r w:rsidRPr="00EA0AA2">
        <w:rPr>
          <w:rFonts w:ascii="Times New Roman" w:hAnsi="Times New Roman" w:cs="Times New Roman"/>
          <w:sz w:val="20"/>
          <w:szCs w:val="20"/>
        </w:rPr>
        <w:t>% sumy aktywów Spółki ustalonej na dzień planowanej nowej emisji obligacji nieoprocentowanych (powiększonej o sumę nominalnego zadłużenia Spółki z tytułu obligacji nieoprocentowanych nie wykazywanych w bilansie Spółki w dniu planowanej emisji obligacji nieoprocentowanych;</w:t>
      </w:r>
    </w:p>
    <w:p w14:paraId="6C7A59FC" w14:textId="77777777" w:rsidR="00EA0AA2" w:rsidRPr="00EA0AA2" w:rsidRDefault="00EA0AA2" w:rsidP="00EA0AA2">
      <w:pPr>
        <w:numPr>
          <w:ilvl w:val="0"/>
          <w:numId w:val="24"/>
        </w:numPr>
        <w:tabs>
          <w:tab w:val="clear" w:pos="0"/>
        </w:tabs>
        <w:spacing w:before="120" w:after="0"/>
        <w:ind w:hanging="567"/>
        <w:jc w:val="both"/>
        <w:rPr>
          <w:rFonts w:ascii="Times New Roman" w:hAnsi="Times New Roman" w:cs="Times New Roman"/>
          <w:sz w:val="20"/>
          <w:szCs w:val="20"/>
        </w:rPr>
      </w:pPr>
      <w:r w:rsidRPr="00EA0AA2">
        <w:rPr>
          <w:rFonts w:ascii="Times New Roman" w:hAnsi="Times New Roman" w:cs="Times New Roman"/>
          <w:sz w:val="20"/>
          <w:szCs w:val="20"/>
        </w:rPr>
        <w:t>podział zysku lub pokrycie strat, określenie daty ustalenia prawa do dywidendy oraz terminu wypłaty dywidendy;</w:t>
      </w:r>
    </w:p>
    <w:p w14:paraId="2CDB0B57" w14:textId="77777777" w:rsidR="00EA0AA2" w:rsidRPr="00EA0AA2" w:rsidRDefault="00EA0AA2" w:rsidP="00EA0AA2">
      <w:pPr>
        <w:numPr>
          <w:ilvl w:val="0"/>
          <w:numId w:val="24"/>
        </w:numPr>
        <w:tabs>
          <w:tab w:val="clear" w:pos="0"/>
        </w:tabs>
        <w:spacing w:before="120" w:after="0"/>
        <w:ind w:hanging="567"/>
        <w:jc w:val="both"/>
        <w:rPr>
          <w:rFonts w:ascii="Times New Roman" w:hAnsi="Times New Roman" w:cs="Times New Roman"/>
          <w:sz w:val="20"/>
          <w:szCs w:val="20"/>
        </w:rPr>
      </w:pPr>
      <w:r w:rsidRPr="00EA0AA2">
        <w:rPr>
          <w:rFonts w:ascii="Times New Roman" w:hAnsi="Times New Roman" w:cs="Times New Roman"/>
          <w:sz w:val="20"/>
          <w:szCs w:val="20"/>
        </w:rPr>
        <w:t>dokonanie zmian w Statucie Spółki;</w:t>
      </w:r>
    </w:p>
    <w:p w14:paraId="6A4EC692" w14:textId="77777777" w:rsidR="00EA0AA2" w:rsidRPr="00EA0AA2" w:rsidRDefault="00EA0AA2" w:rsidP="00EA0AA2">
      <w:pPr>
        <w:numPr>
          <w:ilvl w:val="0"/>
          <w:numId w:val="24"/>
        </w:numPr>
        <w:tabs>
          <w:tab w:val="clear" w:pos="0"/>
        </w:tabs>
        <w:spacing w:before="120" w:after="0"/>
        <w:ind w:hanging="567"/>
        <w:jc w:val="both"/>
        <w:rPr>
          <w:rFonts w:ascii="Times New Roman" w:hAnsi="Times New Roman" w:cs="Times New Roman"/>
          <w:sz w:val="20"/>
          <w:szCs w:val="20"/>
        </w:rPr>
      </w:pPr>
      <w:r w:rsidRPr="00EA0AA2">
        <w:rPr>
          <w:rFonts w:ascii="Times New Roman" w:hAnsi="Times New Roman" w:cs="Times New Roman"/>
          <w:sz w:val="20"/>
          <w:szCs w:val="20"/>
        </w:rPr>
        <w:lastRenderedPageBreak/>
        <w:t>podwyższenie lub obniżenie kapitału  zakładowego Spółki;</w:t>
      </w:r>
    </w:p>
    <w:p w14:paraId="6B24B131" w14:textId="77777777" w:rsidR="00EA0AA2" w:rsidRPr="00EA0AA2" w:rsidRDefault="00EA0AA2" w:rsidP="00EA0AA2">
      <w:pPr>
        <w:numPr>
          <w:ilvl w:val="0"/>
          <w:numId w:val="24"/>
        </w:numPr>
        <w:tabs>
          <w:tab w:val="clear" w:pos="0"/>
        </w:tabs>
        <w:spacing w:before="120" w:after="0"/>
        <w:ind w:hanging="567"/>
        <w:jc w:val="both"/>
        <w:rPr>
          <w:rFonts w:ascii="Times New Roman" w:hAnsi="Times New Roman" w:cs="Times New Roman"/>
          <w:sz w:val="20"/>
          <w:szCs w:val="20"/>
        </w:rPr>
      </w:pPr>
      <w:r w:rsidRPr="00EA0AA2">
        <w:rPr>
          <w:rFonts w:ascii="Times New Roman" w:hAnsi="Times New Roman" w:cs="Times New Roman"/>
          <w:sz w:val="20"/>
          <w:szCs w:val="20"/>
        </w:rPr>
        <w:t>zatwierdzanie regulaminu funkcjonowania Rady Nadzorczej;</w:t>
      </w:r>
    </w:p>
    <w:p w14:paraId="79AEA30D" w14:textId="77777777" w:rsidR="00EA0AA2" w:rsidRPr="00EA0AA2" w:rsidRDefault="00EA0AA2" w:rsidP="00EA0AA2">
      <w:pPr>
        <w:numPr>
          <w:ilvl w:val="0"/>
          <w:numId w:val="24"/>
        </w:numPr>
        <w:tabs>
          <w:tab w:val="clear" w:pos="0"/>
        </w:tabs>
        <w:spacing w:before="120" w:after="0"/>
        <w:ind w:hanging="567"/>
        <w:jc w:val="both"/>
        <w:rPr>
          <w:rFonts w:ascii="Times New Roman" w:hAnsi="Times New Roman" w:cs="Times New Roman"/>
          <w:sz w:val="20"/>
          <w:szCs w:val="20"/>
        </w:rPr>
      </w:pPr>
      <w:r w:rsidRPr="00EA0AA2">
        <w:rPr>
          <w:rFonts w:ascii="Times New Roman" w:hAnsi="Times New Roman" w:cs="Times New Roman"/>
          <w:sz w:val="20"/>
          <w:szCs w:val="20"/>
        </w:rPr>
        <w:t>rozwiązanie i likwidacja Spółki;</w:t>
      </w:r>
    </w:p>
    <w:p w14:paraId="3BB22C79" w14:textId="77777777" w:rsidR="00EA0AA2" w:rsidRPr="00EA0AA2" w:rsidRDefault="00EA0AA2" w:rsidP="00EA0AA2">
      <w:pPr>
        <w:numPr>
          <w:ilvl w:val="0"/>
          <w:numId w:val="24"/>
        </w:numPr>
        <w:tabs>
          <w:tab w:val="clear" w:pos="0"/>
        </w:tabs>
        <w:spacing w:before="120" w:after="0"/>
        <w:ind w:hanging="567"/>
        <w:jc w:val="both"/>
        <w:rPr>
          <w:rFonts w:ascii="Times New Roman" w:hAnsi="Times New Roman" w:cs="Times New Roman"/>
          <w:sz w:val="20"/>
          <w:szCs w:val="20"/>
        </w:rPr>
      </w:pPr>
      <w:r w:rsidRPr="00EA0AA2">
        <w:rPr>
          <w:rFonts w:ascii="Times New Roman" w:hAnsi="Times New Roman" w:cs="Times New Roman"/>
          <w:sz w:val="20"/>
          <w:szCs w:val="20"/>
        </w:rPr>
        <w:t xml:space="preserve">z zastrzeżeniem § </w:t>
      </w:r>
      <w:smartTag w:uri="pwplexatsmarttags/smarttagmodule" w:element="Number2Word">
        <w:r w:rsidRPr="00EA0AA2">
          <w:rPr>
            <w:rFonts w:ascii="Times New Roman" w:hAnsi="Times New Roman" w:cs="Times New Roman"/>
            <w:sz w:val="20"/>
            <w:szCs w:val="20"/>
          </w:rPr>
          <w:t>14</w:t>
        </w:r>
      </w:smartTag>
      <w:r w:rsidRPr="00EA0AA2">
        <w:rPr>
          <w:rFonts w:ascii="Times New Roman" w:hAnsi="Times New Roman" w:cs="Times New Roman"/>
          <w:sz w:val="20"/>
          <w:szCs w:val="20"/>
        </w:rPr>
        <w:t xml:space="preserve"> ustęp </w:t>
      </w:r>
      <w:smartTag w:uri="pwplexatsmarttags/smarttagmodule" w:element="Number2Word">
        <w:r w:rsidRPr="00EA0AA2">
          <w:rPr>
            <w:rFonts w:ascii="Times New Roman" w:hAnsi="Times New Roman" w:cs="Times New Roman"/>
            <w:sz w:val="20"/>
            <w:szCs w:val="20"/>
          </w:rPr>
          <w:t>2</w:t>
        </w:r>
      </w:smartTag>
      <w:r w:rsidRPr="00EA0AA2">
        <w:rPr>
          <w:rFonts w:ascii="Times New Roman" w:hAnsi="Times New Roman" w:cs="Times New Roman"/>
          <w:sz w:val="20"/>
          <w:szCs w:val="20"/>
        </w:rPr>
        <w:t xml:space="preserve">  lit. a), wybór i odwołanie członków Rady Nadzorczej;</w:t>
      </w:r>
    </w:p>
    <w:p w14:paraId="3D60F673" w14:textId="77777777" w:rsidR="00EA0AA2" w:rsidRPr="00EA0AA2" w:rsidRDefault="00EA0AA2" w:rsidP="00EA0AA2">
      <w:pPr>
        <w:numPr>
          <w:ilvl w:val="0"/>
          <w:numId w:val="24"/>
        </w:numPr>
        <w:tabs>
          <w:tab w:val="clear" w:pos="0"/>
        </w:tabs>
        <w:spacing w:before="120" w:after="0"/>
        <w:ind w:hanging="567"/>
        <w:jc w:val="both"/>
        <w:rPr>
          <w:rFonts w:ascii="Times New Roman" w:hAnsi="Times New Roman" w:cs="Times New Roman"/>
          <w:sz w:val="20"/>
          <w:szCs w:val="20"/>
        </w:rPr>
      </w:pPr>
      <w:r w:rsidRPr="00EA0AA2">
        <w:rPr>
          <w:rFonts w:ascii="Times New Roman" w:hAnsi="Times New Roman" w:cs="Times New Roman"/>
          <w:sz w:val="20"/>
          <w:szCs w:val="20"/>
        </w:rPr>
        <w:t>uchwalenie Regulaminu Obrad Walnego Zgromadzenia.</w:t>
      </w:r>
    </w:p>
    <w:p w14:paraId="4BDB611C" w14:textId="77777777" w:rsidR="00EA0AA2" w:rsidRPr="00EA0AA2" w:rsidRDefault="00EA0AA2" w:rsidP="00EA0AA2">
      <w:pPr>
        <w:spacing w:before="120" w:after="0"/>
        <w:jc w:val="center"/>
        <w:rPr>
          <w:rFonts w:ascii="Times New Roman" w:hAnsi="Times New Roman" w:cs="Times New Roman"/>
          <w:b/>
          <w:sz w:val="20"/>
          <w:szCs w:val="20"/>
        </w:rPr>
      </w:pPr>
      <w:r w:rsidRPr="00EA0AA2">
        <w:rPr>
          <w:rFonts w:ascii="Times New Roman" w:hAnsi="Times New Roman" w:cs="Times New Roman"/>
          <w:b/>
          <w:sz w:val="20"/>
          <w:szCs w:val="20"/>
        </w:rPr>
        <w:t xml:space="preserve">§ </w:t>
      </w:r>
      <w:smartTag w:uri="pwplexatsmarttags/smarttagmodule" w:element="Number2Word">
        <w:r w:rsidRPr="00EA0AA2">
          <w:rPr>
            <w:rFonts w:ascii="Times New Roman" w:hAnsi="Times New Roman" w:cs="Times New Roman"/>
            <w:b/>
            <w:sz w:val="20"/>
            <w:szCs w:val="20"/>
          </w:rPr>
          <w:t>23</w:t>
        </w:r>
      </w:smartTag>
      <w:r w:rsidRPr="00EA0AA2">
        <w:rPr>
          <w:rFonts w:ascii="Times New Roman" w:hAnsi="Times New Roman" w:cs="Times New Roman"/>
          <w:b/>
          <w:sz w:val="20"/>
          <w:szCs w:val="20"/>
        </w:rPr>
        <w:t>.</w:t>
      </w:r>
    </w:p>
    <w:p w14:paraId="3A294604" w14:textId="77777777" w:rsidR="00EA0AA2" w:rsidRPr="00EA0AA2" w:rsidRDefault="00EA0AA2" w:rsidP="00EA0AA2">
      <w:pPr>
        <w:pStyle w:val="Akapitzlist"/>
        <w:widowControl w:val="0"/>
        <w:numPr>
          <w:ilvl w:val="0"/>
          <w:numId w:val="32"/>
        </w:numPr>
        <w:spacing w:before="120" w:after="0"/>
        <w:ind w:left="567" w:hanging="567"/>
        <w:jc w:val="both"/>
        <w:rPr>
          <w:rFonts w:ascii="Times New Roman" w:hAnsi="Times New Roman" w:cs="Times New Roman"/>
          <w:b/>
          <w:sz w:val="20"/>
          <w:szCs w:val="20"/>
        </w:rPr>
      </w:pPr>
      <w:r w:rsidRPr="00EA0AA2">
        <w:rPr>
          <w:rFonts w:ascii="Times New Roman" w:hAnsi="Times New Roman" w:cs="Times New Roman"/>
          <w:sz w:val="20"/>
          <w:szCs w:val="20"/>
        </w:rPr>
        <w:t>Walne Zgromadzenia odbywają się w Warszawie.</w:t>
      </w:r>
    </w:p>
    <w:p w14:paraId="5C6FCEEF" w14:textId="77777777" w:rsidR="00EA0AA2" w:rsidRPr="00EA0AA2" w:rsidRDefault="00EA0AA2" w:rsidP="00EA0AA2">
      <w:pPr>
        <w:pStyle w:val="Akapitzlist"/>
        <w:widowControl w:val="0"/>
        <w:numPr>
          <w:ilvl w:val="0"/>
          <w:numId w:val="32"/>
        </w:numPr>
        <w:spacing w:before="120" w:after="0"/>
        <w:ind w:left="567" w:hanging="567"/>
        <w:jc w:val="both"/>
        <w:rPr>
          <w:rFonts w:ascii="Times New Roman" w:hAnsi="Times New Roman" w:cs="Times New Roman"/>
          <w:b/>
          <w:sz w:val="20"/>
          <w:szCs w:val="20"/>
        </w:rPr>
      </w:pPr>
      <w:r w:rsidRPr="00EA0AA2">
        <w:rPr>
          <w:rFonts w:ascii="Times New Roman" w:hAnsi="Times New Roman" w:cs="Times New Roman"/>
          <w:i/>
          <w:sz w:val="20"/>
          <w:szCs w:val="20"/>
        </w:rPr>
        <w:t>Skreślony</w:t>
      </w:r>
      <w:r w:rsidRPr="00EA0AA2">
        <w:rPr>
          <w:rFonts w:ascii="Times New Roman" w:hAnsi="Times New Roman" w:cs="Times New Roman"/>
          <w:sz w:val="20"/>
          <w:szCs w:val="20"/>
        </w:rPr>
        <w:t xml:space="preserve"> </w:t>
      </w:r>
    </w:p>
    <w:p w14:paraId="48628B9A" w14:textId="77777777" w:rsidR="00EA0AA2" w:rsidRPr="00EA0AA2" w:rsidRDefault="00EA0AA2" w:rsidP="00EA0AA2">
      <w:pPr>
        <w:pStyle w:val="Akapitzlist"/>
        <w:widowControl w:val="0"/>
        <w:numPr>
          <w:ilvl w:val="0"/>
          <w:numId w:val="32"/>
        </w:numPr>
        <w:spacing w:before="120" w:after="0"/>
        <w:ind w:left="567" w:hanging="567"/>
        <w:jc w:val="both"/>
        <w:rPr>
          <w:rFonts w:ascii="Times New Roman" w:hAnsi="Times New Roman" w:cs="Times New Roman"/>
          <w:b/>
          <w:sz w:val="20"/>
          <w:szCs w:val="20"/>
        </w:rPr>
      </w:pPr>
      <w:r w:rsidRPr="00EA0AA2">
        <w:rPr>
          <w:rFonts w:ascii="Times New Roman" w:hAnsi="Times New Roman" w:cs="Times New Roman"/>
          <w:i/>
          <w:sz w:val="20"/>
          <w:szCs w:val="20"/>
        </w:rPr>
        <w:t>Skreślony</w:t>
      </w:r>
      <w:r w:rsidRPr="00EA0AA2">
        <w:rPr>
          <w:rFonts w:ascii="Times New Roman" w:hAnsi="Times New Roman" w:cs="Times New Roman"/>
          <w:sz w:val="20"/>
          <w:szCs w:val="20"/>
        </w:rPr>
        <w:t xml:space="preserve"> </w:t>
      </w:r>
    </w:p>
    <w:p w14:paraId="0792788D" w14:textId="77777777" w:rsidR="00EA0AA2" w:rsidRPr="00EA0AA2" w:rsidRDefault="00EA0AA2" w:rsidP="00EA0AA2">
      <w:pPr>
        <w:pStyle w:val="Akapitzlist"/>
        <w:widowControl w:val="0"/>
        <w:numPr>
          <w:ilvl w:val="0"/>
          <w:numId w:val="32"/>
        </w:numPr>
        <w:spacing w:before="120" w:after="0"/>
        <w:ind w:left="567" w:hanging="567"/>
        <w:jc w:val="both"/>
        <w:rPr>
          <w:rFonts w:ascii="Times New Roman" w:hAnsi="Times New Roman" w:cs="Times New Roman"/>
          <w:b/>
          <w:sz w:val="20"/>
          <w:szCs w:val="20"/>
        </w:rPr>
      </w:pPr>
      <w:r w:rsidRPr="00EA0AA2">
        <w:rPr>
          <w:rFonts w:ascii="Times New Roman" w:hAnsi="Times New Roman" w:cs="Times New Roman"/>
          <w:i/>
          <w:sz w:val="20"/>
          <w:szCs w:val="20"/>
        </w:rPr>
        <w:t>Skreślony</w:t>
      </w:r>
      <w:r w:rsidRPr="00EA0AA2">
        <w:rPr>
          <w:rFonts w:ascii="Times New Roman" w:hAnsi="Times New Roman" w:cs="Times New Roman"/>
          <w:sz w:val="20"/>
          <w:szCs w:val="20"/>
        </w:rPr>
        <w:t xml:space="preserve"> </w:t>
      </w:r>
    </w:p>
    <w:p w14:paraId="19277864" w14:textId="77777777" w:rsidR="00EA0AA2" w:rsidRPr="00EA0AA2" w:rsidRDefault="00EA0AA2" w:rsidP="00EA0AA2">
      <w:pPr>
        <w:spacing w:before="120" w:after="0"/>
        <w:jc w:val="center"/>
        <w:rPr>
          <w:rFonts w:ascii="Times New Roman" w:hAnsi="Times New Roman" w:cs="Times New Roman"/>
          <w:b/>
          <w:sz w:val="20"/>
          <w:szCs w:val="20"/>
        </w:rPr>
      </w:pPr>
      <w:r w:rsidRPr="00EA0AA2">
        <w:rPr>
          <w:rFonts w:ascii="Times New Roman" w:hAnsi="Times New Roman" w:cs="Times New Roman"/>
          <w:b/>
          <w:sz w:val="20"/>
          <w:szCs w:val="20"/>
        </w:rPr>
        <w:t>IV.  POSTANOWIENIA KOŃCOWE</w:t>
      </w:r>
    </w:p>
    <w:p w14:paraId="1A424C87" w14:textId="77777777" w:rsidR="00EA0AA2" w:rsidRPr="00EA0AA2" w:rsidRDefault="00EA0AA2" w:rsidP="00EA0AA2">
      <w:pPr>
        <w:spacing w:before="120" w:after="0"/>
        <w:jc w:val="center"/>
        <w:rPr>
          <w:rFonts w:ascii="Times New Roman" w:hAnsi="Times New Roman" w:cs="Times New Roman"/>
          <w:b/>
          <w:sz w:val="20"/>
          <w:szCs w:val="20"/>
        </w:rPr>
      </w:pPr>
      <w:r w:rsidRPr="00EA0AA2">
        <w:rPr>
          <w:rFonts w:ascii="Times New Roman" w:hAnsi="Times New Roman" w:cs="Times New Roman"/>
          <w:b/>
          <w:sz w:val="20"/>
          <w:szCs w:val="20"/>
        </w:rPr>
        <w:t xml:space="preserve">§ </w:t>
      </w:r>
      <w:smartTag w:uri="pwplexatsmarttags/smarttagmodule" w:element="Number2Word">
        <w:r w:rsidRPr="00EA0AA2">
          <w:rPr>
            <w:rFonts w:ascii="Times New Roman" w:hAnsi="Times New Roman" w:cs="Times New Roman"/>
            <w:b/>
            <w:sz w:val="20"/>
            <w:szCs w:val="20"/>
          </w:rPr>
          <w:t>24</w:t>
        </w:r>
      </w:smartTag>
      <w:r w:rsidRPr="00EA0AA2">
        <w:rPr>
          <w:rFonts w:ascii="Times New Roman" w:hAnsi="Times New Roman" w:cs="Times New Roman"/>
          <w:b/>
          <w:sz w:val="20"/>
          <w:szCs w:val="20"/>
        </w:rPr>
        <w:t>.</w:t>
      </w:r>
    </w:p>
    <w:p w14:paraId="7C7E935B" w14:textId="77777777" w:rsidR="00EA0AA2" w:rsidRPr="00EA0AA2" w:rsidRDefault="00EA0AA2" w:rsidP="00EA0AA2">
      <w:pPr>
        <w:numPr>
          <w:ilvl w:val="0"/>
          <w:numId w:val="17"/>
        </w:numPr>
        <w:spacing w:before="120" w:after="0"/>
        <w:ind w:left="567" w:hanging="567"/>
        <w:jc w:val="both"/>
        <w:rPr>
          <w:rFonts w:ascii="Times New Roman" w:hAnsi="Times New Roman" w:cs="Times New Roman"/>
          <w:sz w:val="20"/>
          <w:szCs w:val="20"/>
        </w:rPr>
      </w:pPr>
      <w:r w:rsidRPr="00EA0AA2">
        <w:rPr>
          <w:rFonts w:ascii="Times New Roman" w:hAnsi="Times New Roman" w:cs="Times New Roman"/>
          <w:sz w:val="20"/>
          <w:szCs w:val="20"/>
        </w:rPr>
        <w:t xml:space="preserve">Rokiem obrotowym Spółki jest rok kalendarzowy z tym, że pierwszy rok obrotowy Spółki kończy się </w:t>
      </w:r>
      <w:smartTag w:uri="pwplexatsmarttags/smarttagmodule" w:element="Number2Word">
        <w:r w:rsidRPr="00EA0AA2">
          <w:rPr>
            <w:rFonts w:ascii="Times New Roman" w:hAnsi="Times New Roman" w:cs="Times New Roman"/>
            <w:sz w:val="20"/>
            <w:szCs w:val="20"/>
          </w:rPr>
          <w:t>31</w:t>
        </w:r>
      </w:smartTag>
      <w:r w:rsidRPr="00EA0AA2">
        <w:rPr>
          <w:rFonts w:ascii="Times New Roman" w:hAnsi="Times New Roman" w:cs="Times New Roman"/>
          <w:sz w:val="20"/>
          <w:szCs w:val="20"/>
        </w:rPr>
        <w:t xml:space="preserve"> grudnia </w:t>
      </w:r>
      <w:smartTag w:uri="pwplexatsmarttags/smarttagmodule" w:element="Number2Word">
        <w:r w:rsidRPr="00EA0AA2">
          <w:rPr>
            <w:rFonts w:ascii="Times New Roman" w:hAnsi="Times New Roman" w:cs="Times New Roman"/>
            <w:sz w:val="20"/>
            <w:szCs w:val="20"/>
          </w:rPr>
          <w:t>1999</w:t>
        </w:r>
      </w:smartTag>
      <w:r w:rsidRPr="00EA0AA2">
        <w:rPr>
          <w:rFonts w:ascii="Times New Roman" w:hAnsi="Times New Roman" w:cs="Times New Roman"/>
          <w:sz w:val="20"/>
          <w:szCs w:val="20"/>
        </w:rPr>
        <w:t xml:space="preserve"> r.</w:t>
      </w:r>
    </w:p>
    <w:p w14:paraId="1EE812BB" w14:textId="77777777" w:rsidR="00EA0AA2" w:rsidRPr="00EA0AA2" w:rsidRDefault="00EA0AA2" w:rsidP="00EA0AA2">
      <w:pPr>
        <w:numPr>
          <w:ilvl w:val="0"/>
          <w:numId w:val="17"/>
        </w:numPr>
        <w:spacing w:before="120" w:after="0"/>
        <w:ind w:left="567" w:hanging="567"/>
        <w:jc w:val="both"/>
        <w:rPr>
          <w:rFonts w:ascii="Times New Roman" w:hAnsi="Times New Roman" w:cs="Times New Roman"/>
          <w:sz w:val="20"/>
          <w:szCs w:val="20"/>
        </w:rPr>
      </w:pPr>
      <w:r w:rsidRPr="00EA0AA2">
        <w:rPr>
          <w:rFonts w:ascii="Times New Roman" w:hAnsi="Times New Roman" w:cs="Times New Roman"/>
          <w:sz w:val="20"/>
          <w:szCs w:val="20"/>
        </w:rPr>
        <w:t>Rozwiązanie Spółki następuje po przeprowadzeniu likwidacji.</w:t>
      </w:r>
    </w:p>
    <w:p w14:paraId="48234F66" w14:textId="77777777" w:rsidR="00EA0AA2" w:rsidRPr="00EA0AA2" w:rsidRDefault="00EA0AA2" w:rsidP="00EA0AA2">
      <w:pPr>
        <w:numPr>
          <w:ilvl w:val="0"/>
          <w:numId w:val="17"/>
        </w:numPr>
        <w:spacing w:before="120" w:after="0"/>
        <w:ind w:left="567" w:hanging="567"/>
        <w:jc w:val="both"/>
        <w:rPr>
          <w:rFonts w:ascii="Times New Roman" w:hAnsi="Times New Roman" w:cs="Times New Roman"/>
          <w:sz w:val="20"/>
          <w:szCs w:val="20"/>
        </w:rPr>
      </w:pPr>
      <w:r w:rsidRPr="00EA0AA2">
        <w:rPr>
          <w:rFonts w:ascii="Times New Roman" w:hAnsi="Times New Roman" w:cs="Times New Roman"/>
          <w:sz w:val="20"/>
          <w:szCs w:val="20"/>
        </w:rPr>
        <w:t>Likwidację prowadzi się pod firmą Spółki z dodatkiem “w likwidacji”.</w:t>
      </w:r>
    </w:p>
    <w:p w14:paraId="0DA9D021" w14:textId="77777777" w:rsidR="00EA0AA2" w:rsidRPr="00EA0AA2" w:rsidRDefault="00EA0AA2" w:rsidP="00EA0AA2">
      <w:pPr>
        <w:numPr>
          <w:ilvl w:val="0"/>
          <w:numId w:val="17"/>
        </w:numPr>
        <w:spacing w:before="120" w:after="0"/>
        <w:ind w:left="567" w:hanging="567"/>
        <w:jc w:val="both"/>
        <w:rPr>
          <w:rFonts w:ascii="Times New Roman" w:hAnsi="Times New Roman" w:cs="Times New Roman"/>
          <w:sz w:val="20"/>
          <w:szCs w:val="20"/>
        </w:rPr>
      </w:pPr>
      <w:r w:rsidRPr="00EA0AA2">
        <w:rPr>
          <w:rFonts w:ascii="Times New Roman" w:hAnsi="Times New Roman" w:cs="Times New Roman"/>
          <w:sz w:val="20"/>
          <w:szCs w:val="20"/>
        </w:rPr>
        <w:t>Likwidatorami są członkowie Zarządu i osoba wyznaczona przez Radę Nadzorczą.</w:t>
      </w:r>
    </w:p>
    <w:p w14:paraId="46A22DD2" w14:textId="77777777" w:rsidR="00EA0AA2" w:rsidRPr="00EA0AA2" w:rsidRDefault="00EA0AA2" w:rsidP="00EA0AA2">
      <w:pPr>
        <w:numPr>
          <w:ilvl w:val="0"/>
          <w:numId w:val="17"/>
        </w:numPr>
        <w:spacing w:before="120" w:after="0"/>
        <w:ind w:left="567" w:hanging="567"/>
        <w:jc w:val="both"/>
        <w:rPr>
          <w:rFonts w:ascii="Times New Roman" w:hAnsi="Times New Roman" w:cs="Times New Roman"/>
          <w:sz w:val="20"/>
          <w:szCs w:val="20"/>
        </w:rPr>
      </w:pPr>
      <w:r w:rsidRPr="00EA0AA2">
        <w:rPr>
          <w:rFonts w:ascii="Times New Roman" w:hAnsi="Times New Roman" w:cs="Times New Roman"/>
          <w:sz w:val="20"/>
          <w:szCs w:val="20"/>
        </w:rPr>
        <w:t>W sprawach nie uregulowanych niniejszym Statutem mają zastosowanie przepisy Kodeksu Spółek Handlowych.</w:t>
      </w:r>
    </w:p>
    <w:p w14:paraId="56C4B518" w14:textId="77777777" w:rsidR="00EA0AA2" w:rsidRPr="00EA0AA2" w:rsidRDefault="00EA0AA2" w:rsidP="00EA0AA2">
      <w:pPr>
        <w:numPr>
          <w:ilvl w:val="0"/>
          <w:numId w:val="17"/>
        </w:numPr>
        <w:spacing w:before="120" w:after="0"/>
        <w:ind w:left="567" w:hanging="567"/>
        <w:jc w:val="both"/>
        <w:rPr>
          <w:rFonts w:ascii="Times New Roman" w:hAnsi="Times New Roman" w:cs="Times New Roman"/>
          <w:sz w:val="20"/>
          <w:szCs w:val="20"/>
        </w:rPr>
      </w:pPr>
      <w:r w:rsidRPr="00EA0AA2">
        <w:rPr>
          <w:rFonts w:ascii="Times New Roman" w:hAnsi="Times New Roman" w:cs="Times New Roman"/>
          <w:sz w:val="20"/>
          <w:szCs w:val="20"/>
        </w:rPr>
        <w:t xml:space="preserve">Założycielami Spółki są: MCI spółka z ograniczoną odpowiedzialnością z siedzibą we Wrocławiu przy ulicy Wybrzeże Wyspiańskiego </w:t>
      </w:r>
      <w:smartTag w:uri="pwplexatsmarttags/smarttagmodule" w:element="Number2Word">
        <w:r w:rsidRPr="00EA0AA2">
          <w:rPr>
            <w:rFonts w:ascii="Times New Roman" w:hAnsi="Times New Roman" w:cs="Times New Roman"/>
            <w:sz w:val="20"/>
            <w:szCs w:val="20"/>
          </w:rPr>
          <w:t>13</w:t>
        </w:r>
      </w:smartTag>
      <w:r w:rsidRPr="00EA0AA2">
        <w:rPr>
          <w:rFonts w:ascii="Times New Roman" w:hAnsi="Times New Roman" w:cs="Times New Roman"/>
          <w:sz w:val="20"/>
          <w:szCs w:val="20"/>
        </w:rPr>
        <w:t xml:space="preserve">, HOWELL S.A. z siedzibą w Szczawnie Zdroju przy ulicy Ratuszowej </w:t>
      </w:r>
      <w:smartTag w:uri="pwplexatsmarttags/smarttagmodule" w:element="Number2Word">
        <w:r w:rsidRPr="00EA0AA2">
          <w:rPr>
            <w:rFonts w:ascii="Times New Roman" w:hAnsi="Times New Roman" w:cs="Times New Roman"/>
            <w:sz w:val="20"/>
            <w:szCs w:val="20"/>
          </w:rPr>
          <w:t>3</w:t>
        </w:r>
      </w:smartTag>
      <w:r w:rsidRPr="00EA0AA2">
        <w:rPr>
          <w:rFonts w:ascii="Times New Roman" w:hAnsi="Times New Roman" w:cs="Times New Roman"/>
          <w:sz w:val="20"/>
          <w:szCs w:val="20"/>
        </w:rPr>
        <w:t xml:space="preserve">, Tomasz Czechowicz,  zamieszkały we Wrocławiu przy ulicy </w:t>
      </w:r>
      <w:proofErr w:type="spellStart"/>
      <w:r w:rsidRPr="00EA0AA2">
        <w:rPr>
          <w:rFonts w:ascii="Times New Roman" w:hAnsi="Times New Roman" w:cs="Times New Roman"/>
          <w:sz w:val="20"/>
          <w:szCs w:val="20"/>
        </w:rPr>
        <w:t>Bartoszowickiej</w:t>
      </w:r>
      <w:proofErr w:type="spellEnd"/>
      <w:r w:rsidRPr="00EA0AA2">
        <w:rPr>
          <w:rFonts w:ascii="Times New Roman" w:hAnsi="Times New Roman" w:cs="Times New Roman"/>
          <w:sz w:val="20"/>
          <w:szCs w:val="20"/>
        </w:rPr>
        <w:t xml:space="preserve"> </w:t>
      </w:r>
      <w:smartTag w:uri="pwplexatsmarttags/smarttagmodule" w:element="Number2Word">
        <w:r w:rsidRPr="00EA0AA2">
          <w:rPr>
            <w:rFonts w:ascii="Times New Roman" w:hAnsi="Times New Roman" w:cs="Times New Roman"/>
            <w:sz w:val="20"/>
            <w:szCs w:val="20"/>
          </w:rPr>
          <w:t>3</w:t>
        </w:r>
      </w:smartTag>
      <w:r w:rsidRPr="00EA0AA2">
        <w:rPr>
          <w:rFonts w:ascii="Times New Roman" w:hAnsi="Times New Roman" w:cs="Times New Roman"/>
          <w:sz w:val="20"/>
          <w:szCs w:val="20"/>
        </w:rPr>
        <w:t xml:space="preserve"> i Andrzej </w:t>
      </w:r>
      <w:proofErr w:type="spellStart"/>
      <w:r w:rsidRPr="00EA0AA2">
        <w:rPr>
          <w:rFonts w:ascii="Times New Roman" w:hAnsi="Times New Roman" w:cs="Times New Roman"/>
          <w:sz w:val="20"/>
          <w:szCs w:val="20"/>
        </w:rPr>
        <w:t>Dadełło</w:t>
      </w:r>
      <w:proofErr w:type="spellEnd"/>
      <w:r w:rsidRPr="00EA0AA2">
        <w:rPr>
          <w:rFonts w:ascii="Times New Roman" w:hAnsi="Times New Roman" w:cs="Times New Roman"/>
          <w:sz w:val="20"/>
          <w:szCs w:val="20"/>
        </w:rPr>
        <w:t>, zamieszkały w Legnicy przy ulicy Jowisza 1/5.</w:t>
      </w:r>
    </w:p>
    <w:p w14:paraId="53643175" w14:textId="77777777" w:rsidR="00EA0AA2" w:rsidRPr="00EA0AA2" w:rsidRDefault="00EA0AA2" w:rsidP="00EA0AA2">
      <w:pPr>
        <w:pStyle w:val="notaruchwaa"/>
        <w:spacing w:before="120" w:line="276" w:lineRule="auto"/>
        <w:jc w:val="both"/>
        <w:rPr>
          <w:rFonts w:ascii="Times New Roman" w:hAnsi="Times New Roman" w:cs="Times New Roman"/>
          <w:b w:val="0"/>
          <w:bCs/>
          <w:sz w:val="20"/>
          <w:szCs w:val="20"/>
        </w:rPr>
      </w:pPr>
    </w:p>
    <w:p w14:paraId="45CA4A3E" w14:textId="77777777" w:rsidR="00EA0AA2" w:rsidRPr="00EA0AA2" w:rsidRDefault="00EA0AA2" w:rsidP="00EA0AA2">
      <w:pPr>
        <w:pStyle w:val="notaruchwaa"/>
        <w:spacing w:before="120" w:line="276" w:lineRule="auto"/>
        <w:rPr>
          <w:rFonts w:ascii="Times New Roman" w:hAnsi="Times New Roman" w:cs="Times New Roman"/>
          <w:b w:val="0"/>
          <w:bCs/>
          <w:sz w:val="20"/>
          <w:szCs w:val="20"/>
        </w:rPr>
      </w:pPr>
      <w:r w:rsidRPr="00EA0AA2">
        <w:rPr>
          <w:rFonts w:ascii="Times New Roman" w:hAnsi="Times New Roman" w:cs="Times New Roman"/>
          <w:sz w:val="20"/>
          <w:szCs w:val="20"/>
        </w:rPr>
        <w:t>Uzasadnienie Zarządu</w:t>
      </w:r>
      <w:r w:rsidRPr="00EA0AA2">
        <w:rPr>
          <w:rFonts w:ascii="Times New Roman" w:hAnsi="Times New Roman" w:cs="Times New Roman"/>
          <w:b w:val="0"/>
          <w:bCs/>
          <w:sz w:val="20"/>
          <w:szCs w:val="20"/>
        </w:rPr>
        <w:t>:</w:t>
      </w:r>
    </w:p>
    <w:p w14:paraId="7C8F0636" w14:textId="77777777" w:rsidR="00EA0AA2" w:rsidRPr="00EA0AA2" w:rsidRDefault="00EA0AA2" w:rsidP="00EA0AA2">
      <w:pPr>
        <w:spacing w:before="120" w:after="0"/>
        <w:rPr>
          <w:rFonts w:ascii="Times New Roman" w:hAnsi="Times New Roman" w:cs="Times New Roman"/>
          <w:sz w:val="20"/>
          <w:szCs w:val="20"/>
        </w:rPr>
      </w:pPr>
      <w:r w:rsidRPr="00EA0AA2">
        <w:rPr>
          <w:rFonts w:ascii="Times New Roman" w:hAnsi="Times New Roman" w:cs="Times New Roman"/>
          <w:bCs/>
          <w:sz w:val="20"/>
          <w:szCs w:val="20"/>
        </w:rPr>
        <w:t>Uchwała proponowana do powzięcia przez Zwyczajne Walne Zgromadzenie ma charakter techniczny i jest podejmowana w celu ułatwienia posługiwania się statutem Spółki jak również na potrzeby wniosku o wpis do rejestru przedsiębiorców Krajowego Rejestru Sądowego zmiany statutu Spółki uchwalonej przez Zwyczajne Walne Zgromadzenie.</w:t>
      </w:r>
    </w:p>
    <w:p w14:paraId="47304A67" w14:textId="77777777" w:rsidR="00EA0AA2" w:rsidRPr="00EA0AA2" w:rsidRDefault="00EA0AA2" w:rsidP="00EA0AA2">
      <w:pPr>
        <w:spacing w:before="120" w:after="0"/>
        <w:jc w:val="both"/>
        <w:rPr>
          <w:rFonts w:ascii="Times New Roman" w:hAnsi="Times New Roman" w:cs="Times New Roman"/>
          <w:b/>
          <w:bCs/>
          <w:sz w:val="20"/>
          <w:szCs w:val="20"/>
        </w:rPr>
      </w:pPr>
      <w:r w:rsidRPr="00EA0AA2">
        <w:rPr>
          <w:rFonts w:ascii="Times New Roman" w:hAnsi="Times New Roman" w:cs="Times New Roman"/>
          <w:b/>
          <w:bCs/>
          <w:sz w:val="20"/>
          <w:szCs w:val="20"/>
        </w:rPr>
        <w:t>Sposób głosowania</w:t>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t>Liczba głosów</w:t>
      </w:r>
    </w:p>
    <w:p w14:paraId="22A3396C" w14:textId="77777777" w:rsidR="00EA0AA2" w:rsidRPr="00EA0AA2" w:rsidRDefault="00EA0AA2" w:rsidP="00EA0AA2">
      <w:pPr>
        <w:spacing w:before="120" w:after="0"/>
        <w:jc w:val="both"/>
        <w:rPr>
          <w:rFonts w:ascii="Times New Roman" w:hAnsi="Times New Roman" w:cs="Times New Roman"/>
          <w:b/>
          <w:bCs/>
          <w:sz w:val="20"/>
          <w:szCs w:val="20"/>
        </w:rPr>
      </w:pPr>
      <w:r w:rsidRPr="00EA0AA2">
        <w:rPr>
          <w:rFonts w:ascii="Times New Roman" w:hAnsi="Times New Roman" w:cs="Times New Roman"/>
          <w:b/>
          <w:bCs/>
          <w:sz w:val="20"/>
          <w:szCs w:val="20"/>
        </w:rPr>
        <w:t>Za</w:t>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t>…………………</w:t>
      </w:r>
    </w:p>
    <w:p w14:paraId="6ADE9C34" w14:textId="77777777" w:rsidR="00EA0AA2" w:rsidRPr="00EA0AA2" w:rsidRDefault="00EA0AA2" w:rsidP="00EA0AA2">
      <w:pPr>
        <w:spacing w:before="120" w:after="0"/>
        <w:jc w:val="both"/>
        <w:rPr>
          <w:rFonts w:ascii="Times New Roman" w:hAnsi="Times New Roman" w:cs="Times New Roman"/>
          <w:b/>
          <w:bCs/>
          <w:sz w:val="20"/>
          <w:szCs w:val="20"/>
        </w:rPr>
      </w:pPr>
      <w:r w:rsidRPr="00EA0AA2">
        <w:rPr>
          <w:rFonts w:ascii="Times New Roman" w:hAnsi="Times New Roman" w:cs="Times New Roman"/>
          <w:b/>
          <w:bCs/>
          <w:sz w:val="20"/>
          <w:szCs w:val="20"/>
        </w:rPr>
        <w:t>Przeciw</w:t>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t>…………………</w:t>
      </w:r>
    </w:p>
    <w:p w14:paraId="791B6B07" w14:textId="77777777" w:rsidR="00EA0AA2" w:rsidRPr="00EA0AA2" w:rsidRDefault="00EA0AA2" w:rsidP="00EA0AA2">
      <w:pPr>
        <w:spacing w:before="120" w:after="0"/>
        <w:jc w:val="both"/>
        <w:rPr>
          <w:rFonts w:ascii="Times New Roman" w:hAnsi="Times New Roman" w:cs="Times New Roman"/>
          <w:b/>
          <w:bCs/>
          <w:sz w:val="20"/>
          <w:szCs w:val="20"/>
        </w:rPr>
      </w:pPr>
      <w:r w:rsidRPr="00EA0AA2">
        <w:rPr>
          <w:rFonts w:ascii="Times New Roman" w:hAnsi="Times New Roman" w:cs="Times New Roman"/>
          <w:b/>
          <w:bCs/>
          <w:sz w:val="20"/>
          <w:szCs w:val="20"/>
        </w:rPr>
        <w:t>Wstrzymujące się</w:t>
      </w:r>
      <w:r w:rsidRPr="00EA0AA2">
        <w:rPr>
          <w:rFonts w:ascii="Times New Roman" w:hAnsi="Times New Roman" w:cs="Times New Roman"/>
          <w:b/>
          <w:bCs/>
          <w:sz w:val="20"/>
          <w:szCs w:val="20"/>
        </w:rPr>
        <w:tab/>
      </w:r>
      <w:r w:rsidRPr="00EA0AA2">
        <w:rPr>
          <w:rFonts w:ascii="Times New Roman" w:hAnsi="Times New Roman" w:cs="Times New Roman"/>
          <w:b/>
          <w:bCs/>
          <w:sz w:val="20"/>
          <w:szCs w:val="20"/>
        </w:rPr>
        <w:tab/>
        <w:t>…………………</w:t>
      </w:r>
    </w:p>
    <w:p w14:paraId="2BE5DA5D" w14:textId="77777777" w:rsidR="00EA0AA2" w:rsidRPr="00EA0AA2" w:rsidRDefault="00EA0AA2" w:rsidP="00EA0AA2">
      <w:pPr>
        <w:spacing w:before="120" w:after="0"/>
        <w:jc w:val="both"/>
        <w:rPr>
          <w:rFonts w:ascii="Times New Roman" w:hAnsi="Times New Roman" w:cs="Times New Roman"/>
          <w:b/>
          <w:bCs/>
          <w:sz w:val="20"/>
          <w:szCs w:val="20"/>
        </w:rPr>
      </w:pPr>
      <w:r w:rsidRPr="00EA0AA2">
        <w:rPr>
          <w:rFonts w:ascii="Times New Roman" w:hAnsi="Times New Roman" w:cs="Times New Roman"/>
          <w:b/>
          <w:bCs/>
          <w:sz w:val="20"/>
          <w:szCs w:val="20"/>
        </w:rPr>
        <w:t>Według uznania pełnomocnika</w:t>
      </w:r>
      <w:r w:rsidRPr="00EA0AA2">
        <w:rPr>
          <w:rFonts w:ascii="Times New Roman" w:hAnsi="Times New Roman" w:cs="Times New Roman"/>
          <w:b/>
          <w:bCs/>
          <w:sz w:val="20"/>
          <w:szCs w:val="20"/>
        </w:rPr>
        <w:tab/>
        <w:t>…………………</w:t>
      </w:r>
    </w:p>
    <w:p w14:paraId="2BF6EE23" w14:textId="77777777" w:rsidR="00EA0AA2" w:rsidRPr="00EA0AA2" w:rsidRDefault="00EA0AA2" w:rsidP="00EA0AA2">
      <w:pPr>
        <w:spacing w:before="120" w:after="0"/>
        <w:jc w:val="both"/>
        <w:rPr>
          <w:rFonts w:ascii="Times New Roman" w:hAnsi="Times New Roman" w:cs="Times New Roman"/>
          <w:b/>
          <w:bCs/>
          <w:sz w:val="20"/>
          <w:szCs w:val="20"/>
        </w:rPr>
      </w:pPr>
    </w:p>
    <w:p w14:paraId="3B1A9213" w14:textId="77777777" w:rsidR="00EA0AA2" w:rsidRPr="00EA0AA2" w:rsidRDefault="00EA0AA2" w:rsidP="00EA0AA2">
      <w:pPr>
        <w:spacing w:before="120" w:after="0"/>
        <w:jc w:val="both"/>
        <w:rPr>
          <w:rFonts w:ascii="Times New Roman" w:hAnsi="Times New Roman" w:cs="Times New Roman"/>
          <w:b/>
          <w:bCs/>
          <w:i/>
          <w:sz w:val="20"/>
          <w:szCs w:val="20"/>
        </w:rPr>
      </w:pPr>
      <w:r w:rsidRPr="00EA0AA2">
        <w:rPr>
          <w:rFonts w:ascii="Times New Roman" w:hAnsi="Times New Roman" w:cs="Times New Roman"/>
          <w:b/>
          <w:bCs/>
          <w:i/>
          <w:sz w:val="20"/>
          <w:szCs w:val="20"/>
        </w:rPr>
        <w:t>Treść sprzeciwu*</w:t>
      </w:r>
    </w:p>
    <w:p w14:paraId="0562C92F" w14:textId="77777777" w:rsidR="00EA0AA2" w:rsidRPr="00EA0AA2" w:rsidRDefault="00EA0AA2" w:rsidP="00EA0AA2">
      <w:pPr>
        <w:spacing w:before="120" w:after="0"/>
        <w:jc w:val="both"/>
        <w:rPr>
          <w:rFonts w:ascii="Times New Roman" w:hAnsi="Times New Roman" w:cs="Times New Roman"/>
          <w:bCs/>
          <w:sz w:val="20"/>
          <w:szCs w:val="20"/>
        </w:rPr>
      </w:pPr>
      <w:r w:rsidRPr="00EA0AA2">
        <w:rPr>
          <w:rFonts w:ascii="Times New Roman" w:hAnsi="Times New Roman" w:cs="Times New Roman"/>
          <w:bCs/>
          <w:sz w:val="20"/>
          <w:szCs w:val="20"/>
        </w:rPr>
        <w:t>………………………………………………………………………………………………………………………………………………………………………………………………………………………………………………</w:t>
      </w:r>
    </w:p>
    <w:p w14:paraId="39CCC13A" w14:textId="77777777" w:rsidR="00EA0AA2" w:rsidRPr="00EA0AA2" w:rsidRDefault="00EA0AA2" w:rsidP="00EA0AA2">
      <w:pPr>
        <w:spacing w:before="120" w:after="0"/>
        <w:jc w:val="both"/>
        <w:rPr>
          <w:rFonts w:ascii="Times New Roman" w:hAnsi="Times New Roman" w:cs="Times New Roman"/>
          <w:b/>
          <w:bCs/>
          <w:i/>
          <w:sz w:val="20"/>
          <w:szCs w:val="20"/>
        </w:rPr>
      </w:pPr>
      <w:r w:rsidRPr="00EA0AA2">
        <w:rPr>
          <w:rFonts w:ascii="Times New Roman" w:hAnsi="Times New Roman" w:cs="Times New Roman"/>
          <w:b/>
          <w:bCs/>
          <w:i/>
          <w:sz w:val="20"/>
          <w:szCs w:val="20"/>
        </w:rPr>
        <w:t>Treść dodatkowej instrukcji*</w:t>
      </w:r>
    </w:p>
    <w:p w14:paraId="7F1DADE6" w14:textId="77777777" w:rsidR="00EA0AA2" w:rsidRPr="00EA0AA2" w:rsidRDefault="00EA0AA2" w:rsidP="00EA0AA2">
      <w:pPr>
        <w:spacing w:before="120" w:after="0"/>
        <w:jc w:val="both"/>
        <w:rPr>
          <w:rFonts w:ascii="Times New Roman" w:hAnsi="Times New Roman" w:cs="Times New Roman"/>
          <w:bCs/>
          <w:sz w:val="20"/>
          <w:szCs w:val="20"/>
        </w:rPr>
      </w:pPr>
      <w:r w:rsidRPr="00EA0AA2">
        <w:rPr>
          <w:rFonts w:ascii="Times New Roman" w:hAnsi="Times New Roman" w:cs="Times New Roman"/>
          <w:bCs/>
          <w:sz w:val="20"/>
          <w:szCs w:val="20"/>
        </w:rPr>
        <w:lastRenderedPageBreak/>
        <w:t>………………………………………………………………………………………………………………………………………………………………………………………………………………………………………………</w:t>
      </w:r>
    </w:p>
    <w:p w14:paraId="30A55CF9" w14:textId="77777777" w:rsidR="00EA0AA2" w:rsidRPr="00EA0AA2" w:rsidRDefault="00EA0AA2" w:rsidP="00EA0AA2">
      <w:pPr>
        <w:spacing w:before="120" w:after="0"/>
        <w:rPr>
          <w:rFonts w:ascii="Times New Roman" w:hAnsi="Times New Roman" w:cs="Times New Roman"/>
          <w:sz w:val="20"/>
          <w:szCs w:val="20"/>
        </w:rPr>
      </w:pPr>
    </w:p>
    <w:p w14:paraId="52EC7F38" w14:textId="77777777" w:rsidR="00EA0AA2" w:rsidRPr="00EA0AA2" w:rsidRDefault="00EA0AA2" w:rsidP="00EA0AA2">
      <w:pPr>
        <w:spacing w:before="120" w:after="0"/>
        <w:rPr>
          <w:rFonts w:ascii="Times New Roman" w:hAnsi="Times New Roman" w:cs="Times New Roman"/>
          <w:sz w:val="20"/>
          <w:szCs w:val="20"/>
        </w:rPr>
      </w:pPr>
      <w:r w:rsidRPr="00EA0AA2">
        <w:rPr>
          <w:rFonts w:ascii="Times New Roman" w:hAnsi="Times New Roman" w:cs="Times New Roman"/>
          <w:sz w:val="20"/>
          <w:szCs w:val="20"/>
        </w:rPr>
        <w:t>_______________________________________</w:t>
      </w:r>
    </w:p>
    <w:p w14:paraId="55D95B1D" w14:textId="77777777" w:rsidR="00EA0AA2" w:rsidRPr="00EA0AA2" w:rsidRDefault="00EA0AA2" w:rsidP="00EA0AA2">
      <w:pPr>
        <w:spacing w:before="120" w:after="0"/>
        <w:rPr>
          <w:rFonts w:ascii="Times New Roman" w:hAnsi="Times New Roman" w:cs="Times New Roman"/>
          <w:i/>
          <w:sz w:val="20"/>
          <w:szCs w:val="20"/>
        </w:rPr>
      </w:pPr>
      <w:r w:rsidRPr="00EA0AA2">
        <w:rPr>
          <w:rFonts w:ascii="Times New Roman" w:hAnsi="Times New Roman" w:cs="Times New Roman"/>
          <w:i/>
          <w:sz w:val="20"/>
          <w:szCs w:val="20"/>
        </w:rPr>
        <w:t>za Akcjonariusza</w:t>
      </w:r>
    </w:p>
    <w:p w14:paraId="0E89443A" w14:textId="77777777" w:rsidR="00EA0AA2" w:rsidRPr="00EA0AA2" w:rsidRDefault="00EA0AA2" w:rsidP="00EA0AA2">
      <w:pPr>
        <w:spacing w:before="120" w:after="0"/>
        <w:jc w:val="both"/>
        <w:rPr>
          <w:rFonts w:ascii="Times New Roman" w:hAnsi="Times New Roman" w:cs="Times New Roman"/>
          <w:bCs/>
          <w:i/>
          <w:sz w:val="20"/>
          <w:szCs w:val="20"/>
        </w:rPr>
      </w:pPr>
    </w:p>
    <w:p w14:paraId="430B0CA2" w14:textId="39626A2E" w:rsidR="00EA0AA2" w:rsidRPr="00EA0AA2" w:rsidRDefault="00EA0AA2" w:rsidP="00EA0AA2">
      <w:pPr>
        <w:spacing w:before="120" w:after="0"/>
        <w:jc w:val="both"/>
        <w:rPr>
          <w:rFonts w:ascii="Times New Roman" w:hAnsi="Times New Roman" w:cs="Times New Roman"/>
          <w:bCs/>
          <w:i/>
          <w:sz w:val="20"/>
          <w:szCs w:val="20"/>
        </w:rPr>
      </w:pPr>
      <w:r w:rsidRPr="00EA0AA2">
        <w:rPr>
          <w:rFonts w:ascii="Times New Roman" w:hAnsi="Times New Roman" w:cs="Times New Roman"/>
          <w:bCs/>
          <w:i/>
          <w:sz w:val="20"/>
          <w:szCs w:val="20"/>
        </w:rPr>
        <w:t xml:space="preserve">* jeśli nie dotyczy, należy przekreślić </w:t>
      </w:r>
    </w:p>
    <w:sectPr w:rsidR="00EA0AA2" w:rsidRPr="00EA0AA2" w:rsidSect="0093588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D46C7" w14:textId="77777777" w:rsidR="00EE78B8" w:rsidRDefault="00EE78B8" w:rsidP="00772477">
      <w:pPr>
        <w:spacing w:after="0" w:line="240" w:lineRule="auto"/>
      </w:pPr>
      <w:r>
        <w:separator/>
      </w:r>
    </w:p>
  </w:endnote>
  <w:endnote w:type="continuationSeparator" w:id="0">
    <w:p w14:paraId="1ECC59E6" w14:textId="77777777" w:rsidR="00EE78B8" w:rsidRDefault="00EE78B8" w:rsidP="00772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8435142"/>
      <w:docPartObj>
        <w:docPartGallery w:val="Page Numbers (Bottom of Page)"/>
        <w:docPartUnique/>
      </w:docPartObj>
    </w:sdtPr>
    <w:sdtEndPr>
      <w:rPr>
        <w:rFonts w:ascii="Times New Roman" w:hAnsi="Times New Roman" w:cs="Times New Roman"/>
        <w:sz w:val="20"/>
        <w:szCs w:val="20"/>
      </w:rPr>
    </w:sdtEndPr>
    <w:sdtContent>
      <w:sdt>
        <w:sdtPr>
          <w:rPr>
            <w:rFonts w:ascii="Times New Roman" w:hAnsi="Times New Roman" w:cs="Times New Roman"/>
            <w:sz w:val="20"/>
            <w:szCs w:val="20"/>
          </w:rPr>
          <w:id w:val="-1705238520"/>
          <w:docPartObj>
            <w:docPartGallery w:val="Page Numbers (Top of Page)"/>
            <w:docPartUnique/>
          </w:docPartObj>
        </w:sdtPr>
        <w:sdtContent>
          <w:p w14:paraId="3978CDE3" w14:textId="17F32A41" w:rsidR="00256E4E" w:rsidRPr="00256E4E" w:rsidRDefault="00256E4E" w:rsidP="00256E4E">
            <w:pPr>
              <w:pStyle w:val="Stopka"/>
              <w:jc w:val="center"/>
              <w:rPr>
                <w:rFonts w:ascii="Times New Roman" w:hAnsi="Times New Roman" w:cs="Times New Roman"/>
                <w:sz w:val="20"/>
                <w:szCs w:val="20"/>
              </w:rPr>
            </w:pPr>
            <w:r w:rsidRPr="00256E4E">
              <w:rPr>
                <w:rFonts w:ascii="Times New Roman" w:hAnsi="Times New Roman" w:cs="Times New Roman"/>
                <w:sz w:val="20"/>
                <w:szCs w:val="20"/>
              </w:rPr>
              <w:t xml:space="preserve">Strona </w:t>
            </w:r>
            <w:r w:rsidRPr="00256E4E">
              <w:rPr>
                <w:rFonts w:ascii="Times New Roman" w:hAnsi="Times New Roman" w:cs="Times New Roman"/>
                <w:sz w:val="20"/>
                <w:szCs w:val="20"/>
              </w:rPr>
              <w:fldChar w:fldCharType="begin"/>
            </w:r>
            <w:r w:rsidRPr="00256E4E">
              <w:rPr>
                <w:rFonts w:ascii="Times New Roman" w:hAnsi="Times New Roman" w:cs="Times New Roman"/>
                <w:sz w:val="20"/>
                <w:szCs w:val="20"/>
              </w:rPr>
              <w:instrText>PAGE</w:instrText>
            </w:r>
            <w:r w:rsidRPr="00256E4E">
              <w:rPr>
                <w:rFonts w:ascii="Times New Roman" w:hAnsi="Times New Roman" w:cs="Times New Roman"/>
                <w:sz w:val="20"/>
                <w:szCs w:val="20"/>
              </w:rPr>
              <w:fldChar w:fldCharType="separate"/>
            </w:r>
            <w:r w:rsidRPr="00256E4E">
              <w:rPr>
                <w:rFonts w:ascii="Times New Roman" w:hAnsi="Times New Roman" w:cs="Times New Roman"/>
                <w:sz w:val="20"/>
                <w:szCs w:val="20"/>
              </w:rPr>
              <w:t>2</w:t>
            </w:r>
            <w:r w:rsidRPr="00256E4E">
              <w:rPr>
                <w:rFonts w:ascii="Times New Roman" w:hAnsi="Times New Roman" w:cs="Times New Roman"/>
                <w:sz w:val="20"/>
                <w:szCs w:val="20"/>
              </w:rPr>
              <w:fldChar w:fldCharType="end"/>
            </w:r>
            <w:r w:rsidRPr="00256E4E">
              <w:rPr>
                <w:rFonts w:ascii="Times New Roman" w:hAnsi="Times New Roman" w:cs="Times New Roman"/>
                <w:sz w:val="20"/>
                <w:szCs w:val="20"/>
              </w:rPr>
              <w:t xml:space="preserve"> z </w:t>
            </w:r>
            <w:r w:rsidRPr="00256E4E">
              <w:rPr>
                <w:rFonts w:ascii="Times New Roman" w:hAnsi="Times New Roman" w:cs="Times New Roman"/>
                <w:sz w:val="20"/>
                <w:szCs w:val="20"/>
              </w:rPr>
              <w:fldChar w:fldCharType="begin"/>
            </w:r>
            <w:r w:rsidRPr="00256E4E">
              <w:rPr>
                <w:rFonts w:ascii="Times New Roman" w:hAnsi="Times New Roman" w:cs="Times New Roman"/>
                <w:sz w:val="20"/>
                <w:szCs w:val="20"/>
              </w:rPr>
              <w:instrText>NUMPAGES</w:instrText>
            </w:r>
            <w:r w:rsidRPr="00256E4E">
              <w:rPr>
                <w:rFonts w:ascii="Times New Roman" w:hAnsi="Times New Roman" w:cs="Times New Roman"/>
                <w:sz w:val="20"/>
                <w:szCs w:val="20"/>
              </w:rPr>
              <w:fldChar w:fldCharType="separate"/>
            </w:r>
            <w:r w:rsidRPr="00256E4E">
              <w:rPr>
                <w:rFonts w:ascii="Times New Roman" w:hAnsi="Times New Roman" w:cs="Times New Roman"/>
                <w:sz w:val="20"/>
                <w:szCs w:val="20"/>
              </w:rPr>
              <w:t>2</w:t>
            </w:r>
            <w:r w:rsidRPr="00256E4E">
              <w:rPr>
                <w:rFonts w:ascii="Times New Roman" w:hAnsi="Times New Roman" w:cs="Times New Roman"/>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C62A7" w14:textId="77777777" w:rsidR="00EE78B8" w:rsidRDefault="00EE78B8" w:rsidP="00772477">
      <w:pPr>
        <w:spacing w:after="0" w:line="240" w:lineRule="auto"/>
      </w:pPr>
      <w:r>
        <w:separator/>
      </w:r>
    </w:p>
  </w:footnote>
  <w:footnote w:type="continuationSeparator" w:id="0">
    <w:p w14:paraId="7C1EE225" w14:textId="77777777" w:rsidR="00EE78B8" w:rsidRDefault="00EE78B8" w:rsidP="007724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07A"/>
    <w:multiLevelType w:val="hybridMultilevel"/>
    <w:tmpl w:val="87568ABE"/>
    <w:lvl w:ilvl="0" w:tplc="FFFFFFFF">
      <w:start w:val="1"/>
      <w:numFmt w:val="decimal"/>
      <w:lvlText w:val="%1."/>
      <w:lvlJc w:val="left"/>
      <w:pPr>
        <w:ind w:left="720" w:hanging="360"/>
      </w:pPr>
      <w:rPr>
        <w:rFonts w:hint="default"/>
        <w:b/>
      </w:rPr>
    </w:lvl>
    <w:lvl w:ilvl="1" w:tplc="8F4CFFD4">
      <w:start w:val="1"/>
      <w:numFmt w:val="lowerRoman"/>
      <w:lvlText w:val="%2)"/>
      <w:lvlJc w:val="left"/>
      <w:pPr>
        <w:ind w:left="1440" w:hanging="360"/>
      </w:pPr>
      <w:rPr>
        <w:rFonts w:hint="default"/>
        <w:b/>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502937"/>
    <w:multiLevelType w:val="hybridMultilevel"/>
    <w:tmpl w:val="99D61886"/>
    <w:lvl w:ilvl="0" w:tplc="8F4CFFD4">
      <w:start w:val="1"/>
      <w:numFmt w:val="lowerRoman"/>
      <w:lvlText w:val="%1)"/>
      <w:lvlJc w:val="left"/>
      <w:pPr>
        <w:ind w:left="1800" w:hanging="36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15:restartNumberingAfterBreak="0">
    <w:nsid w:val="05A37BE8"/>
    <w:multiLevelType w:val="singleLevel"/>
    <w:tmpl w:val="36C80790"/>
    <w:lvl w:ilvl="0">
      <w:start w:val="1"/>
      <w:numFmt w:val="decimal"/>
      <w:lvlText w:val="%1."/>
      <w:legacy w:legacy="1" w:legacySpace="0" w:legacyIndent="360"/>
      <w:lvlJc w:val="left"/>
      <w:pPr>
        <w:ind w:left="360" w:hanging="360"/>
      </w:pPr>
      <w:rPr>
        <w:b/>
      </w:rPr>
    </w:lvl>
  </w:abstractNum>
  <w:abstractNum w:abstractNumId="3" w15:restartNumberingAfterBreak="0">
    <w:nsid w:val="078F1E4C"/>
    <w:multiLevelType w:val="multilevel"/>
    <w:tmpl w:val="F8961E82"/>
    <w:lvl w:ilvl="0">
      <w:start w:val="1"/>
      <w:numFmt w:val="decimal"/>
      <w:lvlText w:val="%1."/>
      <w:lvlJc w:val="left"/>
      <w:pPr>
        <w:ind w:left="360" w:hanging="360"/>
      </w:pPr>
      <w:rPr>
        <w:rFonts w:ascii="Times New Roman" w:eastAsia="Times New Roman" w:hAnsi="Times New Roman" w:cs="Times New Roman" w:hint="default"/>
        <w:b/>
      </w:rPr>
    </w:lvl>
    <w:lvl w:ilvl="1">
      <w:start w:val="1"/>
      <w:numFmt w:val="lowerLetter"/>
      <w:lvlText w:val="%2."/>
      <w:lvlJc w:val="left"/>
      <w:pPr>
        <w:ind w:left="720" w:hanging="360"/>
      </w:pPr>
      <w:rPr>
        <w:rFonts w:cs="Times New Roman" w:hint="default"/>
      </w:rPr>
    </w:lvl>
    <w:lvl w:ilvl="2">
      <w:start w:val="1"/>
      <w:numFmt w:val="lowerRoman"/>
      <w:lvlText w:val="%3."/>
      <w:lvlJc w:val="left"/>
      <w:pPr>
        <w:ind w:left="900" w:hanging="180"/>
      </w:pPr>
      <w:rPr>
        <w:rFonts w:cs="Times New Roman" w:hint="default"/>
      </w:rPr>
    </w:lvl>
    <w:lvl w:ilvl="3">
      <w:start w:val="1"/>
      <w:numFmt w:val="decimal"/>
      <w:lvlText w:val="%4."/>
      <w:lvlJc w:val="left"/>
      <w:pPr>
        <w:ind w:left="1260" w:hanging="360"/>
      </w:pPr>
      <w:rPr>
        <w:rFonts w:cs="Times New Roman" w:hint="default"/>
        <w:b/>
      </w:rPr>
    </w:lvl>
    <w:lvl w:ilvl="4">
      <w:start w:val="1"/>
      <w:numFmt w:val="lowerLetter"/>
      <w:lvlText w:val="%5."/>
      <w:lvlJc w:val="left"/>
      <w:pPr>
        <w:ind w:left="1620" w:hanging="360"/>
      </w:pPr>
      <w:rPr>
        <w:rFonts w:cs="Times New Roman" w:hint="default"/>
      </w:rPr>
    </w:lvl>
    <w:lvl w:ilvl="5">
      <w:start w:val="1"/>
      <w:numFmt w:val="lowerRoman"/>
      <w:lvlText w:val="%6."/>
      <w:lvlJc w:val="left"/>
      <w:pPr>
        <w:ind w:left="1800" w:hanging="180"/>
      </w:pPr>
      <w:rPr>
        <w:rFonts w:cs="Times New Roman" w:hint="default"/>
      </w:rPr>
    </w:lvl>
    <w:lvl w:ilvl="6">
      <w:start w:val="1"/>
      <w:numFmt w:val="decimal"/>
      <w:lvlText w:val="%7."/>
      <w:lvlJc w:val="left"/>
      <w:pPr>
        <w:ind w:left="2160" w:hanging="360"/>
      </w:pPr>
      <w:rPr>
        <w:rFonts w:cs="Times New Roman" w:hint="default"/>
        <w:b/>
      </w:rPr>
    </w:lvl>
    <w:lvl w:ilvl="7">
      <w:start w:val="1"/>
      <w:numFmt w:val="lowerLetter"/>
      <w:lvlText w:val="%8."/>
      <w:lvlJc w:val="left"/>
      <w:pPr>
        <w:ind w:left="2520" w:hanging="360"/>
      </w:pPr>
      <w:rPr>
        <w:rFonts w:cs="Times New Roman" w:hint="default"/>
      </w:rPr>
    </w:lvl>
    <w:lvl w:ilvl="8">
      <w:start w:val="1"/>
      <w:numFmt w:val="lowerRoman"/>
      <w:lvlText w:val="%9."/>
      <w:lvlJc w:val="left"/>
      <w:pPr>
        <w:ind w:left="2700" w:hanging="180"/>
      </w:pPr>
      <w:rPr>
        <w:rFonts w:cs="Times New Roman" w:hint="default"/>
      </w:rPr>
    </w:lvl>
  </w:abstractNum>
  <w:abstractNum w:abstractNumId="4" w15:restartNumberingAfterBreak="0">
    <w:nsid w:val="07D05BD7"/>
    <w:multiLevelType w:val="singleLevel"/>
    <w:tmpl w:val="FD3474F0"/>
    <w:lvl w:ilvl="0">
      <w:start w:val="1"/>
      <w:numFmt w:val="decimal"/>
      <w:lvlText w:val="%1."/>
      <w:legacy w:legacy="1" w:legacySpace="0" w:legacyIndent="360"/>
      <w:lvlJc w:val="left"/>
      <w:pPr>
        <w:ind w:left="360" w:hanging="360"/>
      </w:pPr>
      <w:rPr>
        <w:rFonts w:ascii="Times New Roman" w:eastAsia="Times New Roman" w:hAnsi="Times New Roman" w:cs="Times New Roman" w:hint="default"/>
        <w:b/>
      </w:rPr>
    </w:lvl>
  </w:abstractNum>
  <w:abstractNum w:abstractNumId="5" w15:restartNumberingAfterBreak="0">
    <w:nsid w:val="0AF163C1"/>
    <w:multiLevelType w:val="hybridMultilevel"/>
    <w:tmpl w:val="73A2A772"/>
    <w:lvl w:ilvl="0" w:tplc="F48093FA">
      <w:start w:val="1"/>
      <w:numFmt w:val="lowerLetter"/>
      <w:lvlText w:val="%1)"/>
      <w:lvlJc w:val="left"/>
      <w:pPr>
        <w:tabs>
          <w:tab w:val="num" w:pos="1080"/>
        </w:tabs>
        <w:ind w:left="1080" w:hanging="360"/>
      </w:pPr>
      <w:rPr>
        <w:rFonts w:ascii="Times New Roman" w:eastAsia="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FD0EFF"/>
    <w:multiLevelType w:val="hybridMultilevel"/>
    <w:tmpl w:val="0116ED1C"/>
    <w:lvl w:ilvl="0" w:tplc="BAB2DA0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137A2D"/>
    <w:multiLevelType w:val="hybridMultilevel"/>
    <w:tmpl w:val="A3824950"/>
    <w:lvl w:ilvl="0" w:tplc="4B682622">
      <w:start w:val="1"/>
      <w:numFmt w:val="lowerLetter"/>
      <w:lvlText w:val="%1)"/>
      <w:lvlJc w:val="left"/>
      <w:pPr>
        <w:tabs>
          <w:tab w:val="num" w:pos="1080"/>
        </w:tabs>
        <w:ind w:left="1080" w:hanging="360"/>
      </w:pPr>
      <w:rPr>
        <w:rFonts w:ascii="Times New Roman" w:eastAsia="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4F2BE0"/>
    <w:multiLevelType w:val="hybridMultilevel"/>
    <w:tmpl w:val="DD8024D6"/>
    <w:lvl w:ilvl="0" w:tplc="B718C0CE">
      <w:start w:val="1"/>
      <w:numFmt w:val="lowerLetter"/>
      <w:lvlText w:val="%1)"/>
      <w:lvlJc w:val="left"/>
      <w:pPr>
        <w:tabs>
          <w:tab w:val="num" w:pos="1080"/>
        </w:tabs>
        <w:ind w:left="1080" w:hanging="360"/>
      </w:pPr>
      <w:rPr>
        <w:rFonts w:ascii="Times New Roman" w:eastAsia="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D167FC"/>
    <w:multiLevelType w:val="hybridMultilevel"/>
    <w:tmpl w:val="390AC43E"/>
    <w:lvl w:ilvl="0" w:tplc="CA8E2BCA">
      <w:start w:val="2"/>
      <w:numFmt w:val="upperLetter"/>
      <w:lvlText w:val="%1."/>
      <w:lvlJc w:val="left"/>
      <w:pPr>
        <w:tabs>
          <w:tab w:val="num" w:pos="360"/>
        </w:tabs>
        <w:ind w:left="360" w:hanging="360"/>
      </w:pPr>
      <w:rPr>
        <w:rFonts w:hint="default"/>
      </w:rPr>
    </w:lvl>
    <w:lvl w:ilvl="1" w:tplc="1C2E7AFA">
      <w:start w:val="1"/>
      <w:numFmt w:val="decimal"/>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965730E"/>
    <w:multiLevelType w:val="hybridMultilevel"/>
    <w:tmpl w:val="6E9A9DD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1" w15:restartNumberingAfterBreak="0">
    <w:nsid w:val="1A061017"/>
    <w:multiLevelType w:val="singleLevel"/>
    <w:tmpl w:val="B43A84EE"/>
    <w:lvl w:ilvl="0">
      <w:start w:val="1"/>
      <w:numFmt w:val="decimal"/>
      <w:lvlText w:val="%1."/>
      <w:legacy w:legacy="1" w:legacySpace="0" w:legacyIndent="360"/>
      <w:lvlJc w:val="left"/>
      <w:pPr>
        <w:ind w:left="360" w:hanging="360"/>
      </w:pPr>
      <w:rPr>
        <w:rFonts w:ascii="Times New Roman" w:eastAsia="Times New Roman" w:hAnsi="Times New Roman" w:cs="Times New Roman" w:hint="default"/>
        <w:b/>
      </w:rPr>
    </w:lvl>
  </w:abstractNum>
  <w:abstractNum w:abstractNumId="12" w15:restartNumberingAfterBreak="0">
    <w:nsid w:val="1AFB32E2"/>
    <w:multiLevelType w:val="multilevel"/>
    <w:tmpl w:val="3482CD28"/>
    <w:name w:val="§ normal"/>
    <w:lvl w:ilvl="0">
      <w:start w:val="1"/>
      <w:numFmt w:val="decimal"/>
      <w:suff w:val="nothing"/>
      <w:lvlText w:val="§ %1"/>
      <w:lvlJc w:val="left"/>
      <w:pPr>
        <w:ind w:left="0" w:firstLine="0"/>
      </w:pPr>
      <w:rPr>
        <w:rFonts w:ascii="Cambria" w:hAnsi="Cambria" w:cs="Arial" w:hint="default"/>
        <w:b/>
        <w:i w:val="0"/>
        <w:caps w:val="0"/>
        <w:strike w:val="0"/>
        <w:dstrike w:val="0"/>
        <w:vanish w:val="0"/>
        <w:sz w:val="24"/>
        <w:szCs w:val="24"/>
        <w:vertAlign w:val="baseline"/>
      </w:rPr>
    </w:lvl>
    <w:lvl w:ilvl="1">
      <w:start w:val="1"/>
      <w:numFmt w:val="decimal"/>
      <w:lvlText w:val="%2."/>
      <w:lvlJc w:val="left"/>
      <w:pPr>
        <w:tabs>
          <w:tab w:val="num" w:pos="567"/>
        </w:tabs>
        <w:ind w:left="567" w:hanging="567"/>
      </w:pPr>
      <w:rPr>
        <w:rFonts w:ascii="Cambria" w:hAnsi="Cambria" w:cs="Arial" w:hint="default"/>
        <w:b w:val="0"/>
        <w:i w:val="0"/>
        <w:caps w:val="0"/>
        <w:strike w:val="0"/>
        <w:dstrike w:val="0"/>
        <w:vanish w:val="0"/>
        <w:sz w:val="24"/>
        <w:szCs w:val="24"/>
        <w:vertAlign w:val="baseline"/>
      </w:rPr>
    </w:lvl>
    <w:lvl w:ilvl="2">
      <w:start w:val="1"/>
      <w:numFmt w:val="decimal"/>
      <w:lvlText w:val="%3)"/>
      <w:lvlJc w:val="left"/>
      <w:pPr>
        <w:tabs>
          <w:tab w:val="num" w:pos="1134"/>
        </w:tabs>
        <w:ind w:left="1134" w:hanging="567"/>
      </w:pPr>
      <w:rPr>
        <w:rFonts w:ascii="Cambria" w:hAnsi="Cambria" w:cs="Arial" w:hint="default"/>
        <w:b w:val="0"/>
        <w:i w:val="0"/>
        <w:caps w:val="0"/>
        <w:strike w:val="0"/>
        <w:dstrike w:val="0"/>
        <w:vanish w:val="0"/>
        <w:sz w:val="24"/>
        <w:szCs w:val="24"/>
        <w:vertAlign w:val="baseline"/>
      </w:rPr>
    </w:lvl>
    <w:lvl w:ilvl="3">
      <w:start w:val="1"/>
      <w:numFmt w:val="lowerLetter"/>
      <w:lvlText w:val="%4."/>
      <w:lvlJc w:val="left"/>
      <w:pPr>
        <w:tabs>
          <w:tab w:val="num" w:pos="1701"/>
        </w:tabs>
        <w:ind w:left="1701" w:hanging="567"/>
      </w:pPr>
      <w:rPr>
        <w:rFonts w:ascii="Cambria" w:hAnsi="Cambria" w:hint="default"/>
        <w:b w:val="0"/>
        <w:i w:val="0"/>
        <w:caps w:val="0"/>
        <w:strike w:val="0"/>
        <w:dstrike w:val="0"/>
        <w:vanish w:val="0"/>
        <w:sz w:val="24"/>
        <w:szCs w:val="24"/>
        <w:vertAlign w:val="baseline"/>
      </w:rPr>
    </w:lvl>
    <w:lvl w:ilvl="4">
      <w:start w:val="1"/>
      <w:numFmt w:val="lowerLetter"/>
      <w:lvlText w:val="%5)"/>
      <w:lvlJc w:val="left"/>
      <w:pPr>
        <w:tabs>
          <w:tab w:val="num" w:pos="2268"/>
        </w:tabs>
        <w:ind w:left="2268" w:hanging="567"/>
      </w:pPr>
      <w:rPr>
        <w:rFonts w:ascii="Times New Roman" w:hAnsi="Times New Roman" w:hint="default"/>
        <w:b w:val="0"/>
        <w:i w:val="0"/>
        <w:sz w:val="20"/>
      </w:rPr>
    </w:lvl>
    <w:lvl w:ilvl="5">
      <w:start w:val="1"/>
      <w:numFmt w:val="lowerRoman"/>
      <w:lvlText w:val="(%6)"/>
      <w:lvlJc w:val="left"/>
      <w:pPr>
        <w:tabs>
          <w:tab w:val="num" w:pos="2835"/>
        </w:tabs>
        <w:ind w:left="2835" w:hanging="567"/>
      </w:pPr>
      <w:rPr>
        <w:rFonts w:ascii="Times New Roman" w:hAnsi="Times New Roman" w:hint="default"/>
        <w:b w:val="0"/>
        <w:i w:val="0"/>
        <w:caps w:val="0"/>
        <w:strike w:val="0"/>
        <w:dstrike w:val="0"/>
        <w:vanish w:val="0"/>
        <w:sz w:val="20"/>
        <w:vertAlign w:val="baseline"/>
      </w:rPr>
    </w:lvl>
    <w:lvl w:ilvl="6">
      <w:start w:val="1"/>
      <w:numFmt w:val="bullet"/>
      <w:lvlText w:val="•"/>
      <w:lvlJc w:val="left"/>
      <w:pPr>
        <w:tabs>
          <w:tab w:val="num" w:pos="3686"/>
        </w:tabs>
        <w:ind w:left="3686" w:hanging="851"/>
      </w:pPr>
      <w:rPr>
        <w:rFonts w:ascii="Times New Roman" w:hAnsi="Times New Roman" w:cs="Times New Roman" w:hint="default"/>
        <w:b w:val="0"/>
        <w:i w:val="0"/>
        <w:caps w:val="0"/>
        <w:strike w:val="0"/>
        <w:dstrike w:val="0"/>
        <w:vanish w:val="0"/>
        <w:color w:val="auto"/>
        <w:sz w:val="20"/>
        <w:vertAlign w:val="baseline"/>
      </w:rPr>
    </w:lvl>
    <w:lvl w:ilvl="7">
      <w:start w:val="1"/>
      <w:numFmt w:val="bullet"/>
      <w:lvlText w:val="-"/>
      <w:lvlJc w:val="left"/>
      <w:pPr>
        <w:tabs>
          <w:tab w:val="num" w:pos="3969"/>
        </w:tabs>
        <w:ind w:left="3969" w:hanging="283"/>
      </w:pPr>
      <w:rPr>
        <w:rFonts w:ascii="Times New Roman" w:hAnsi="Times New Roman" w:cs="Times New Roman" w:hint="default"/>
        <w:b w:val="0"/>
        <w:i w:val="0"/>
        <w:caps w:val="0"/>
        <w:strike w:val="0"/>
        <w:dstrike w:val="0"/>
        <w:vanish w:val="0"/>
        <w:color w:val="auto"/>
        <w:sz w:val="20"/>
        <w:vertAlign w:val="baseline"/>
      </w:rPr>
    </w:lvl>
    <w:lvl w:ilvl="8">
      <w:start w:val="1"/>
      <w:numFmt w:val="bullet"/>
      <w:lvlText w:val=""/>
      <w:lvlJc w:val="left"/>
      <w:pPr>
        <w:tabs>
          <w:tab w:val="num" w:pos="4536"/>
        </w:tabs>
        <w:ind w:left="4536" w:hanging="283"/>
      </w:pPr>
      <w:rPr>
        <w:rFonts w:ascii="Times New Roman" w:hAnsi="Times New Roman" w:cs="Times New Roman" w:hint="default"/>
        <w:b w:val="0"/>
        <w:i w:val="0"/>
        <w:caps w:val="0"/>
        <w:strike w:val="0"/>
        <w:dstrike w:val="0"/>
        <w:vanish w:val="0"/>
        <w:color w:val="auto"/>
        <w:sz w:val="20"/>
        <w:vertAlign w:val="baseline"/>
      </w:rPr>
    </w:lvl>
  </w:abstractNum>
  <w:abstractNum w:abstractNumId="13" w15:restartNumberingAfterBreak="0">
    <w:nsid w:val="1B9E38FA"/>
    <w:multiLevelType w:val="hybridMultilevel"/>
    <w:tmpl w:val="1C568962"/>
    <w:lvl w:ilvl="0" w:tplc="9A5090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622343"/>
    <w:multiLevelType w:val="hybridMultilevel"/>
    <w:tmpl w:val="09D0F09C"/>
    <w:lvl w:ilvl="0" w:tplc="467E9E5A">
      <w:start w:val="1"/>
      <w:numFmt w:val="decimal"/>
      <w:lvlText w:val="%1."/>
      <w:legacy w:legacy="1" w:legacySpace="0" w:legacyIndent="420"/>
      <w:lvlJc w:val="left"/>
      <w:pPr>
        <w:ind w:left="480" w:hanging="420"/>
      </w:pPr>
      <w:rPr>
        <w:rFonts w:cs="Times New Roman"/>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C790E82"/>
    <w:multiLevelType w:val="hybridMultilevel"/>
    <w:tmpl w:val="A2EEEF44"/>
    <w:lvl w:ilvl="0" w:tplc="8F8EB36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A52143"/>
    <w:multiLevelType w:val="hybridMultilevel"/>
    <w:tmpl w:val="9E34A2BE"/>
    <w:lvl w:ilvl="0" w:tplc="B816B474">
      <w:start w:val="1"/>
      <w:numFmt w:val="decimal"/>
      <w:lvlText w:val="%1)"/>
      <w:lvlJc w:val="left"/>
      <w:pPr>
        <w:ind w:left="128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3203A1"/>
    <w:multiLevelType w:val="hybridMultilevel"/>
    <w:tmpl w:val="D0A4A3B6"/>
    <w:lvl w:ilvl="0" w:tplc="FBF48640">
      <w:start w:val="1"/>
      <w:numFmt w:val="lowerLetter"/>
      <w:lvlText w:val="%1)"/>
      <w:lvlJc w:val="left"/>
      <w:pPr>
        <w:tabs>
          <w:tab w:val="num" w:pos="1080"/>
        </w:tabs>
        <w:ind w:left="1080" w:hanging="360"/>
      </w:pPr>
      <w:rPr>
        <w:rFonts w:ascii="Times New Roman" w:eastAsia="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D3125B"/>
    <w:multiLevelType w:val="hybridMultilevel"/>
    <w:tmpl w:val="25C68694"/>
    <w:lvl w:ilvl="0" w:tplc="43FA335E">
      <w:start w:val="1"/>
      <w:numFmt w:val="decimal"/>
      <w:lvlText w:val="%1)"/>
      <w:lvlJc w:val="left"/>
      <w:pPr>
        <w:ind w:left="644" w:hanging="360"/>
      </w:pPr>
      <w:rPr>
        <w:b/>
      </w:rPr>
    </w:lvl>
    <w:lvl w:ilvl="1" w:tplc="04150019">
      <w:start w:val="1"/>
      <w:numFmt w:val="decimal"/>
      <w:lvlText w:val="%2."/>
      <w:lvlJc w:val="left"/>
      <w:pPr>
        <w:tabs>
          <w:tab w:val="num" w:pos="1364"/>
        </w:tabs>
        <w:ind w:left="1364" w:hanging="360"/>
      </w:pPr>
    </w:lvl>
    <w:lvl w:ilvl="2" w:tplc="0415001B">
      <w:start w:val="1"/>
      <w:numFmt w:val="decimal"/>
      <w:lvlText w:val="%3."/>
      <w:lvlJc w:val="left"/>
      <w:pPr>
        <w:tabs>
          <w:tab w:val="num" w:pos="2084"/>
        </w:tabs>
        <w:ind w:left="2084" w:hanging="360"/>
      </w:pPr>
    </w:lvl>
    <w:lvl w:ilvl="3" w:tplc="0415000F">
      <w:start w:val="1"/>
      <w:numFmt w:val="decimal"/>
      <w:lvlText w:val="%4."/>
      <w:lvlJc w:val="left"/>
      <w:pPr>
        <w:tabs>
          <w:tab w:val="num" w:pos="2804"/>
        </w:tabs>
        <w:ind w:left="2804" w:hanging="360"/>
      </w:pPr>
    </w:lvl>
    <w:lvl w:ilvl="4" w:tplc="04150019">
      <w:start w:val="1"/>
      <w:numFmt w:val="decimal"/>
      <w:lvlText w:val="%5."/>
      <w:lvlJc w:val="left"/>
      <w:pPr>
        <w:tabs>
          <w:tab w:val="num" w:pos="3524"/>
        </w:tabs>
        <w:ind w:left="3524" w:hanging="360"/>
      </w:pPr>
    </w:lvl>
    <w:lvl w:ilvl="5" w:tplc="0415001B">
      <w:start w:val="1"/>
      <w:numFmt w:val="decimal"/>
      <w:lvlText w:val="%6."/>
      <w:lvlJc w:val="left"/>
      <w:pPr>
        <w:tabs>
          <w:tab w:val="num" w:pos="4244"/>
        </w:tabs>
        <w:ind w:left="4244" w:hanging="360"/>
      </w:pPr>
    </w:lvl>
    <w:lvl w:ilvl="6" w:tplc="0415000F">
      <w:start w:val="1"/>
      <w:numFmt w:val="decimal"/>
      <w:lvlText w:val="%7."/>
      <w:lvlJc w:val="left"/>
      <w:pPr>
        <w:tabs>
          <w:tab w:val="num" w:pos="4964"/>
        </w:tabs>
        <w:ind w:left="4964" w:hanging="360"/>
      </w:pPr>
    </w:lvl>
    <w:lvl w:ilvl="7" w:tplc="04150019">
      <w:start w:val="1"/>
      <w:numFmt w:val="decimal"/>
      <w:lvlText w:val="%8."/>
      <w:lvlJc w:val="left"/>
      <w:pPr>
        <w:tabs>
          <w:tab w:val="num" w:pos="5684"/>
        </w:tabs>
        <w:ind w:left="5684" w:hanging="360"/>
      </w:pPr>
    </w:lvl>
    <w:lvl w:ilvl="8" w:tplc="0415001B">
      <w:start w:val="1"/>
      <w:numFmt w:val="decimal"/>
      <w:lvlText w:val="%9."/>
      <w:lvlJc w:val="left"/>
      <w:pPr>
        <w:tabs>
          <w:tab w:val="num" w:pos="6404"/>
        </w:tabs>
        <w:ind w:left="6404" w:hanging="360"/>
      </w:pPr>
    </w:lvl>
  </w:abstractNum>
  <w:abstractNum w:abstractNumId="19" w15:restartNumberingAfterBreak="0">
    <w:nsid w:val="23F81041"/>
    <w:multiLevelType w:val="hybridMultilevel"/>
    <w:tmpl w:val="30A8FDB8"/>
    <w:lvl w:ilvl="0" w:tplc="06A2B8EE">
      <w:start w:val="1"/>
      <w:numFmt w:val="decimal"/>
      <w:lvlText w:val="%1."/>
      <w:lvlJc w:val="left"/>
      <w:pPr>
        <w:ind w:left="1353" w:hanging="360"/>
      </w:pPr>
      <w:rPr>
        <w:rFonts w:hint="default"/>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0" w15:restartNumberingAfterBreak="0">
    <w:nsid w:val="2756397A"/>
    <w:multiLevelType w:val="hybridMultilevel"/>
    <w:tmpl w:val="83D650EC"/>
    <w:lvl w:ilvl="0" w:tplc="C1C06236">
      <w:start w:val="1"/>
      <w:numFmt w:val="decimal"/>
      <w:lvlText w:val="%1)"/>
      <w:lvlJc w:val="left"/>
      <w:pPr>
        <w:ind w:left="1287"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27AE7534"/>
    <w:multiLevelType w:val="hybridMultilevel"/>
    <w:tmpl w:val="1BAE30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2F20B9"/>
    <w:multiLevelType w:val="hybridMultilevel"/>
    <w:tmpl w:val="9CA86772"/>
    <w:lvl w:ilvl="0" w:tplc="FE8E3178">
      <w:start w:val="1"/>
      <w:numFmt w:val="decimal"/>
      <w:lvlText w:val="(%1)"/>
      <w:lvlJc w:val="left"/>
      <w:pPr>
        <w:tabs>
          <w:tab w:val="num" w:pos="1439"/>
        </w:tabs>
        <w:ind w:left="1439" w:hanging="360"/>
      </w:pPr>
      <w:rPr>
        <w:rFonts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2AD323C4"/>
    <w:multiLevelType w:val="hybridMultilevel"/>
    <w:tmpl w:val="0BFC15AC"/>
    <w:lvl w:ilvl="0" w:tplc="0C5EF5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3A339F"/>
    <w:multiLevelType w:val="hybridMultilevel"/>
    <w:tmpl w:val="BAFA8444"/>
    <w:lvl w:ilvl="0" w:tplc="C9DEDA44">
      <w:start w:val="1"/>
      <w:numFmt w:val="lowerLetter"/>
      <w:lvlText w:val="%1)"/>
      <w:lvlJc w:val="left"/>
      <w:pPr>
        <w:tabs>
          <w:tab w:val="num" w:pos="0"/>
        </w:tabs>
        <w:ind w:left="851"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FBD29C6"/>
    <w:multiLevelType w:val="hybridMultilevel"/>
    <w:tmpl w:val="DD245EEA"/>
    <w:lvl w:ilvl="0" w:tplc="C2E0C6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111445"/>
    <w:multiLevelType w:val="hybridMultilevel"/>
    <w:tmpl w:val="1786D500"/>
    <w:lvl w:ilvl="0" w:tplc="0B56583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8D29DA"/>
    <w:multiLevelType w:val="hybridMultilevel"/>
    <w:tmpl w:val="4C1EADAE"/>
    <w:lvl w:ilvl="0" w:tplc="FFFFFFFF">
      <w:start w:val="1"/>
      <w:numFmt w:val="decimal"/>
      <w:lvlText w:val="%1."/>
      <w:lvlJc w:val="left"/>
      <w:pPr>
        <w:ind w:left="720" w:hanging="360"/>
      </w:pPr>
      <w:rPr>
        <w:rFonts w:hint="default"/>
        <w:b/>
      </w:rPr>
    </w:lvl>
    <w:lvl w:ilvl="1" w:tplc="7980AE30">
      <w:start w:val="1"/>
      <w:numFmt w:val="lowerRoman"/>
      <w:lvlText w:val="%2)"/>
      <w:lvlJc w:val="left"/>
      <w:pPr>
        <w:ind w:left="1800" w:hanging="720"/>
      </w:pPr>
      <w:rPr>
        <w:rFonts w:hint="default"/>
        <w:b/>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8735FCD"/>
    <w:multiLevelType w:val="hybridMultilevel"/>
    <w:tmpl w:val="560A2510"/>
    <w:lvl w:ilvl="0" w:tplc="AF34CBB6">
      <w:start w:val="1"/>
      <w:numFmt w:val="lowerLetter"/>
      <w:lvlText w:val="%1)"/>
      <w:lvlJc w:val="left"/>
      <w:pPr>
        <w:tabs>
          <w:tab w:val="num" w:pos="1080"/>
        </w:tabs>
        <w:ind w:left="1080" w:hanging="360"/>
      </w:pPr>
      <w:rPr>
        <w:rFonts w:ascii="Times New Roman" w:eastAsia="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3D792A"/>
    <w:multiLevelType w:val="hybridMultilevel"/>
    <w:tmpl w:val="2440F87C"/>
    <w:lvl w:ilvl="0" w:tplc="339C3AFA">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5F87379"/>
    <w:multiLevelType w:val="hybridMultilevel"/>
    <w:tmpl w:val="76CCEDA4"/>
    <w:lvl w:ilvl="0" w:tplc="648E2B24">
      <w:start w:val="1"/>
      <w:numFmt w:val="lowerLetter"/>
      <w:lvlText w:val="%1)"/>
      <w:lvlJc w:val="left"/>
      <w:pPr>
        <w:tabs>
          <w:tab w:val="num" w:pos="850"/>
        </w:tabs>
        <w:ind w:left="850" w:hanging="360"/>
      </w:pPr>
      <w:rPr>
        <w:rFonts w:ascii="Times New Roman" w:eastAsia="Times New Roman" w:hAnsi="Times New Roman" w:cs="Times New Roman" w:hint="default"/>
        <w:b/>
      </w:rPr>
    </w:lvl>
    <w:lvl w:ilvl="1" w:tplc="5BCAC296">
      <w:start w:val="1"/>
      <w:numFmt w:val="decimal"/>
      <w:lvlText w:val="(%2)"/>
      <w:lvlJc w:val="left"/>
      <w:pPr>
        <w:tabs>
          <w:tab w:val="num" w:pos="1439"/>
        </w:tabs>
        <w:ind w:left="1439" w:hanging="360"/>
      </w:pPr>
      <w:rPr>
        <w:rFonts w:cs="Times New Roman"/>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47363752"/>
    <w:multiLevelType w:val="singleLevel"/>
    <w:tmpl w:val="ABBA7B8C"/>
    <w:lvl w:ilvl="0">
      <w:start w:val="1"/>
      <w:numFmt w:val="decimal"/>
      <w:lvlText w:val="%1."/>
      <w:legacy w:legacy="1" w:legacySpace="0" w:legacyIndent="360"/>
      <w:lvlJc w:val="left"/>
      <w:pPr>
        <w:ind w:left="928" w:hanging="360"/>
      </w:pPr>
      <w:rPr>
        <w:rFonts w:ascii="Times New Roman" w:eastAsia="Times New Roman" w:hAnsi="Times New Roman" w:cs="Times New Roman" w:hint="default"/>
        <w:b/>
      </w:rPr>
    </w:lvl>
  </w:abstractNum>
  <w:abstractNum w:abstractNumId="32" w15:restartNumberingAfterBreak="0">
    <w:nsid w:val="4D8B123C"/>
    <w:multiLevelType w:val="singleLevel"/>
    <w:tmpl w:val="54189348"/>
    <w:lvl w:ilvl="0">
      <w:start w:val="1"/>
      <w:numFmt w:val="decimal"/>
      <w:lvlText w:val="%1."/>
      <w:legacy w:legacy="1" w:legacySpace="0" w:legacyIndent="360"/>
      <w:lvlJc w:val="left"/>
      <w:pPr>
        <w:ind w:left="360" w:hanging="360"/>
      </w:pPr>
    </w:lvl>
  </w:abstractNum>
  <w:abstractNum w:abstractNumId="33" w15:restartNumberingAfterBreak="0">
    <w:nsid w:val="50BF70AF"/>
    <w:multiLevelType w:val="hybridMultilevel"/>
    <w:tmpl w:val="6BF40944"/>
    <w:lvl w:ilvl="0" w:tplc="6FCA2B6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421C0B"/>
    <w:multiLevelType w:val="singleLevel"/>
    <w:tmpl w:val="00843C82"/>
    <w:lvl w:ilvl="0">
      <w:start w:val="1"/>
      <w:numFmt w:val="upperLetter"/>
      <w:lvlText w:val="%1."/>
      <w:legacy w:legacy="1" w:legacySpace="0" w:legacyIndent="360"/>
      <w:lvlJc w:val="left"/>
      <w:pPr>
        <w:ind w:left="360" w:hanging="360"/>
      </w:pPr>
    </w:lvl>
  </w:abstractNum>
  <w:abstractNum w:abstractNumId="35" w15:restartNumberingAfterBreak="0">
    <w:nsid w:val="58365D1F"/>
    <w:multiLevelType w:val="hybridMultilevel"/>
    <w:tmpl w:val="74706658"/>
    <w:lvl w:ilvl="0" w:tplc="93BC2FB2">
      <w:start w:val="1"/>
      <w:numFmt w:val="decimal"/>
      <w:lvlText w:val="%1."/>
      <w:lvlJc w:val="left"/>
      <w:pPr>
        <w:ind w:left="720" w:hanging="360"/>
      </w:pPr>
      <w:rPr>
        <w:rFonts w:hint="default"/>
        <w:b/>
      </w:rPr>
    </w:lvl>
    <w:lvl w:ilvl="1" w:tplc="AF560096">
      <w:start w:val="1"/>
      <w:numFmt w:val="lowerRoman"/>
      <w:lvlText w:val="%2)"/>
      <w:lvlJc w:val="left"/>
      <w:pPr>
        <w:ind w:left="1800" w:hanging="72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6764E6"/>
    <w:multiLevelType w:val="hybridMultilevel"/>
    <w:tmpl w:val="9E8CD604"/>
    <w:lvl w:ilvl="0" w:tplc="F5EE4B8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B42523"/>
    <w:multiLevelType w:val="singleLevel"/>
    <w:tmpl w:val="BDAAB0E8"/>
    <w:lvl w:ilvl="0">
      <w:start w:val="1"/>
      <w:numFmt w:val="lowerLetter"/>
      <w:lvlText w:val="%1)"/>
      <w:legacy w:legacy="1" w:legacySpace="0" w:legacyIndent="750"/>
      <w:lvlJc w:val="left"/>
      <w:pPr>
        <w:ind w:left="1140" w:hanging="750"/>
      </w:pPr>
      <w:rPr>
        <w:rFonts w:ascii="Times New Roman" w:eastAsia="Times New Roman" w:hAnsi="Times New Roman" w:cs="Times New Roman" w:hint="default"/>
        <w:b/>
      </w:rPr>
    </w:lvl>
  </w:abstractNum>
  <w:abstractNum w:abstractNumId="38" w15:restartNumberingAfterBreak="0">
    <w:nsid w:val="63DA7769"/>
    <w:multiLevelType w:val="hybridMultilevel"/>
    <w:tmpl w:val="73A604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65D5C97"/>
    <w:multiLevelType w:val="hybridMultilevel"/>
    <w:tmpl w:val="A0823352"/>
    <w:lvl w:ilvl="0" w:tplc="D7021E9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125F8F"/>
    <w:multiLevelType w:val="multilevel"/>
    <w:tmpl w:val="0415001F"/>
    <w:lvl w:ilvl="0">
      <w:start w:val="1"/>
      <w:numFmt w:val="decimal"/>
      <w:lvlText w:val="%1."/>
      <w:lvlJc w:val="left"/>
      <w:pPr>
        <w:ind w:left="2502" w:hanging="360"/>
      </w:pPr>
    </w:lvl>
    <w:lvl w:ilvl="1">
      <w:start w:val="1"/>
      <w:numFmt w:val="decimal"/>
      <w:lvlText w:val="%1.%2."/>
      <w:lvlJc w:val="left"/>
      <w:pPr>
        <w:ind w:left="2934" w:hanging="432"/>
      </w:pPr>
    </w:lvl>
    <w:lvl w:ilvl="2">
      <w:start w:val="1"/>
      <w:numFmt w:val="decimal"/>
      <w:lvlText w:val="%1.%2.%3."/>
      <w:lvlJc w:val="left"/>
      <w:pPr>
        <w:ind w:left="3366" w:hanging="504"/>
      </w:pPr>
    </w:lvl>
    <w:lvl w:ilvl="3">
      <w:start w:val="1"/>
      <w:numFmt w:val="decimal"/>
      <w:lvlText w:val="%1.%2.%3.%4."/>
      <w:lvlJc w:val="left"/>
      <w:pPr>
        <w:ind w:left="3870" w:hanging="648"/>
      </w:pPr>
    </w:lvl>
    <w:lvl w:ilvl="4">
      <w:start w:val="1"/>
      <w:numFmt w:val="decimal"/>
      <w:lvlText w:val="%1.%2.%3.%4.%5."/>
      <w:lvlJc w:val="left"/>
      <w:pPr>
        <w:ind w:left="4374" w:hanging="792"/>
      </w:pPr>
    </w:lvl>
    <w:lvl w:ilvl="5">
      <w:start w:val="1"/>
      <w:numFmt w:val="decimal"/>
      <w:lvlText w:val="%1.%2.%3.%4.%5.%6."/>
      <w:lvlJc w:val="left"/>
      <w:pPr>
        <w:ind w:left="4878" w:hanging="936"/>
      </w:pPr>
    </w:lvl>
    <w:lvl w:ilvl="6">
      <w:start w:val="1"/>
      <w:numFmt w:val="decimal"/>
      <w:lvlText w:val="%1.%2.%3.%4.%5.%6.%7."/>
      <w:lvlJc w:val="left"/>
      <w:pPr>
        <w:ind w:left="5382" w:hanging="1080"/>
      </w:pPr>
    </w:lvl>
    <w:lvl w:ilvl="7">
      <w:start w:val="1"/>
      <w:numFmt w:val="decimal"/>
      <w:lvlText w:val="%1.%2.%3.%4.%5.%6.%7.%8."/>
      <w:lvlJc w:val="left"/>
      <w:pPr>
        <w:ind w:left="5886" w:hanging="1224"/>
      </w:pPr>
    </w:lvl>
    <w:lvl w:ilvl="8">
      <w:start w:val="1"/>
      <w:numFmt w:val="decimal"/>
      <w:lvlText w:val="%1.%2.%3.%4.%5.%6.%7.%8.%9."/>
      <w:lvlJc w:val="left"/>
      <w:pPr>
        <w:ind w:left="6462" w:hanging="1440"/>
      </w:pPr>
    </w:lvl>
  </w:abstractNum>
  <w:abstractNum w:abstractNumId="41" w15:restartNumberingAfterBreak="0">
    <w:nsid w:val="682060B2"/>
    <w:multiLevelType w:val="hybridMultilevel"/>
    <w:tmpl w:val="F61080E6"/>
    <w:lvl w:ilvl="0" w:tplc="9EC21D96">
      <w:start w:val="1"/>
      <w:numFmt w:val="lowerLetter"/>
      <w:lvlText w:val="%1)"/>
      <w:lvlJc w:val="left"/>
      <w:pPr>
        <w:tabs>
          <w:tab w:val="num" w:pos="850"/>
        </w:tabs>
        <w:ind w:left="850" w:hanging="360"/>
      </w:pPr>
      <w:rPr>
        <w:rFonts w:ascii="Times New Roman" w:eastAsia="Times New Roman" w:hAnsi="Times New Roman" w:cs="Times New Roman" w:hint="default"/>
        <w:b/>
      </w:rPr>
    </w:lvl>
    <w:lvl w:ilvl="1" w:tplc="5BCAC296">
      <w:start w:val="1"/>
      <w:numFmt w:val="decimal"/>
      <w:lvlText w:val="(%2)"/>
      <w:lvlJc w:val="left"/>
      <w:pPr>
        <w:tabs>
          <w:tab w:val="num" w:pos="1439"/>
        </w:tabs>
        <w:ind w:left="1439" w:hanging="360"/>
      </w:pPr>
      <w:rPr>
        <w:rFonts w:cs="Times New Roman" w:hint="default"/>
        <w:b/>
      </w:rPr>
    </w:lvl>
    <w:lvl w:ilvl="2" w:tplc="0415001B" w:tentative="1">
      <w:start w:val="1"/>
      <w:numFmt w:val="lowerRoman"/>
      <w:lvlText w:val="%3."/>
      <w:lvlJc w:val="right"/>
      <w:pPr>
        <w:tabs>
          <w:tab w:val="num" w:pos="2159"/>
        </w:tabs>
        <w:ind w:left="2159" w:hanging="180"/>
      </w:pPr>
      <w:rPr>
        <w:rFonts w:cs="Times New Roman"/>
      </w:rPr>
    </w:lvl>
    <w:lvl w:ilvl="3" w:tplc="0415000F" w:tentative="1">
      <w:start w:val="1"/>
      <w:numFmt w:val="decimal"/>
      <w:lvlText w:val="%4."/>
      <w:lvlJc w:val="left"/>
      <w:pPr>
        <w:tabs>
          <w:tab w:val="num" w:pos="2879"/>
        </w:tabs>
        <w:ind w:left="2879" w:hanging="360"/>
      </w:pPr>
      <w:rPr>
        <w:rFonts w:cs="Times New Roman"/>
      </w:rPr>
    </w:lvl>
    <w:lvl w:ilvl="4" w:tplc="04150019" w:tentative="1">
      <w:start w:val="1"/>
      <w:numFmt w:val="lowerLetter"/>
      <w:lvlText w:val="%5."/>
      <w:lvlJc w:val="left"/>
      <w:pPr>
        <w:tabs>
          <w:tab w:val="num" w:pos="3599"/>
        </w:tabs>
        <w:ind w:left="3599" w:hanging="360"/>
      </w:pPr>
      <w:rPr>
        <w:rFonts w:cs="Times New Roman"/>
      </w:rPr>
    </w:lvl>
    <w:lvl w:ilvl="5" w:tplc="0415001B" w:tentative="1">
      <w:start w:val="1"/>
      <w:numFmt w:val="lowerRoman"/>
      <w:lvlText w:val="%6."/>
      <w:lvlJc w:val="right"/>
      <w:pPr>
        <w:tabs>
          <w:tab w:val="num" w:pos="4319"/>
        </w:tabs>
        <w:ind w:left="4319" w:hanging="180"/>
      </w:pPr>
      <w:rPr>
        <w:rFonts w:cs="Times New Roman"/>
      </w:rPr>
    </w:lvl>
    <w:lvl w:ilvl="6" w:tplc="0415000F" w:tentative="1">
      <w:start w:val="1"/>
      <w:numFmt w:val="decimal"/>
      <w:lvlText w:val="%7."/>
      <w:lvlJc w:val="left"/>
      <w:pPr>
        <w:tabs>
          <w:tab w:val="num" w:pos="5039"/>
        </w:tabs>
        <w:ind w:left="5039" w:hanging="360"/>
      </w:pPr>
      <w:rPr>
        <w:rFonts w:cs="Times New Roman"/>
      </w:rPr>
    </w:lvl>
    <w:lvl w:ilvl="7" w:tplc="04150019" w:tentative="1">
      <w:start w:val="1"/>
      <w:numFmt w:val="lowerLetter"/>
      <w:lvlText w:val="%8."/>
      <w:lvlJc w:val="left"/>
      <w:pPr>
        <w:tabs>
          <w:tab w:val="num" w:pos="5759"/>
        </w:tabs>
        <w:ind w:left="5759" w:hanging="360"/>
      </w:pPr>
      <w:rPr>
        <w:rFonts w:cs="Times New Roman"/>
      </w:rPr>
    </w:lvl>
    <w:lvl w:ilvl="8" w:tplc="0415001B" w:tentative="1">
      <w:start w:val="1"/>
      <w:numFmt w:val="lowerRoman"/>
      <w:lvlText w:val="%9."/>
      <w:lvlJc w:val="right"/>
      <w:pPr>
        <w:tabs>
          <w:tab w:val="num" w:pos="6479"/>
        </w:tabs>
        <w:ind w:left="6479" w:hanging="180"/>
      </w:pPr>
      <w:rPr>
        <w:rFonts w:cs="Times New Roman"/>
      </w:rPr>
    </w:lvl>
  </w:abstractNum>
  <w:abstractNum w:abstractNumId="42" w15:restartNumberingAfterBreak="0">
    <w:nsid w:val="69676F36"/>
    <w:multiLevelType w:val="hybridMultilevel"/>
    <w:tmpl w:val="0B4A7A66"/>
    <w:lvl w:ilvl="0" w:tplc="27622722">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B207A31"/>
    <w:multiLevelType w:val="hybridMultilevel"/>
    <w:tmpl w:val="EBC6BDC2"/>
    <w:lvl w:ilvl="0" w:tplc="1FD245B6">
      <w:start w:val="1"/>
      <w:numFmt w:val="decimal"/>
      <w:lvlText w:val="%1)"/>
      <w:lvlJc w:val="left"/>
      <w:pPr>
        <w:ind w:left="128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777EB9"/>
    <w:multiLevelType w:val="hybridMultilevel"/>
    <w:tmpl w:val="A94659C6"/>
    <w:lvl w:ilvl="0" w:tplc="5336BCFA">
      <w:start w:val="1"/>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04544E"/>
    <w:multiLevelType w:val="hybridMultilevel"/>
    <w:tmpl w:val="137AB092"/>
    <w:lvl w:ilvl="0" w:tplc="032873B0">
      <w:start w:val="1"/>
      <w:numFmt w:val="lowerLetter"/>
      <w:lvlText w:val="%1)"/>
      <w:lvlJc w:val="left"/>
      <w:pPr>
        <w:tabs>
          <w:tab w:val="num" w:pos="1080"/>
        </w:tabs>
        <w:ind w:left="1080" w:hanging="360"/>
      </w:pPr>
      <w:rPr>
        <w:rFonts w:ascii="Times New Roman" w:eastAsia="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2EC0656"/>
    <w:multiLevelType w:val="hybridMultilevel"/>
    <w:tmpl w:val="8A6A6C9C"/>
    <w:lvl w:ilvl="0" w:tplc="2C0060F2">
      <w:start w:val="1"/>
      <w:numFmt w:val="decimal"/>
      <w:lvlText w:val="%1."/>
      <w:lvlJc w:val="left"/>
      <w:pPr>
        <w:ind w:left="1495"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3C2366"/>
    <w:multiLevelType w:val="hybridMultilevel"/>
    <w:tmpl w:val="3FA648E0"/>
    <w:lvl w:ilvl="0" w:tplc="A00A406A">
      <w:start w:val="1"/>
      <w:numFmt w:val="lowerLetter"/>
      <w:lvlText w:val="%1)"/>
      <w:lvlJc w:val="left"/>
      <w:pPr>
        <w:tabs>
          <w:tab w:val="num" w:pos="1080"/>
        </w:tabs>
        <w:ind w:left="1080" w:hanging="360"/>
      </w:pPr>
      <w:rPr>
        <w:rFonts w:ascii="Times New Roman" w:eastAsia="Times New Roman" w:hAnsi="Times New Roman"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74E253B9"/>
    <w:multiLevelType w:val="hybridMultilevel"/>
    <w:tmpl w:val="3A5EB8F0"/>
    <w:lvl w:ilvl="0" w:tplc="74C66008">
      <w:start w:val="1"/>
      <w:numFmt w:val="lowerLetter"/>
      <w:lvlText w:val="%1)"/>
      <w:lvlJc w:val="left"/>
      <w:pPr>
        <w:tabs>
          <w:tab w:val="num" w:pos="1080"/>
        </w:tabs>
        <w:ind w:left="1080" w:hanging="360"/>
      </w:pPr>
      <w:rPr>
        <w:rFonts w:ascii="Times New Roman" w:eastAsia="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5FB7C50"/>
    <w:multiLevelType w:val="hybridMultilevel"/>
    <w:tmpl w:val="DE88AC00"/>
    <w:lvl w:ilvl="0" w:tplc="AFA4A528">
      <w:start w:val="1"/>
      <w:numFmt w:val="decimal"/>
      <w:lvlText w:val="%1)"/>
      <w:lvlJc w:val="left"/>
      <w:pPr>
        <w:ind w:left="128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932444F"/>
    <w:multiLevelType w:val="hybridMultilevel"/>
    <w:tmpl w:val="7862DF26"/>
    <w:lvl w:ilvl="0" w:tplc="D7021E9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9877041"/>
    <w:multiLevelType w:val="hybridMultilevel"/>
    <w:tmpl w:val="3A04F8F0"/>
    <w:lvl w:ilvl="0" w:tplc="C668F794">
      <w:start w:val="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7B912E86"/>
    <w:multiLevelType w:val="hybridMultilevel"/>
    <w:tmpl w:val="7F64C50E"/>
    <w:lvl w:ilvl="0" w:tplc="39248F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D056AF4"/>
    <w:multiLevelType w:val="hybridMultilevel"/>
    <w:tmpl w:val="92C29B98"/>
    <w:lvl w:ilvl="0" w:tplc="A788750A">
      <w:start w:val="1"/>
      <w:numFmt w:val="lowerLetter"/>
      <w:lvlText w:val="%1)"/>
      <w:lvlJc w:val="left"/>
      <w:pPr>
        <w:ind w:left="1134" w:hanging="360"/>
      </w:pPr>
      <w:rPr>
        <w:rFonts w:hint="default"/>
        <w:b/>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num w:numId="1" w16cid:durableId="175732954">
    <w:abstractNumId w:val="10"/>
  </w:num>
  <w:num w:numId="2" w16cid:durableId="995106304">
    <w:abstractNumId w:val="21"/>
  </w:num>
  <w:num w:numId="3" w16cid:durableId="391006244">
    <w:abstractNumId w:val="38"/>
  </w:num>
  <w:num w:numId="4" w16cid:durableId="1380397008">
    <w:abstractNumId w:val="40"/>
  </w:num>
  <w:num w:numId="5" w16cid:durableId="76828921">
    <w:abstractNumId w:val="50"/>
  </w:num>
  <w:num w:numId="6" w16cid:durableId="557519409">
    <w:abstractNumId w:val="13"/>
  </w:num>
  <w:num w:numId="7" w16cid:durableId="181820867">
    <w:abstractNumId w:val="52"/>
  </w:num>
  <w:num w:numId="8" w16cid:durableId="1048527997">
    <w:abstractNumId w:val="23"/>
  </w:num>
  <w:num w:numId="9" w16cid:durableId="1074426251">
    <w:abstractNumId w:val="39"/>
  </w:num>
  <w:num w:numId="10" w16cid:durableId="799614077">
    <w:abstractNumId w:val="42"/>
  </w:num>
  <w:num w:numId="11" w16cid:durableId="49112802">
    <w:abstractNumId w:val="37"/>
  </w:num>
  <w:num w:numId="12" w16cid:durableId="1060325533">
    <w:abstractNumId w:val="34"/>
  </w:num>
  <w:num w:numId="13" w16cid:durableId="83695735">
    <w:abstractNumId w:val="32"/>
  </w:num>
  <w:num w:numId="14" w16cid:durableId="1262689889">
    <w:abstractNumId w:val="31"/>
  </w:num>
  <w:num w:numId="15" w16cid:durableId="472408994">
    <w:abstractNumId w:val="4"/>
  </w:num>
  <w:num w:numId="16" w16cid:durableId="25065893">
    <w:abstractNumId w:val="11"/>
  </w:num>
  <w:num w:numId="17" w16cid:durableId="132453329">
    <w:abstractNumId w:val="2"/>
  </w:num>
  <w:num w:numId="18" w16cid:durableId="1746608327">
    <w:abstractNumId w:val="9"/>
  </w:num>
  <w:num w:numId="19" w16cid:durableId="988440330">
    <w:abstractNumId w:val="47"/>
  </w:num>
  <w:num w:numId="20" w16cid:durableId="695614417">
    <w:abstractNumId w:val="41"/>
  </w:num>
  <w:num w:numId="21" w16cid:durableId="49765751">
    <w:abstractNumId w:val="29"/>
  </w:num>
  <w:num w:numId="22" w16cid:durableId="1841265432">
    <w:abstractNumId w:val="3"/>
  </w:num>
  <w:num w:numId="23" w16cid:durableId="764763640">
    <w:abstractNumId w:val="14"/>
  </w:num>
  <w:num w:numId="24" w16cid:durableId="797526356">
    <w:abstractNumId w:val="24"/>
  </w:num>
  <w:num w:numId="25" w16cid:durableId="1914311500">
    <w:abstractNumId w:val="35"/>
  </w:num>
  <w:num w:numId="26" w16cid:durableId="1871262982">
    <w:abstractNumId w:val="25"/>
  </w:num>
  <w:num w:numId="27" w16cid:durableId="1402749802">
    <w:abstractNumId w:val="36"/>
  </w:num>
  <w:num w:numId="28" w16cid:durableId="1861896413">
    <w:abstractNumId w:val="51"/>
  </w:num>
  <w:num w:numId="29" w16cid:durableId="149950746">
    <w:abstractNumId w:val="46"/>
  </w:num>
  <w:num w:numId="30" w16cid:durableId="1048801663">
    <w:abstractNumId w:val="53"/>
  </w:num>
  <w:num w:numId="31" w16cid:durableId="1979069514">
    <w:abstractNumId w:val="19"/>
  </w:num>
  <w:num w:numId="32" w16cid:durableId="841701361">
    <w:abstractNumId w:val="15"/>
  </w:num>
  <w:num w:numId="33" w16cid:durableId="2124495633">
    <w:abstractNumId w:val="44"/>
  </w:num>
  <w:num w:numId="34" w16cid:durableId="1297105426">
    <w:abstractNumId w:val="26"/>
  </w:num>
  <w:num w:numId="35" w16cid:durableId="133498830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964047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850405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805381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00042592">
    <w:abstractNumId w:val="6"/>
  </w:num>
  <w:num w:numId="40" w16cid:durableId="1435662211">
    <w:abstractNumId w:val="48"/>
  </w:num>
  <w:num w:numId="41" w16cid:durableId="1016732843">
    <w:abstractNumId w:val="45"/>
  </w:num>
  <w:num w:numId="42" w16cid:durableId="228419259">
    <w:abstractNumId w:val="5"/>
  </w:num>
  <w:num w:numId="43" w16cid:durableId="1878353942">
    <w:abstractNumId w:val="8"/>
  </w:num>
  <w:num w:numId="44" w16cid:durableId="1427574253">
    <w:abstractNumId w:val="17"/>
  </w:num>
  <w:num w:numId="45" w16cid:durableId="1800807178">
    <w:abstractNumId w:val="28"/>
  </w:num>
  <w:num w:numId="46" w16cid:durableId="1779569279">
    <w:abstractNumId w:val="27"/>
  </w:num>
  <w:num w:numId="47" w16cid:durableId="895778698">
    <w:abstractNumId w:val="1"/>
  </w:num>
  <w:num w:numId="48" w16cid:durableId="318005615">
    <w:abstractNumId w:val="0"/>
  </w:num>
  <w:num w:numId="49" w16cid:durableId="1214392293">
    <w:abstractNumId w:val="7"/>
  </w:num>
  <w:num w:numId="50" w16cid:durableId="840698106">
    <w:abstractNumId w:val="33"/>
  </w:num>
  <w:num w:numId="51" w16cid:durableId="1149446092">
    <w:abstractNumId w:val="49"/>
  </w:num>
  <w:num w:numId="52" w16cid:durableId="1712730312">
    <w:abstractNumId w:val="16"/>
  </w:num>
  <w:num w:numId="53" w16cid:durableId="385180233">
    <w:abstractNumId w:val="4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embedSystemFonts/>
  <w:proofState w:spelling="clean"/>
  <w:defaultTabStop w:val="709"/>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83D"/>
    <w:rsid w:val="0001436E"/>
    <w:rsid w:val="000144B7"/>
    <w:rsid w:val="00015F76"/>
    <w:rsid w:val="000243E4"/>
    <w:rsid w:val="00030E2F"/>
    <w:rsid w:val="00036503"/>
    <w:rsid w:val="00037049"/>
    <w:rsid w:val="00043708"/>
    <w:rsid w:val="0005186E"/>
    <w:rsid w:val="000533F2"/>
    <w:rsid w:val="00054B92"/>
    <w:rsid w:val="00057EBF"/>
    <w:rsid w:val="00061DD6"/>
    <w:rsid w:val="00070134"/>
    <w:rsid w:val="0007076F"/>
    <w:rsid w:val="00071FBE"/>
    <w:rsid w:val="0007559F"/>
    <w:rsid w:val="00086C40"/>
    <w:rsid w:val="00092D8E"/>
    <w:rsid w:val="0009321A"/>
    <w:rsid w:val="00093A0D"/>
    <w:rsid w:val="00096113"/>
    <w:rsid w:val="000A0C69"/>
    <w:rsid w:val="000A3B43"/>
    <w:rsid w:val="000A79BF"/>
    <w:rsid w:val="000B0A9B"/>
    <w:rsid w:val="000B476E"/>
    <w:rsid w:val="000B48E3"/>
    <w:rsid w:val="000C1DF4"/>
    <w:rsid w:val="000C460C"/>
    <w:rsid w:val="000C4BD5"/>
    <w:rsid w:val="000C63A4"/>
    <w:rsid w:val="000C6986"/>
    <w:rsid w:val="000E19D0"/>
    <w:rsid w:val="000E2A29"/>
    <w:rsid w:val="000E32B7"/>
    <w:rsid w:val="000E4224"/>
    <w:rsid w:val="000E672D"/>
    <w:rsid w:val="000E687A"/>
    <w:rsid w:val="000F1893"/>
    <w:rsid w:val="000F46C0"/>
    <w:rsid w:val="000F77D8"/>
    <w:rsid w:val="00102740"/>
    <w:rsid w:val="00104D9A"/>
    <w:rsid w:val="00104DE2"/>
    <w:rsid w:val="001056F8"/>
    <w:rsid w:val="001061A7"/>
    <w:rsid w:val="00106984"/>
    <w:rsid w:val="00110BB7"/>
    <w:rsid w:val="001149AE"/>
    <w:rsid w:val="00120344"/>
    <w:rsid w:val="0013093A"/>
    <w:rsid w:val="00131317"/>
    <w:rsid w:val="001331B1"/>
    <w:rsid w:val="00136542"/>
    <w:rsid w:val="00143454"/>
    <w:rsid w:val="00146B14"/>
    <w:rsid w:val="001511AC"/>
    <w:rsid w:val="001561B6"/>
    <w:rsid w:val="001650AE"/>
    <w:rsid w:val="00172758"/>
    <w:rsid w:val="00173488"/>
    <w:rsid w:val="00175C59"/>
    <w:rsid w:val="001826D6"/>
    <w:rsid w:val="00185A96"/>
    <w:rsid w:val="00192239"/>
    <w:rsid w:val="00195D61"/>
    <w:rsid w:val="001A4394"/>
    <w:rsid w:val="001A56E4"/>
    <w:rsid w:val="001A766B"/>
    <w:rsid w:val="001B4E2C"/>
    <w:rsid w:val="001B7D1A"/>
    <w:rsid w:val="001C7D0D"/>
    <w:rsid w:val="001D0B3F"/>
    <w:rsid w:val="001D3051"/>
    <w:rsid w:val="001D4205"/>
    <w:rsid w:val="001D496C"/>
    <w:rsid w:val="001E06B2"/>
    <w:rsid w:val="001E6079"/>
    <w:rsid w:val="001E727C"/>
    <w:rsid w:val="001F04A2"/>
    <w:rsid w:val="001F2ABB"/>
    <w:rsid w:val="001F6275"/>
    <w:rsid w:val="00200ECE"/>
    <w:rsid w:val="00207180"/>
    <w:rsid w:val="0021273A"/>
    <w:rsid w:val="00213F98"/>
    <w:rsid w:val="00215CC1"/>
    <w:rsid w:val="0021720D"/>
    <w:rsid w:val="002222FE"/>
    <w:rsid w:val="00222B58"/>
    <w:rsid w:val="002230E6"/>
    <w:rsid w:val="00223C52"/>
    <w:rsid w:val="00225CB5"/>
    <w:rsid w:val="002345BB"/>
    <w:rsid w:val="0023658F"/>
    <w:rsid w:val="00237269"/>
    <w:rsid w:val="0024041E"/>
    <w:rsid w:val="0024059C"/>
    <w:rsid w:val="00242DDB"/>
    <w:rsid w:val="00244BDA"/>
    <w:rsid w:val="00247668"/>
    <w:rsid w:val="002506C5"/>
    <w:rsid w:val="002518EE"/>
    <w:rsid w:val="002522EA"/>
    <w:rsid w:val="00256E4E"/>
    <w:rsid w:val="00260897"/>
    <w:rsid w:val="0026172F"/>
    <w:rsid w:val="00283400"/>
    <w:rsid w:val="00284100"/>
    <w:rsid w:val="002855B5"/>
    <w:rsid w:val="00287B15"/>
    <w:rsid w:val="0029129F"/>
    <w:rsid w:val="00292B76"/>
    <w:rsid w:val="00295931"/>
    <w:rsid w:val="00296CE1"/>
    <w:rsid w:val="002A08DF"/>
    <w:rsid w:val="002A4265"/>
    <w:rsid w:val="002A6692"/>
    <w:rsid w:val="002B1167"/>
    <w:rsid w:val="002B364E"/>
    <w:rsid w:val="002B564E"/>
    <w:rsid w:val="002B62D4"/>
    <w:rsid w:val="002B6FCB"/>
    <w:rsid w:val="002C2B31"/>
    <w:rsid w:val="002C341A"/>
    <w:rsid w:val="002C50EC"/>
    <w:rsid w:val="002C5240"/>
    <w:rsid w:val="002D3BDB"/>
    <w:rsid w:val="002D3C35"/>
    <w:rsid w:val="002D49C3"/>
    <w:rsid w:val="002D677B"/>
    <w:rsid w:val="002E7646"/>
    <w:rsid w:val="002F2239"/>
    <w:rsid w:val="002F695B"/>
    <w:rsid w:val="003179A4"/>
    <w:rsid w:val="00317D57"/>
    <w:rsid w:val="00325A68"/>
    <w:rsid w:val="003312F4"/>
    <w:rsid w:val="003314EC"/>
    <w:rsid w:val="003363D1"/>
    <w:rsid w:val="0034339B"/>
    <w:rsid w:val="0035647C"/>
    <w:rsid w:val="003600C6"/>
    <w:rsid w:val="00362E01"/>
    <w:rsid w:val="00363A4D"/>
    <w:rsid w:val="00366C43"/>
    <w:rsid w:val="00370D5B"/>
    <w:rsid w:val="00370FA2"/>
    <w:rsid w:val="00371D70"/>
    <w:rsid w:val="00372248"/>
    <w:rsid w:val="00373B2D"/>
    <w:rsid w:val="00381133"/>
    <w:rsid w:val="003872DC"/>
    <w:rsid w:val="00395DB1"/>
    <w:rsid w:val="003965A4"/>
    <w:rsid w:val="003A00D1"/>
    <w:rsid w:val="003A0810"/>
    <w:rsid w:val="003A2B65"/>
    <w:rsid w:val="003A3EB4"/>
    <w:rsid w:val="003A5E06"/>
    <w:rsid w:val="003A7DC1"/>
    <w:rsid w:val="003B36C5"/>
    <w:rsid w:val="003B370D"/>
    <w:rsid w:val="003C1D55"/>
    <w:rsid w:val="003C48AC"/>
    <w:rsid w:val="003C7244"/>
    <w:rsid w:val="003D4A09"/>
    <w:rsid w:val="003D6B73"/>
    <w:rsid w:val="003E0D09"/>
    <w:rsid w:val="003E1156"/>
    <w:rsid w:val="003E21D6"/>
    <w:rsid w:val="003E37A2"/>
    <w:rsid w:val="003F3656"/>
    <w:rsid w:val="003F57F9"/>
    <w:rsid w:val="00400504"/>
    <w:rsid w:val="004100C3"/>
    <w:rsid w:val="00412367"/>
    <w:rsid w:val="00414351"/>
    <w:rsid w:val="00416C8B"/>
    <w:rsid w:val="00416C94"/>
    <w:rsid w:val="0041721F"/>
    <w:rsid w:val="0042275B"/>
    <w:rsid w:val="00432C18"/>
    <w:rsid w:val="00432D29"/>
    <w:rsid w:val="004376EF"/>
    <w:rsid w:val="004404FF"/>
    <w:rsid w:val="0044343B"/>
    <w:rsid w:val="00446C69"/>
    <w:rsid w:val="0044752A"/>
    <w:rsid w:val="00451591"/>
    <w:rsid w:val="004530DD"/>
    <w:rsid w:val="0045404E"/>
    <w:rsid w:val="0045415B"/>
    <w:rsid w:val="004638C6"/>
    <w:rsid w:val="004644E4"/>
    <w:rsid w:val="00471259"/>
    <w:rsid w:val="0047189A"/>
    <w:rsid w:val="00475FA0"/>
    <w:rsid w:val="004810F3"/>
    <w:rsid w:val="0048245A"/>
    <w:rsid w:val="00484368"/>
    <w:rsid w:val="004851E8"/>
    <w:rsid w:val="00485450"/>
    <w:rsid w:val="00492B0A"/>
    <w:rsid w:val="00494DD0"/>
    <w:rsid w:val="00495B86"/>
    <w:rsid w:val="00497AD2"/>
    <w:rsid w:val="00497F99"/>
    <w:rsid w:val="004A24AC"/>
    <w:rsid w:val="004A52FF"/>
    <w:rsid w:val="004B0D8D"/>
    <w:rsid w:val="004B51DF"/>
    <w:rsid w:val="004D2161"/>
    <w:rsid w:val="004D30DD"/>
    <w:rsid w:val="004D6A4C"/>
    <w:rsid w:val="004E297E"/>
    <w:rsid w:val="004F18A4"/>
    <w:rsid w:val="00501499"/>
    <w:rsid w:val="005033CD"/>
    <w:rsid w:val="00504309"/>
    <w:rsid w:val="00511CA6"/>
    <w:rsid w:val="0051375F"/>
    <w:rsid w:val="00515908"/>
    <w:rsid w:val="00517574"/>
    <w:rsid w:val="005275BC"/>
    <w:rsid w:val="00531F4A"/>
    <w:rsid w:val="00533C6D"/>
    <w:rsid w:val="0053537F"/>
    <w:rsid w:val="0053790B"/>
    <w:rsid w:val="00540B66"/>
    <w:rsid w:val="0054308F"/>
    <w:rsid w:val="00545BD7"/>
    <w:rsid w:val="00546755"/>
    <w:rsid w:val="00547355"/>
    <w:rsid w:val="00550748"/>
    <w:rsid w:val="00550FE5"/>
    <w:rsid w:val="005511A6"/>
    <w:rsid w:val="005518E0"/>
    <w:rsid w:val="00553DF5"/>
    <w:rsid w:val="00556BC8"/>
    <w:rsid w:val="00563238"/>
    <w:rsid w:val="00563730"/>
    <w:rsid w:val="00582872"/>
    <w:rsid w:val="00596FFA"/>
    <w:rsid w:val="005A2BE7"/>
    <w:rsid w:val="005A5B2F"/>
    <w:rsid w:val="005A7893"/>
    <w:rsid w:val="005B2FD5"/>
    <w:rsid w:val="005B7E58"/>
    <w:rsid w:val="005C5A6C"/>
    <w:rsid w:val="005C5BBF"/>
    <w:rsid w:val="005C6135"/>
    <w:rsid w:val="005D3E44"/>
    <w:rsid w:val="005D6893"/>
    <w:rsid w:val="005E0574"/>
    <w:rsid w:val="005E0819"/>
    <w:rsid w:val="005E406A"/>
    <w:rsid w:val="005E4CE9"/>
    <w:rsid w:val="005F0C37"/>
    <w:rsid w:val="005F6509"/>
    <w:rsid w:val="00604127"/>
    <w:rsid w:val="00604DB3"/>
    <w:rsid w:val="00607B1E"/>
    <w:rsid w:val="0061150B"/>
    <w:rsid w:val="006116E6"/>
    <w:rsid w:val="0062707C"/>
    <w:rsid w:val="00630269"/>
    <w:rsid w:val="00646291"/>
    <w:rsid w:val="0064720A"/>
    <w:rsid w:val="00654E0D"/>
    <w:rsid w:val="00656416"/>
    <w:rsid w:val="00662D99"/>
    <w:rsid w:val="00665D47"/>
    <w:rsid w:val="00675A69"/>
    <w:rsid w:val="0068402C"/>
    <w:rsid w:val="006846B0"/>
    <w:rsid w:val="00690258"/>
    <w:rsid w:val="00691699"/>
    <w:rsid w:val="006956C4"/>
    <w:rsid w:val="006A4510"/>
    <w:rsid w:val="006B3176"/>
    <w:rsid w:val="006B4BAA"/>
    <w:rsid w:val="006B7D0D"/>
    <w:rsid w:val="006C10E9"/>
    <w:rsid w:val="006C5F97"/>
    <w:rsid w:val="006D15AB"/>
    <w:rsid w:val="006D2EC8"/>
    <w:rsid w:val="006D6D10"/>
    <w:rsid w:val="006E0C27"/>
    <w:rsid w:val="006F1EF2"/>
    <w:rsid w:val="00703B80"/>
    <w:rsid w:val="00703D8E"/>
    <w:rsid w:val="00706065"/>
    <w:rsid w:val="00706BCA"/>
    <w:rsid w:val="00717481"/>
    <w:rsid w:val="007245EE"/>
    <w:rsid w:val="0072783D"/>
    <w:rsid w:val="007307BA"/>
    <w:rsid w:val="00740569"/>
    <w:rsid w:val="007407B5"/>
    <w:rsid w:val="007415B0"/>
    <w:rsid w:val="0074616C"/>
    <w:rsid w:val="00747736"/>
    <w:rsid w:val="007512F3"/>
    <w:rsid w:val="00753033"/>
    <w:rsid w:val="00754B26"/>
    <w:rsid w:val="0075501B"/>
    <w:rsid w:val="0076313D"/>
    <w:rsid w:val="007671D7"/>
    <w:rsid w:val="0076744D"/>
    <w:rsid w:val="0077177B"/>
    <w:rsid w:val="00772477"/>
    <w:rsid w:val="00772896"/>
    <w:rsid w:val="00772AF4"/>
    <w:rsid w:val="00773878"/>
    <w:rsid w:val="007759AB"/>
    <w:rsid w:val="00775C17"/>
    <w:rsid w:val="00776BC4"/>
    <w:rsid w:val="00777769"/>
    <w:rsid w:val="00781B25"/>
    <w:rsid w:val="00782E4A"/>
    <w:rsid w:val="00791008"/>
    <w:rsid w:val="007A16F1"/>
    <w:rsid w:val="007A2110"/>
    <w:rsid w:val="007A7AE4"/>
    <w:rsid w:val="007B0965"/>
    <w:rsid w:val="007B1BF9"/>
    <w:rsid w:val="007B22B5"/>
    <w:rsid w:val="007C0329"/>
    <w:rsid w:val="007C3E10"/>
    <w:rsid w:val="007C5D84"/>
    <w:rsid w:val="007D365B"/>
    <w:rsid w:val="007D6105"/>
    <w:rsid w:val="007E1AB9"/>
    <w:rsid w:val="007F0E7F"/>
    <w:rsid w:val="00801073"/>
    <w:rsid w:val="008010FA"/>
    <w:rsid w:val="0080234B"/>
    <w:rsid w:val="00812AE8"/>
    <w:rsid w:val="00821B39"/>
    <w:rsid w:val="0082288F"/>
    <w:rsid w:val="008248C9"/>
    <w:rsid w:val="00824B93"/>
    <w:rsid w:val="00825560"/>
    <w:rsid w:val="00826593"/>
    <w:rsid w:val="008265AE"/>
    <w:rsid w:val="00827FC4"/>
    <w:rsid w:val="00833682"/>
    <w:rsid w:val="008439FD"/>
    <w:rsid w:val="008456C6"/>
    <w:rsid w:val="008521FC"/>
    <w:rsid w:val="008535F2"/>
    <w:rsid w:val="00854D01"/>
    <w:rsid w:val="00857AE7"/>
    <w:rsid w:val="00860360"/>
    <w:rsid w:val="008619F4"/>
    <w:rsid w:val="008635BA"/>
    <w:rsid w:val="00866227"/>
    <w:rsid w:val="0086723C"/>
    <w:rsid w:val="00867D76"/>
    <w:rsid w:val="008720E0"/>
    <w:rsid w:val="00872445"/>
    <w:rsid w:val="00876C7F"/>
    <w:rsid w:val="00880DED"/>
    <w:rsid w:val="008829B0"/>
    <w:rsid w:val="00886FC9"/>
    <w:rsid w:val="00892F68"/>
    <w:rsid w:val="008A3EFA"/>
    <w:rsid w:val="008B356E"/>
    <w:rsid w:val="008B797E"/>
    <w:rsid w:val="008C2204"/>
    <w:rsid w:val="008C36C9"/>
    <w:rsid w:val="008C5313"/>
    <w:rsid w:val="008C607D"/>
    <w:rsid w:val="008D6B7F"/>
    <w:rsid w:val="008D7291"/>
    <w:rsid w:val="008E0D20"/>
    <w:rsid w:val="008F5A70"/>
    <w:rsid w:val="008F6D8C"/>
    <w:rsid w:val="00900E7F"/>
    <w:rsid w:val="0090499B"/>
    <w:rsid w:val="0091383D"/>
    <w:rsid w:val="00917C73"/>
    <w:rsid w:val="0092037B"/>
    <w:rsid w:val="009321AE"/>
    <w:rsid w:val="0093588F"/>
    <w:rsid w:val="0093679C"/>
    <w:rsid w:val="00937255"/>
    <w:rsid w:val="00937D42"/>
    <w:rsid w:val="00941D74"/>
    <w:rsid w:val="00952DDC"/>
    <w:rsid w:val="009626D6"/>
    <w:rsid w:val="00971CE1"/>
    <w:rsid w:val="00971E21"/>
    <w:rsid w:val="009764B1"/>
    <w:rsid w:val="00977BBD"/>
    <w:rsid w:val="009819D4"/>
    <w:rsid w:val="00984105"/>
    <w:rsid w:val="009851F1"/>
    <w:rsid w:val="00990FEC"/>
    <w:rsid w:val="0099252F"/>
    <w:rsid w:val="009938B7"/>
    <w:rsid w:val="009943FE"/>
    <w:rsid w:val="009978C3"/>
    <w:rsid w:val="009A1248"/>
    <w:rsid w:val="009A418F"/>
    <w:rsid w:val="009B30E3"/>
    <w:rsid w:val="009B379A"/>
    <w:rsid w:val="009B4078"/>
    <w:rsid w:val="009C04CD"/>
    <w:rsid w:val="009D1F25"/>
    <w:rsid w:val="009D4A3D"/>
    <w:rsid w:val="009D5F95"/>
    <w:rsid w:val="009E77A0"/>
    <w:rsid w:val="009F1333"/>
    <w:rsid w:val="009F5994"/>
    <w:rsid w:val="00A11AE6"/>
    <w:rsid w:val="00A60E67"/>
    <w:rsid w:val="00A65181"/>
    <w:rsid w:val="00A65CC0"/>
    <w:rsid w:val="00A71D75"/>
    <w:rsid w:val="00A7749F"/>
    <w:rsid w:val="00A8040F"/>
    <w:rsid w:val="00A80AB3"/>
    <w:rsid w:val="00A8550E"/>
    <w:rsid w:val="00A87770"/>
    <w:rsid w:val="00A937FA"/>
    <w:rsid w:val="00A94083"/>
    <w:rsid w:val="00A941DC"/>
    <w:rsid w:val="00AA5C8A"/>
    <w:rsid w:val="00AA7738"/>
    <w:rsid w:val="00AB2DB0"/>
    <w:rsid w:val="00AC06A1"/>
    <w:rsid w:val="00AC0F81"/>
    <w:rsid w:val="00AC1277"/>
    <w:rsid w:val="00AC41EC"/>
    <w:rsid w:val="00AC5AC0"/>
    <w:rsid w:val="00AD415D"/>
    <w:rsid w:val="00AD7100"/>
    <w:rsid w:val="00AD768F"/>
    <w:rsid w:val="00AE4D33"/>
    <w:rsid w:val="00AE647B"/>
    <w:rsid w:val="00AF60B9"/>
    <w:rsid w:val="00B029C2"/>
    <w:rsid w:val="00B03A14"/>
    <w:rsid w:val="00B0599D"/>
    <w:rsid w:val="00B06099"/>
    <w:rsid w:val="00B0719A"/>
    <w:rsid w:val="00B10FCD"/>
    <w:rsid w:val="00B13313"/>
    <w:rsid w:val="00B1374F"/>
    <w:rsid w:val="00B15575"/>
    <w:rsid w:val="00B15E5B"/>
    <w:rsid w:val="00B17C5D"/>
    <w:rsid w:val="00B21B70"/>
    <w:rsid w:val="00B46D6F"/>
    <w:rsid w:val="00B511BE"/>
    <w:rsid w:val="00B55147"/>
    <w:rsid w:val="00B60306"/>
    <w:rsid w:val="00B650B2"/>
    <w:rsid w:val="00B8753D"/>
    <w:rsid w:val="00BA3C63"/>
    <w:rsid w:val="00BA414F"/>
    <w:rsid w:val="00BB55CE"/>
    <w:rsid w:val="00BB5ED8"/>
    <w:rsid w:val="00BC2A6F"/>
    <w:rsid w:val="00BD3A29"/>
    <w:rsid w:val="00BD4969"/>
    <w:rsid w:val="00BD7793"/>
    <w:rsid w:val="00BE22DA"/>
    <w:rsid w:val="00BE3EDA"/>
    <w:rsid w:val="00BF2BB1"/>
    <w:rsid w:val="00BF7252"/>
    <w:rsid w:val="00C04F88"/>
    <w:rsid w:val="00C06C28"/>
    <w:rsid w:val="00C128DC"/>
    <w:rsid w:val="00C148E2"/>
    <w:rsid w:val="00C179AF"/>
    <w:rsid w:val="00C20977"/>
    <w:rsid w:val="00C20BBD"/>
    <w:rsid w:val="00C236C4"/>
    <w:rsid w:val="00C27998"/>
    <w:rsid w:val="00C30CFD"/>
    <w:rsid w:val="00C355C4"/>
    <w:rsid w:val="00C423D3"/>
    <w:rsid w:val="00C43235"/>
    <w:rsid w:val="00C43B5F"/>
    <w:rsid w:val="00C52676"/>
    <w:rsid w:val="00C55549"/>
    <w:rsid w:val="00C61C0D"/>
    <w:rsid w:val="00C635D6"/>
    <w:rsid w:val="00C657B8"/>
    <w:rsid w:val="00C76A3C"/>
    <w:rsid w:val="00C77686"/>
    <w:rsid w:val="00C813C6"/>
    <w:rsid w:val="00C85164"/>
    <w:rsid w:val="00C8593A"/>
    <w:rsid w:val="00C85C87"/>
    <w:rsid w:val="00C86EF7"/>
    <w:rsid w:val="00C86F2F"/>
    <w:rsid w:val="00CA6190"/>
    <w:rsid w:val="00CA7278"/>
    <w:rsid w:val="00CB6E9C"/>
    <w:rsid w:val="00CC03A2"/>
    <w:rsid w:val="00CC10BE"/>
    <w:rsid w:val="00CC2FAE"/>
    <w:rsid w:val="00CC33A3"/>
    <w:rsid w:val="00CC69AD"/>
    <w:rsid w:val="00CD1694"/>
    <w:rsid w:val="00CD6A2B"/>
    <w:rsid w:val="00CE6FC3"/>
    <w:rsid w:val="00CE7912"/>
    <w:rsid w:val="00CF43EC"/>
    <w:rsid w:val="00CF58C3"/>
    <w:rsid w:val="00CF6B6F"/>
    <w:rsid w:val="00D120E3"/>
    <w:rsid w:val="00D20637"/>
    <w:rsid w:val="00D21ACE"/>
    <w:rsid w:val="00D3386B"/>
    <w:rsid w:val="00D41C50"/>
    <w:rsid w:val="00D427B7"/>
    <w:rsid w:val="00D509E4"/>
    <w:rsid w:val="00D50EA2"/>
    <w:rsid w:val="00D50F07"/>
    <w:rsid w:val="00D534B6"/>
    <w:rsid w:val="00D53B0C"/>
    <w:rsid w:val="00D55084"/>
    <w:rsid w:val="00D66BAF"/>
    <w:rsid w:val="00D71312"/>
    <w:rsid w:val="00D76FCF"/>
    <w:rsid w:val="00D847C1"/>
    <w:rsid w:val="00D84DE2"/>
    <w:rsid w:val="00D9151A"/>
    <w:rsid w:val="00D920E0"/>
    <w:rsid w:val="00DA02F7"/>
    <w:rsid w:val="00DA4A38"/>
    <w:rsid w:val="00DA5E18"/>
    <w:rsid w:val="00DA74F0"/>
    <w:rsid w:val="00DB28A3"/>
    <w:rsid w:val="00DB3B4D"/>
    <w:rsid w:val="00DB44B9"/>
    <w:rsid w:val="00DB785A"/>
    <w:rsid w:val="00DC2F5D"/>
    <w:rsid w:val="00DC58F5"/>
    <w:rsid w:val="00DD0161"/>
    <w:rsid w:val="00DD0981"/>
    <w:rsid w:val="00DD69E9"/>
    <w:rsid w:val="00DE04C9"/>
    <w:rsid w:val="00DE0599"/>
    <w:rsid w:val="00DE6390"/>
    <w:rsid w:val="00DF1788"/>
    <w:rsid w:val="00DF24C2"/>
    <w:rsid w:val="00DF4257"/>
    <w:rsid w:val="00E04AA0"/>
    <w:rsid w:val="00E10D91"/>
    <w:rsid w:val="00E239E7"/>
    <w:rsid w:val="00E23B00"/>
    <w:rsid w:val="00E25D65"/>
    <w:rsid w:val="00E37BCB"/>
    <w:rsid w:val="00E415A1"/>
    <w:rsid w:val="00E41C96"/>
    <w:rsid w:val="00E43B34"/>
    <w:rsid w:val="00E440DE"/>
    <w:rsid w:val="00E51887"/>
    <w:rsid w:val="00E51B90"/>
    <w:rsid w:val="00E65F2D"/>
    <w:rsid w:val="00E72CBF"/>
    <w:rsid w:val="00E812D4"/>
    <w:rsid w:val="00E82C8F"/>
    <w:rsid w:val="00E91362"/>
    <w:rsid w:val="00E9635B"/>
    <w:rsid w:val="00EA0AA2"/>
    <w:rsid w:val="00EA1B33"/>
    <w:rsid w:val="00EA1D73"/>
    <w:rsid w:val="00EA3043"/>
    <w:rsid w:val="00EA4F10"/>
    <w:rsid w:val="00EA7CB3"/>
    <w:rsid w:val="00EB520C"/>
    <w:rsid w:val="00EB5859"/>
    <w:rsid w:val="00EC73FB"/>
    <w:rsid w:val="00ED36FC"/>
    <w:rsid w:val="00ED5B35"/>
    <w:rsid w:val="00ED7B37"/>
    <w:rsid w:val="00ED7E93"/>
    <w:rsid w:val="00EE3CC8"/>
    <w:rsid w:val="00EE6848"/>
    <w:rsid w:val="00EE78B8"/>
    <w:rsid w:val="00F00546"/>
    <w:rsid w:val="00F00F9F"/>
    <w:rsid w:val="00F0116E"/>
    <w:rsid w:val="00F029CD"/>
    <w:rsid w:val="00F05F70"/>
    <w:rsid w:val="00F16E15"/>
    <w:rsid w:val="00F21238"/>
    <w:rsid w:val="00F2319B"/>
    <w:rsid w:val="00F274C2"/>
    <w:rsid w:val="00F27EEB"/>
    <w:rsid w:val="00F30DA7"/>
    <w:rsid w:val="00F314C2"/>
    <w:rsid w:val="00F36ED8"/>
    <w:rsid w:val="00F37AE3"/>
    <w:rsid w:val="00F4116C"/>
    <w:rsid w:val="00F413CC"/>
    <w:rsid w:val="00F428BF"/>
    <w:rsid w:val="00F43150"/>
    <w:rsid w:val="00F44F84"/>
    <w:rsid w:val="00F45FCD"/>
    <w:rsid w:val="00F52497"/>
    <w:rsid w:val="00F54F85"/>
    <w:rsid w:val="00F56058"/>
    <w:rsid w:val="00F56E7E"/>
    <w:rsid w:val="00F579D6"/>
    <w:rsid w:val="00F7083B"/>
    <w:rsid w:val="00F730ED"/>
    <w:rsid w:val="00F75CE1"/>
    <w:rsid w:val="00F776AB"/>
    <w:rsid w:val="00F80EE8"/>
    <w:rsid w:val="00F8162F"/>
    <w:rsid w:val="00F81E54"/>
    <w:rsid w:val="00F821AA"/>
    <w:rsid w:val="00F90CB6"/>
    <w:rsid w:val="00F9199F"/>
    <w:rsid w:val="00F95699"/>
    <w:rsid w:val="00FA1D9C"/>
    <w:rsid w:val="00FA6204"/>
    <w:rsid w:val="00FB12F1"/>
    <w:rsid w:val="00FB3870"/>
    <w:rsid w:val="00FB3C8C"/>
    <w:rsid w:val="00FC07A0"/>
    <w:rsid w:val="00FC4B9D"/>
    <w:rsid w:val="00FC501C"/>
    <w:rsid w:val="00FC7521"/>
    <w:rsid w:val="00FC7ABF"/>
    <w:rsid w:val="00FC7D96"/>
    <w:rsid w:val="00FC7E97"/>
    <w:rsid w:val="00FD0DF2"/>
    <w:rsid w:val="00FD5EFE"/>
    <w:rsid w:val="00FF0666"/>
    <w:rsid w:val="00FF181B"/>
    <w:rsid w:val="00FF374F"/>
    <w:rsid w:val="00FF45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pwplexatsmarttags/smarttagmodule" w:name="Broken"/>
  <w:smartTagType w:namespaceuri="pwplexatsmarttags/smarttagmodule" w:name="Number2Word"/>
  <w:shapeDefaults>
    <o:shapedefaults v:ext="edit" spidmax="1026"/>
    <o:shapelayout v:ext="edit">
      <o:idmap v:ext="edit" data="1"/>
    </o:shapelayout>
  </w:shapeDefaults>
  <w:decimalSymbol w:val=","/>
  <w:listSeparator w:val=";"/>
  <w14:docId w14:val="3FA11706"/>
  <w15:chartTrackingRefBased/>
  <w15:docId w15:val="{1DA3EE25-CD09-42BE-A7C4-E40BF3C53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2F68"/>
    <w:pPr>
      <w:spacing w:after="200" w:line="276" w:lineRule="auto"/>
    </w:pPr>
    <w:rPr>
      <w:rFonts w:cs="Calibri"/>
      <w:sz w:val="22"/>
      <w:szCs w:val="22"/>
    </w:rPr>
  </w:style>
  <w:style w:type="paragraph" w:styleId="Nagwek1">
    <w:name w:val="heading 1"/>
    <w:basedOn w:val="Normalny"/>
    <w:next w:val="Normalny"/>
    <w:link w:val="Nagwek1Znak"/>
    <w:qFormat/>
    <w:locked/>
    <w:rsid w:val="000C63A4"/>
    <w:pPr>
      <w:keepNext/>
      <w:spacing w:after="0" w:line="240" w:lineRule="auto"/>
      <w:jc w:val="center"/>
      <w:outlineLvl w:val="0"/>
    </w:pPr>
    <w:rPr>
      <w:rFonts w:ascii="Times New Roman" w:hAnsi="Times New Roman" w:cs="Times New Roman"/>
      <w:b/>
      <w:bCs/>
      <w:sz w:val="28"/>
      <w:szCs w:val="24"/>
    </w:rPr>
  </w:style>
  <w:style w:type="paragraph" w:styleId="Nagwek2">
    <w:name w:val="heading 2"/>
    <w:basedOn w:val="Normalny"/>
    <w:next w:val="Normalny"/>
    <w:link w:val="Nagwek2Znak"/>
    <w:qFormat/>
    <w:locked/>
    <w:rsid w:val="00D920E0"/>
    <w:pPr>
      <w:keepNext/>
      <w:spacing w:after="0" w:line="240" w:lineRule="auto"/>
      <w:jc w:val="center"/>
      <w:outlineLvl w:val="1"/>
    </w:pPr>
    <w:rPr>
      <w:rFonts w:ascii="Times New Roman" w:hAnsi="Times New Roman" w:cs="Times New Roman"/>
      <w:b/>
      <w:sz w:val="28"/>
      <w:szCs w:val="20"/>
    </w:rPr>
  </w:style>
  <w:style w:type="paragraph" w:styleId="Nagwek3">
    <w:name w:val="heading 3"/>
    <w:basedOn w:val="Normalny"/>
    <w:next w:val="Normalny"/>
    <w:link w:val="Nagwek3Znak"/>
    <w:unhideWhenUsed/>
    <w:qFormat/>
    <w:locked/>
    <w:rsid w:val="000C63A4"/>
    <w:pPr>
      <w:keepNext/>
      <w:spacing w:before="240" w:after="60" w:line="240" w:lineRule="auto"/>
      <w:outlineLvl w:val="2"/>
    </w:pPr>
    <w:rPr>
      <w:rFonts w:ascii="Cambria" w:hAnsi="Cambria" w:cs="Times New Roman"/>
      <w:b/>
      <w:bCs/>
      <w:sz w:val="26"/>
      <w:szCs w:val="26"/>
    </w:rPr>
  </w:style>
  <w:style w:type="paragraph" w:styleId="Nagwek4">
    <w:name w:val="heading 4"/>
    <w:basedOn w:val="Normalny"/>
    <w:next w:val="Normalny"/>
    <w:link w:val="Nagwek4Znak"/>
    <w:qFormat/>
    <w:locked/>
    <w:rsid w:val="005C5A6C"/>
    <w:pPr>
      <w:keepNext/>
      <w:tabs>
        <w:tab w:val="right" w:leader="hyphen" w:pos="9781"/>
      </w:tabs>
      <w:spacing w:after="0" w:line="360" w:lineRule="auto"/>
      <w:ind w:right="-30"/>
      <w:jc w:val="center"/>
      <w:outlineLvl w:val="3"/>
    </w:pPr>
    <w:rPr>
      <w:rFonts w:ascii="Arial" w:hAnsi="Arial" w:cs="Times New Roman"/>
      <w:b/>
      <w:sz w:val="24"/>
      <w:szCs w:val="20"/>
    </w:rPr>
  </w:style>
  <w:style w:type="paragraph" w:styleId="Nagwek5">
    <w:name w:val="heading 5"/>
    <w:basedOn w:val="Normalny"/>
    <w:next w:val="Normalny"/>
    <w:link w:val="Nagwek5Znak"/>
    <w:qFormat/>
    <w:locked/>
    <w:rsid w:val="005C5A6C"/>
    <w:pPr>
      <w:keepNext/>
      <w:tabs>
        <w:tab w:val="left" w:pos="567"/>
        <w:tab w:val="right" w:leader="hyphen" w:pos="9356"/>
      </w:tabs>
      <w:spacing w:after="0" w:line="360" w:lineRule="auto"/>
      <w:jc w:val="both"/>
      <w:outlineLvl w:val="4"/>
    </w:pPr>
    <w:rPr>
      <w:rFonts w:ascii="Arial" w:hAnsi="Arial" w:cs="Times New Roman"/>
      <w:b/>
      <w:bCs/>
      <w:sz w:val="24"/>
      <w:szCs w:val="20"/>
      <w:u w:val="single"/>
    </w:rPr>
  </w:style>
  <w:style w:type="paragraph" w:styleId="Nagwek6">
    <w:name w:val="heading 6"/>
    <w:basedOn w:val="Normalny"/>
    <w:next w:val="Normalny"/>
    <w:link w:val="Nagwek6Znak"/>
    <w:qFormat/>
    <w:locked/>
    <w:rsid w:val="005C5A6C"/>
    <w:pPr>
      <w:keepNext/>
      <w:tabs>
        <w:tab w:val="left" w:pos="567"/>
        <w:tab w:val="right" w:leader="hyphen" w:pos="9072"/>
        <w:tab w:val="right" w:leader="hyphen" w:pos="9498"/>
      </w:tabs>
      <w:spacing w:after="0" w:line="360" w:lineRule="auto"/>
      <w:ind w:right="-30"/>
      <w:jc w:val="center"/>
      <w:outlineLvl w:val="5"/>
    </w:pPr>
    <w:rPr>
      <w:rFonts w:ascii="Arial" w:hAnsi="Arial" w:cs="Times New Roman"/>
      <w:sz w:val="28"/>
      <w:szCs w:val="20"/>
    </w:rPr>
  </w:style>
  <w:style w:type="paragraph" w:styleId="Nagwek7">
    <w:name w:val="heading 7"/>
    <w:basedOn w:val="Normalny"/>
    <w:next w:val="Normalny"/>
    <w:link w:val="Nagwek7Znak"/>
    <w:qFormat/>
    <w:locked/>
    <w:rsid w:val="005C5A6C"/>
    <w:pPr>
      <w:keepNext/>
      <w:tabs>
        <w:tab w:val="left" w:pos="567"/>
        <w:tab w:val="right" w:leader="hyphen" w:pos="9072"/>
      </w:tabs>
      <w:spacing w:after="0" w:line="360" w:lineRule="auto"/>
      <w:jc w:val="both"/>
      <w:outlineLvl w:val="6"/>
    </w:pPr>
    <w:rPr>
      <w:rFonts w:ascii="Arial" w:hAnsi="Arial" w:cs="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CE7912"/>
    <w:pPr>
      <w:ind w:left="720"/>
    </w:pPr>
  </w:style>
  <w:style w:type="paragraph" w:styleId="Tekstdymka">
    <w:name w:val="Balloon Text"/>
    <w:basedOn w:val="Normalny"/>
    <w:link w:val="TekstdymkaZnak"/>
    <w:uiPriority w:val="99"/>
    <w:semiHidden/>
    <w:rsid w:val="004B51DF"/>
    <w:rPr>
      <w:rFonts w:ascii="Tahoma" w:hAnsi="Tahoma" w:cs="Tahoma"/>
      <w:sz w:val="16"/>
      <w:szCs w:val="16"/>
    </w:rPr>
  </w:style>
  <w:style w:type="character" w:customStyle="1" w:styleId="TekstdymkaZnak">
    <w:name w:val="Tekst dymka Znak"/>
    <w:link w:val="Tekstdymka"/>
    <w:uiPriority w:val="99"/>
    <w:semiHidden/>
    <w:locked/>
    <w:rsid w:val="00D534B6"/>
    <w:rPr>
      <w:rFonts w:ascii="Times New Roman" w:hAnsi="Times New Roman" w:cs="Times New Roman"/>
      <w:sz w:val="2"/>
      <w:szCs w:val="2"/>
    </w:rPr>
  </w:style>
  <w:style w:type="paragraph" w:customStyle="1" w:styleId="Default">
    <w:name w:val="Default"/>
    <w:rsid w:val="00497AD2"/>
    <w:pPr>
      <w:autoSpaceDE w:val="0"/>
      <w:autoSpaceDN w:val="0"/>
      <w:adjustRightInd w:val="0"/>
    </w:pPr>
    <w:rPr>
      <w:rFonts w:ascii="Tahoma" w:hAnsi="Tahoma" w:cs="Tahoma"/>
      <w:color w:val="000000"/>
      <w:sz w:val="24"/>
      <w:szCs w:val="24"/>
    </w:rPr>
  </w:style>
  <w:style w:type="paragraph" w:styleId="Tekstpodstawowy">
    <w:name w:val="Body Text"/>
    <w:basedOn w:val="Normalny"/>
    <w:link w:val="TekstpodstawowyZnak"/>
    <w:rsid w:val="007415B0"/>
    <w:pPr>
      <w:widowControl w:val="0"/>
      <w:spacing w:after="0" w:line="240" w:lineRule="auto"/>
    </w:pPr>
    <w:rPr>
      <w:rFonts w:ascii="Times New Roman" w:hAnsi="Times New Roman" w:cs="Times New Roman"/>
      <w:sz w:val="26"/>
      <w:szCs w:val="20"/>
    </w:rPr>
  </w:style>
  <w:style w:type="character" w:customStyle="1" w:styleId="TekstpodstawowyZnak">
    <w:name w:val="Tekst podstawowy Znak"/>
    <w:link w:val="Tekstpodstawowy"/>
    <w:rsid w:val="007415B0"/>
    <w:rPr>
      <w:rFonts w:ascii="Times New Roman" w:hAnsi="Times New Roman"/>
      <w:sz w:val="26"/>
      <w:szCs w:val="20"/>
    </w:rPr>
  </w:style>
  <w:style w:type="paragraph" w:customStyle="1" w:styleId="ZnakZnak3">
    <w:name w:val="Znak Znak3"/>
    <w:basedOn w:val="Normalny"/>
    <w:rsid w:val="007415B0"/>
    <w:pPr>
      <w:spacing w:after="120" w:line="360" w:lineRule="auto"/>
      <w:jc w:val="both"/>
    </w:pPr>
    <w:rPr>
      <w:rFonts w:ascii="Verdana" w:hAnsi="Verdana" w:cs="Arial"/>
      <w:bCs/>
      <w:sz w:val="20"/>
      <w:szCs w:val="20"/>
    </w:rPr>
  </w:style>
  <w:style w:type="paragraph" w:styleId="Nagwek">
    <w:name w:val="header"/>
    <w:basedOn w:val="Normalny"/>
    <w:link w:val="NagwekZnak"/>
    <w:unhideWhenUsed/>
    <w:rsid w:val="00772477"/>
    <w:pPr>
      <w:tabs>
        <w:tab w:val="center" w:pos="4536"/>
        <w:tab w:val="right" w:pos="9072"/>
      </w:tabs>
    </w:pPr>
  </w:style>
  <w:style w:type="character" w:customStyle="1" w:styleId="NagwekZnak">
    <w:name w:val="Nagłówek Znak"/>
    <w:link w:val="Nagwek"/>
    <w:rsid w:val="00772477"/>
    <w:rPr>
      <w:rFonts w:cs="Calibri"/>
      <w:sz w:val="22"/>
      <w:szCs w:val="22"/>
    </w:rPr>
  </w:style>
  <w:style w:type="paragraph" w:styleId="Stopka">
    <w:name w:val="footer"/>
    <w:basedOn w:val="Normalny"/>
    <w:link w:val="StopkaZnak"/>
    <w:unhideWhenUsed/>
    <w:rsid w:val="00772477"/>
    <w:pPr>
      <w:tabs>
        <w:tab w:val="center" w:pos="4536"/>
        <w:tab w:val="right" w:pos="9072"/>
      </w:tabs>
    </w:pPr>
  </w:style>
  <w:style w:type="character" w:customStyle="1" w:styleId="StopkaZnak">
    <w:name w:val="Stopka Znak"/>
    <w:link w:val="Stopka"/>
    <w:rsid w:val="00772477"/>
    <w:rPr>
      <w:rFonts w:cs="Calibri"/>
      <w:sz w:val="22"/>
      <w:szCs w:val="22"/>
    </w:rPr>
  </w:style>
  <w:style w:type="paragraph" w:customStyle="1" w:styleId="Tekstpodstawowy31">
    <w:name w:val="Tekst podstawowy 31"/>
    <w:basedOn w:val="Normalny"/>
    <w:rsid w:val="004851E8"/>
    <w:pPr>
      <w:spacing w:after="0" w:line="240" w:lineRule="auto"/>
      <w:jc w:val="both"/>
    </w:pPr>
    <w:rPr>
      <w:rFonts w:ascii="Times New Roman" w:hAnsi="Times New Roman" w:cs="Times New Roman"/>
      <w:sz w:val="24"/>
      <w:szCs w:val="20"/>
    </w:rPr>
  </w:style>
  <w:style w:type="paragraph" w:customStyle="1" w:styleId="Text">
    <w:name w:val="Text"/>
    <w:basedOn w:val="Normalny"/>
    <w:rsid w:val="002A6692"/>
    <w:pPr>
      <w:spacing w:after="240" w:line="240" w:lineRule="auto"/>
    </w:pPr>
    <w:rPr>
      <w:rFonts w:ascii="Times New Roman" w:hAnsi="Times New Roman" w:cs="Times New Roman"/>
      <w:sz w:val="24"/>
      <w:szCs w:val="20"/>
      <w:lang w:eastAsia="en-US"/>
    </w:rPr>
  </w:style>
  <w:style w:type="paragraph" w:styleId="Tekstpodstawowy2">
    <w:name w:val="Body Text 2"/>
    <w:basedOn w:val="Normalny"/>
    <w:link w:val="Tekstpodstawowy2Znak"/>
    <w:unhideWhenUsed/>
    <w:rsid w:val="00D920E0"/>
    <w:pPr>
      <w:spacing w:after="120" w:line="480" w:lineRule="auto"/>
    </w:pPr>
  </w:style>
  <w:style w:type="character" w:customStyle="1" w:styleId="Tekstpodstawowy2Znak">
    <w:name w:val="Tekst podstawowy 2 Znak"/>
    <w:link w:val="Tekstpodstawowy2"/>
    <w:rsid w:val="00D920E0"/>
    <w:rPr>
      <w:rFonts w:cs="Calibri"/>
      <w:sz w:val="22"/>
      <w:szCs w:val="22"/>
    </w:rPr>
  </w:style>
  <w:style w:type="character" w:customStyle="1" w:styleId="Nagwek2Znak">
    <w:name w:val="Nagłówek 2 Znak"/>
    <w:link w:val="Nagwek2"/>
    <w:rsid w:val="00D920E0"/>
    <w:rPr>
      <w:rFonts w:ascii="Times New Roman" w:hAnsi="Times New Roman"/>
      <w:b/>
      <w:sz w:val="28"/>
    </w:rPr>
  </w:style>
  <w:style w:type="paragraph" w:customStyle="1" w:styleId="Tekstpodstawowy21">
    <w:name w:val="Tekst podstawowy 21"/>
    <w:basedOn w:val="Normalny"/>
    <w:rsid w:val="00D920E0"/>
    <w:pPr>
      <w:spacing w:after="0" w:line="240" w:lineRule="auto"/>
      <w:ind w:firstLine="708"/>
      <w:jc w:val="both"/>
    </w:pPr>
    <w:rPr>
      <w:rFonts w:ascii="Times New Roman" w:hAnsi="Times New Roman" w:cs="Times New Roman"/>
      <w:sz w:val="24"/>
      <w:szCs w:val="20"/>
    </w:rPr>
  </w:style>
  <w:style w:type="paragraph" w:customStyle="1" w:styleId="ZnakZnakZnakZnak">
    <w:name w:val="Znak Znak Znak Znak"/>
    <w:basedOn w:val="Normalny"/>
    <w:rsid w:val="00D920E0"/>
    <w:pPr>
      <w:spacing w:after="120" w:line="360" w:lineRule="auto"/>
      <w:jc w:val="both"/>
    </w:pPr>
    <w:rPr>
      <w:rFonts w:ascii="Verdana" w:hAnsi="Verdana" w:cs="Arial"/>
      <w:bCs/>
      <w:sz w:val="20"/>
      <w:szCs w:val="20"/>
    </w:rPr>
  </w:style>
  <w:style w:type="paragraph" w:customStyle="1" w:styleId="Tekstpodstawowy210">
    <w:name w:val="Tekst podstawowy 21"/>
    <w:basedOn w:val="Normalny"/>
    <w:rsid w:val="00D920E0"/>
    <w:pPr>
      <w:spacing w:after="0" w:line="240" w:lineRule="auto"/>
      <w:ind w:firstLine="708"/>
      <w:jc w:val="both"/>
    </w:pPr>
    <w:rPr>
      <w:rFonts w:ascii="Times New Roman" w:hAnsi="Times New Roman" w:cs="Times New Roman"/>
      <w:sz w:val="24"/>
      <w:szCs w:val="20"/>
    </w:rPr>
  </w:style>
  <w:style w:type="character" w:customStyle="1" w:styleId="AkapitzlistZnak">
    <w:name w:val="Akapit z listą Znak"/>
    <w:link w:val="Akapitzlist"/>
    <w:uiPriority w:val="1"/>
    <w:rsid w:val="00D920E0"/>
    <w:rPr>
      <w:rFonts w:cs="Calibri"/>
      <w:sz w:val="22"/>
      <w:szCs w:val="22"/>
    </w:rPr>
  </w:style>
  <w:style w:type="paragraph" w:customStyle="1" w:styleId="Tekstpodstawowy310">
    <w:name w:val="Tekst podstawowy 31"/>
    <w:basedOn w:val="Normalny"/>
    <w:rsid w:val="00D920E0"/>
    <w:pPr>
      <w:spacing w:after="0" w:line="240" w:lineRule="auto"/>
      <w:jc w:val="both"/>
    </w:pPr>
    <w:rPr>
      <w:rFonts w:ascii="Times New Roman" w:hAnsi="Times New Roman" w:cs="Times New Roman"/>
      <w:sz w:val="24"/>
      <w:szCs w:val="20"/>
    </w:rPr>
  </w:style>
  <w:style w:type="table" w:styleId="Tabela-Siatka">
    <w:name w:val="Table Grid"/>
    <w:basedOn w:val="Standardowy"/>
    <w:uiPriority w:val="39"/>
    <w:locked/>
    <w:rsid w:val="00D92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D920E0"/>
    <w:rPr>
      <w:color w:val="0000FF"/>
      <w:u w:val="single"/>
    </w:rPr>
  </w:style>
  <w:style w:type="paragraph" w:styleId="Tekstpodstawowy3">
    <w:name w:val="Body Text 3"/>
    <w:aliases w:val="b3"/>
    <w:basedOn w:val="Normalny"/>
    <w:link w:val="Tekstpodstawowy3Znak"/>
    <w:unhideWhenUsed/>
    <w:rsid w:val="002222FE"/>
    <w:pPr>
      <w:spacing w:after="120"/>
    </w:pPr>
    <w:rPr>
      <w:sz w:val="16"/>
      <w:szCs w:val="16"/>
    </w:rPr>
  </w:style>
  <w:style w:type="character" w:customStyle="1" w:styleId="Tekstpodstawowy3Znak">
    <w:name w:val="Tekst podstawowy 3 Znak"/>
    <w:aliases w:val="b3 Znak"/>
    <w:link w:val="Tekstpodstawowy3"/>
    <w:rsid w:val="002222FE"/>
    <w:rPr>
      <w:rFonts w:cs="Calibri"/>
      <w:sz w:val="16"/>
      <w:szCs w:val="16"/>
    </w:rPr>
  </w:style>
  <w:style w:type="paragraph" w:styleId="NormalnyWeb">
    <w:name w:val="Normal (Web)"/>
    <w:basedOn w:val="Normalny"/>
    <w:rsid w:val="002222FE"/>
    <w:pPr>
      <w:spacing w:after="0" w:line="240" w:lineRule="auto"/>
      <w:jc w:val="both"/>
    </w:pPr>
    <w:rPr>
      <w:rFonts w:ascii="Times New Roman" w:hAnsi="Times New Roman" w:cs="Times New Roman"/>
      <w:szCs w:val="24"/>
      <w:lang w:val="en-GB" w:eastAsia="en-US"/>
    </w:rPr>
  </w:style>
  <w:style w:type="paragraph" w:styleId="Tekstpodstawowywcity3">
    <w:name w:val="Body Text Indent 3"/>
    <w:basedOn w:val="Normalny"/>
    <w:link w:val="Tekstpodstawowywcity3Znak"/>
    <w:rsid w:val="002222FE"/>
    <w:pPr>
      <w:spacing w:after="120" w:line="240" w:lineRule="auto"/>
      <w:ind w:left="283"/>
    </w:pPr>
    <w:rPr>
      <w:rFonts w:ascii="Times New Roman" w:hAnsi="Times New Roman" w:cs="Times New Roman"/>
      <w:sz w:val="16"/>
      <w:szCs w:val="16"/>
    </w:rPr>
  </w:style>
  <w:style w:type="character" w:customStyle="1" w:styleId="Tekstpodstawowywcity3Znak">
    <w:name w:val="Tekst podstawowy wcięty 3 Znak"/>
    <w:link w:val="Tekstpodstawowywcity3"/>
    <w:rsid w:val="002222FE"/>
    <w:rPr>
      <w:rFonts w:ascii="Times New Roman" w:hAnsi="Times New Roman"/>
      <w:sz w:val="16"/>
      <w:szCs w:val="16"/>
    </w:rPr>
  </w:style>
  <w:style w:type="paragraph" w:customStyle="1" w:styleId="bodytext2">
    <w:name w:val="bodytext2"/>
    <w:basedOn w:val="Normalny"/>
    <w:rsid w:val="002222FE"/>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Teksttreci">
    <w:name w:val="Tekst treści"/>
    <w:link w:val="Teksttreci1"/>
    <w:uiPriority w:val="99"/>
    <w:rsid w:val="002222FE"/>
    <w:rPr>
      <w:shd w:val="clear" w:color="auto" w:fill="FFFFFF"/>
    </w:rPr>
  </w:style>
  <w:style w:type="paragraph" w:customStyle="1" w:styleId="Teksttreci1">
    <w:name w:val="Tekst treści1"/>
    <w:basedOn w:val="Normalny"/>
    <w:link w:val="Teksttreci"/>
    <w:uiPriority w:val="99"/>
    <w:rsid w:val="002222FE"/>
    <w:pPr>
      <w:shd w:val="clear" w:color="auto" w:fill="FFFFFF"/>
      <w:spacing w:before="540" w:after="60" w:line="248" w:lineRule="exact"/>
      <w:ind w:hanging="360"/>
      <w:jc w:val="both"/>
    </w:pPr>
    <w:rPr>
      <w:rFonts w:cs="Times New Roman"/>
      <w:sz w:val="20"/>
      <w:szCs w:val="20"/>
    </w:rPr>
  </w:style>
  <w:style w:type="paragraph" w:customStyle="1" w:styleId="StylStylTekstpodstawowyArial10pt9pt">
    <w:name w:val="Styl Styl Tekst podstawowy + Arial 10 pt + 9 pt"/>
    <w:basedOn w:val="Normalny"/>
    <w:rsid w:val="002222FE"/>
    <w:pPr>
      <w:spacing w:after="120" w:line="240" w:lineRule="auto"/>
    </w:pPr>
    <w:rPr>
      <w:rFonts w:ascii="Arial" w:hAnsi="Arial" w:cs="Times New Roman"/>
      <w:sz w:val="18"/>
      <w:szCs w:val="24"/>
    </w:rPr>
  </w:style>
  <w:style w:type="paragraph" w:customStyle="1" w:styleId="ListLegal1">
    <w:name w:val="List Legal 1"/>
    <w:basedOn w:val="Normalny"/>
    <w:next w:val="Tekstpodstawowy"/>
    <w:uiPriority w:val="99"/>
    <w:rsid w:val="00892F68"/>
    <w:pPr>
      <w:tabs>
        <w:tab w:val="left" w:pos="22"/>
      </w:tabs>
      <w:spacing w:line="288" w:lineRule="auto"/>
      <w:jc w:val="both"/>
    </w:pPr>
    <w:rPr>
      <w:rFonts w:ascii="Times New Roman" w:hAnsi="Times New Roman" w:cs="Times New Roman"/>
      <w:lang w:val="en-GB" w:eastAsia="en-US"/>
    </w:rPr>
  </w:style>
  <w:style w:type="character" w:styleId="Odwoaniedokomentarza">
    <w:name w:val="annotation reference"/>
    <w:uiPriority w:val="99"/>
    <w:rsid w:val="00FB3870"/>
    <w:rPr>
      <w:sz w:val="16"/>
      <w:szCs w:val="16"/>
    </w:rPr>
  </w:style>
  <w:style w:type="paragraph" w:styleId="Tekstkomentarza">
    <w:name w:val="annotation text"/>
    <w:basedOn w:val="Normalny"/>
    <w:link w:val="TekstkomentarzaZnak"/>
    <w:uiPriority w:val="99"/>
    <w:rsid w:val="00FB3870"/>
    <w:pPr>
      <w:spacing w:after="0" w:line="240" w:lineRule="auto"/>
    </w:pPr>
    <w:rPr>
      <w:rFonts w:ascii="Times New Roman" w:hAnsi="Times New Roman" w:cs="Times New Roman"/>
      <w:sz w:val="20"/>
      <w:szCs w:val="20"/>
    </w:rPr>
  </w:style>
  <w:style w:type="character" w:customStyle="1" w:styleId="TekstkomentarzaZnak">
    <w:name w:val="Tekst komentarza Znak"/>
    <w:link w:val="Tekstkomentarza"/>
    <w:uiPriority w:val="99"/>
    <w:rsid w:val="00FB3870"/>
    <w:rPr>
      <w:rFonts w:ascii="Times New Roman" w:hAnsi="Times New Roman"/>
    </w:rPr>
  </w:style>
  <w:style w:type="character" w:customStyle="1" w:styleId="Nagwek1Znak">
    <w:name w:val="Nagłówek 1 Znak"/>
    <w:link w:val="Nagwek1"/>
    <w:rsid w:val="000C63A4"/>
    <w:rPr>
      <w:rFonts w:ascii="Times New Roman" w:hAnsi="Times New Roman"/>
      <w:b/>
      <w:bCs/>
      <w:sz w:val="28"/>
      <w:szCs w:val="24"/>
    </w:rPr>
  </w:style>
  <w:style w:type="character" w:customStyle="1" w:styleId="Nagwek3Znak">
    <w:name w:val="Nagłówek 3 Znak"/>
    <w:link w:val="Nagwek3"/>
    <w:rsid w:val="000C63A4"/>
    <w:rPr>
      <w:rFonts w:ascii="Cambria" w:hAnsi="Cambria"/>
      <w:b/>
      <w:bCs/>
      <w:sz w:val="26"/>
      <w:szCs w:val="26"/>
    </w:rPr>
  </w:style>
  <w:style w:type="character" w:styleId="Numerstrony">
    <w:name w:val="page number"/>
    <w:rsid w:val="000C63A4"/>
  </w:style>
  <w:style w:type="paragraph" w:styleId="Tekstpodstawowywcity">
    <w:name w:val="Body Text Indent"/>
    <w:basedOn w:val="Normalny"/>
    <w:link w:val="TekstpodstawowywcityZnak"/>
    <w:rsid w:val="000C63A4"/>
    <w:pPr>
      <w:spacing w:after="0" w:line="240" w:lineRule="auto"/>
      <w:ind w:left="360"/>
      <w:jc w:val="both"/>
    </w:pPr>
    <w:rPr>
      <w:rFonts w:ascii="Arial" w:hAnsi="Arial" w:cs="Times New Roman"/>
      <w:b/>
      <w:sz w:val="24"/>
      <w:szCs w:val="24"/>
    </w:rPr>
  </w:style>
  <w:style w:type="character" w:customStyle="1" w:styleId="TekstpodstawowywcityZnak">
    <w:name w:val="Tekst podstawowy wcięty Znak"/>
    <w:link w:val="Tekstpodstawowywcity"/>
    <w:rsid w:val="000C63A4"/>
    <w:rPr>
      <w:rFonts w:ascii="Arial" w:hAnsi="Arial"/>
      <w:b/>
      <w:sz w:val="24"/>
      <w:szCs w:val="24"/>
    </w:rPr>
  </w:style>
  <w:style w:type="paragraph" w:styleId="Tekstpodstawowywcity2">
    <w:name w:val="Body Text Indent 2"/>
    <w:basedOn w:val="Normalny"/>
    <w:link w:val="Tekstpodstawowywcity2Znak"/>
    <w:rsid w:val="000C63A4"/>
    <w:pPr>
      <w:spacing w:after="120" w:line="480" w:lineRule="auto"/>
      <w:ind w:left="283"/>
    </w:pPr>
    <w:rPr>
      <w:rFonts w:ascii="Times New Roman" w:hAnsi="Times New Roman" w:cs="Times New Roman"/>
      <w:sz w:val="24"/>
      <w:szCs w:val="24"/>
    </w:rPr>
  </w:style>
  <w:style w:type="character" w:customStyle="1" w:styleId="Tekstpodstawowywcity2Znak">
    <w:name w:val="Tekst podstawowy wcięty 2 Znak"/>
    <w:link w:val="Tekstpodstawowywcity2"/>
    <w:rsid w:val="000C63A4"/>
    <w:rPr>
      <w:rFonts w:ascii="Times New Roman" w:hAnsi="Times New Roman"/>
      <w:sz w:val="24"/>
      <w:szCs w:val="24"/>
    </w:rPr>
  </w:style>
  <w:style w:type="paragraph" w:customStyle="1" w:styleId="Body">
    <w:name w:val="Body"/>
    <w:rsid w:val="000C63A4"/>
    <w:pPr>
      <w:spacing w:after="120" w:line="336" w:lineRule="auto"/>
      <w:jc w:val="both"/>
    </w:pPr>
    <w:rPr>
      <w:rFonts w:ascii="Arial" w:hAnsi="Arial"/>
      <w:w w:val="105"/>
      <w:kern w:val="20"/>
      <w:lang w:val="en-GB"/>
    </w:rPr>
  </w:style>
  <w:style w:type="character" w:styleId="Pogrubienie">
    <w:name w:val="Strong"/>
    <w:qFormat/>
    <w:locked/>
    <w:rsid w:val="000C63A4"/>
    <w:rPr>
      <w:b/>
      <w:bCs/>
    </w:rPr>
  </w:style>
  <w:style w:type="paragraph" w:styleId="Tekstprzypisukocowego">
    <w:name w:val="endnote text"/>
    <w:basedOn w:val="Normalny"/>
    <w:link w:val="TekstprzypisukocowegoZnak"/>
    <w:uiPriority w:val="99"/>
    <w:semiHidden/>
    <w:rsid w:val="000C63A4"/>
    <w:pPr>
      <w:spacing w:after="0" w:line="240" w:lineRule="auto"/>
    </w:pPr>
    <w:rPr>
      <w:rFonts w:ascii="Times New Roman" w:hAnsi="Times New Roman" w:cs="Times New Roman"/>
      <w:sz w:val="20"/>
      <w:szCs w:val="20"/>
    </w:rPr>
  </w:style>
  <w:style w:type="character" w:customStyle="1" w:styleId="TekstprzypisukocowegoZnak">
    <w:name w:val="Tekst przypisu końcowego Znak"/>
    <w:link w:val="Tekstprzypisukocowego"/>
    <w:uiPriority w:val="99"/>
    <w:semiHidden/>
    <w:rsid w:val="000C63A4"/>
    <w:rPr>
      <w:rFonts w:ascii="Times New Roman" w:hAnsi="Times New Roman"/>
    </w:rPr>
  </w:style>
  <w:style w:type="character" w:styleId="Odwoanieprzypisukocowego">
    <w:name w:val="endnote reference"/>
    <w:semiHidden/>
    <w:rsid w:val="000C63A4"/>
    <w:rPr>
      <w:vertAlign w:val="superscript"/>
    </w:rPr>
  </w:style>
  <w:style w:type="character" w:customStyle="1" w:styleId="FontStyle43">
    <w:name w:val="Font Style43"/>
    <w:rsid w:val="000C63A4"/>
    <w:rPr>
      <w:rFonts w:ascii="Bookman Old Style" w:hAnsi="Bookman Old Style"/>
      <w:sz w:val="22"/>
      <w:szCs w:val="22"/>
    </w:rPr>
  </w:style>
  <w:style w:type="paragraph" w:customStyle="1" w:styleId="Akapitzlist1">
    <w:name w:val="Akapit z listą1"/>
    <w:basedOn w:val="Normalny"/>
    <w:rsid w:val="000C63A4"/>
    <w:pPr>
      <w:spacing w:after="0" w:line="240" w:lineRule="auto"/>
      <w:ind w:left="720"/>
      <w:contextualSpacing/>
    </w:pPr>
    <w:rPr>
      <w:rFonts w:ascii="Times New Roman" w:hAnsi="Times New Roman" w:cs="Times New Roman"/>
      <w:sz w:val="24"/>
      <w:szCs w:val="24"/>
    </w:rPr>
  </w:style>
  <w:style w:type="character" w:customStyle="1" w:styleId="FontStyle45">
    <w:name w:val="Font Style45"/>
    <w:rsid w:val="000C63A4"/>
    <w:rPr>
      <w:rFonts w:ascii="Bookman Old Style" w:hAnsi="Bookman Old Style" w:cs="Times New Roman"/>
      <w:b/>
      <w:bCs/>
      <w:sz w:val="22"/>
      <w:szCs w:val="22"/>
    </w:rPr>
  </w:style>
  <w:style w:type="paragraph" w:styleId="Tematkomentarza">
    <w:name w:val="annotation subject"/>
    <w:basedOn w:val="Tekstkomentarza"/>
    <w:next w:val="Tekstkomentarza"/>
    <w:link w:val="TematkomentarzaZnak"/>
    <w:rsid w:val="000C63A4"/>
    <w:rPr>
      <w:b/>
      <w:bCs/>
    </w:rPr>
  </w:style>
  <w:style w:type="character" w:customStyle="1" w:styleId="TematkomentarzaZnak">
    <w:name w:val="Temat komentarza Znak"/>
    <w:link w:val="Tematkomentarza"/>
    <w:rsid w:val="000C63A4"/>
    <w:rPr>
      <w:rFonts w:ascii="Times New Roman" w:hAnsi="Times New Roman"/>
      <w:b/>
      <w:bCs/>
    </w:rPr>
  </w:style>
  <w:style w:type="paragraph" w:styleId="Poprawka">
    <w:name w:val="Revision"/>
    <w:hidden/>
    <w:uiPriority w:val="99"/>
    <w:semiHidden/>
    <w:rsid w:val="000C63A4"/>
    <w:rPr>
      <w:rFonts w:ascii="Times New Roman" w:hAnsi="Times New Roman"/>
      <w:sz w:val="24"/>
      <w:szCs w:val="24"/>
    </w:rPr>
  </w:style>
  <w:style w:type="paragraph" w:styleId="Tytu">
    <w:name w:val="Title"/>
    <w:basedOn w:val="Normalny"/>
    <w:link w:val="TytuZnak"/>
    <w:qFormat/>
    <w:locked/>
    <w:rsid w:val="000C63A4"/>
    <w:pPr>
      <w:numPr>
        <w:ilvl w:val="12"/>
      </w:numPr>
      <w:spacing w:after="0" w:line="240" w:lineRule="auto"/>
      <w:jc w:val="center"/>
    </w:pPr>
    <w:rPr>
      <w:rFonts w:ascii="Arial" w:hAnsi="Arial" w:cs="Arial"/>
      <w:b/>
      <w:sz w:val="24"/>
      <w:szCs w:val="20"/>
    </w:rPr>
  </w:style>
  <w:style w:type="character" w:customStyle="1" w:styleId="TytuZnak">
    <w:name w:val="Tytuł Znak"/>
    <w:link w:val="Tytu"/>
    <w:rsid w:val="000C63A4"/>
    <w:rPr>
      <w:rFonts w:ascii="Arial" w:hAnsi="Arial" w:cs="Arial"/>
      <w:b/>
      <w:sz w:val="24"/>
    </w:rPr>
  </w:style>
  <w:style w:type="paragraph" w:customStyle="1" w:styleId="ZnakZnakZnakZnak0">
    <w:name w:val="Znak Znak Znak Znak"/>
    <w:basedOn w:val="Normalny"/>
    <w:rsid w:val="00260897"/>
    <w:pPr>
      <w:spacing w:after="120" w:line="360" w:lineRule="auto"/>
      <w:jc w:val="both"/>
    </w:pPr>
    <w:rPr>
      <w:rFonts w:ascii="Verdana" w:hAnsi="Verdana" w:cs="Arial"/>
      <w:bCs/>
      <w:sz w:val="20"/>
      <w:szCs w:val="20"/>
    </w:rPr>
  </w:style>
  <w:style w:type="character" w:styleId="UyteHipercze">
    <w:name w:val="FollowedHyperlink"/>
    <w:basedOn w:val="Domylnaczcionkaakapitu"/>
    <w:uiPriority w:val="99"/>
    <w:semiHidden/>
    <w:unhideWhenUsed/>
    <w:rsid w:val="00412367"/>
    <w:rPr>
      <w:color w:val="954F72" w:themeColor="followedHyperlink"/>
      <w:u w:val="single"/>
    </w:rPr>
  </w:style>
  <w:style w:type="character" w:customStyle="1" w:styleId="Nagwek4Znak">
    <w:name w:val="Nagłówek 4 Znak"/>
    <w:basedOn w:val="Domylnaczcionkaakapitu"/>
    <w:link w:val="Nagwek4"/>
    <w:rsid w:val="005C5A6C"/>
    <w:rPr>
      <w:rFonts w:ascii="Arial" w:hAnsi="Arial"/>
      <w:b/>
      <w:sz w:val="24"/>
    </w:rPr>
  </w:style>
  <w:style w:type="character" w:customStyle="1" w:styleId="Nagwek5Znak">
    <w:name w:val="Nagłówek 5 Znak"/>
    <w:basedOn w:val="Domylnaczcionkaakapitu"/>
    <w:link w:val="Nagwek5"/>
    <w:rsid w:val="005C5A6C"/>
    <w:rPr>
      <w:rFonts w:ascii="Arial" w:hAnsi="Arial"/>
      <w:b/>
      <w:bCs/>
      <w:sz w:val="24"/>
      <w:u w:val="single"/>
    </w:rPr>
  </w:style>
  <w:style w:type="character" w:customStyle="1" w:styleId="Nagwek6Znak">
    <w:name w:val="Nagłówek 6 Znak"/>
    <w:basedOn w:val="Domylnaczcionkaakapitu"/>
    <w:link w:val="Nagwek6"/>
    <w:rsid w:val="005C5A6C"/>
    <w:rPr>
      <w:rFonts w:ascii="Arial" w:hAnsi="Arial"/>
      <w:sz w:val="28"/>
    </w:rPr>
  </w:style>
  <w:style w:type="character" w:customStyle="1" w:styleId="Nagwek7Znak">
    <w:name w:val="Nagłówek 7 Znak"/>
    <w:basedOn w:val="Domylnaczcionkaakapitu"/>
    <w:link w:val="Nagwek7"/>
    <w:rsid w:val="005C5A6C"/>
    <w:rPr>
      <w:rFonts w:ascii="Arial" w:hAnsi="Arial"/>
      <w:b/>
      <w:sz w:val="24"/>
    </w:rPr>
  </w:style>
  <w:style w:type="paragraph" w:customStyle="1" w:styleId="ZnakZnak">
    <w:name w:val="Znak Znak"/>
    <w:basedOn w:val="Normalny"/>
    <w:rsid w:val="005C5A6C"/>
    <w:pPr>
      <w:spacing w:after="120" w:line="360" w:lineRule="auto"/>
      <w:jc w:val="both"/>
    </w:pPr>
    <w:rPr>
      <w:rFonts w:ascii="Verdana" w:hAnsi="Verdana" w:cs="Arial"/>
      <w:bCs/>
      <w:sz w:val="20"/>
      <w:szCs w:val="20"/>
    </w:rPr>
  </w:style>
  <w:style w:type="paragraph" w:customStyle="1" w:styleId="Styl1">
    <w:name w:val="Styl1"/>
    <w:basedOn w:val="Normalny"/>
    <w:rsid w:val="005C5A6C"/>
    <w:pPr>
      <w:tabs>
        <w:tab w:val="num" w:pos="426"/>
        <w:tab w:val="right" w:leader="hyphen" w:pos="9639"/>
      </w:tabs>
      <w:spacing w:after="0" w:line="360" w:lineRule="auto"/>
      <w:jc w:val="both"/>
    </w:pPr>
    <w:rPr>
      <w:rFonts w:ascii="Arial" w:hAnsi="Arial" w:cs="Arial"/>
      <w:sz w:val="24"/>
      <w:szCs w:val="20"/>
    </w:rPr>
  </w:style>
  <w:style w:type="paragraph" w:customStyle="1" w:styleId="WW-Tekstpodstawowy3">
    <w:name w:val="WW-Tekst podstawowy 3"/>
    <w:basedOn w:val="Normalny"/>
    <w:rsid w:val="005C5A6C"/>
    <w:pPr>
      <w:suppressAutoHyphens/>
      <w:spacing w:after="0" w:line="240" w:lineRule="auto"/>
      <w:jc w:val="both"/>
    </w:pPr>
    <w:rPr>
      <w:rFonts w:ascii="Times New Roman" w:hAnsi="Times New Roman" w:cs="Times New Roman"/>
      <w:sz w:val="24"/>
      <w:szCs w:val="20"/>
      <w:lang w:eastAsia="ar-SA"/>
    </w:rPr>
  </w:style>
  <w:style w:type="paragraph" w:styleId="Adreszwrotnynakopercie">
    <w:name w:val="envelope return"/>
    <w:basedOn w:val="Normalny"/>
    <w:semiHidden/>
    <w:rsid w:val="005C5A6C"/>
    <w:pPr>
      <w:widowControl w:val="0"/>
      <w:spacing w:after="0" w:line="240" w:lineRule="auto"/>
    </w:pPr>
    <w:rPr>
      <w:rFonts w:ascii="Times New Roman" w:hAnsi="Times New Roman" w:cs="Times New Roman"/>
      <w:sz w:val="24"/>
      <w:szCs w:val="20"/>
    </w:rPr>
  </w:style>
  <w:style w:type="paragraph" w:customStyle="1" w:styleId="WW-Tekstpodstawowy2">
    <w:name w:val="WW-Tekst podstawowy 2"/>
    <w:basedOn w:val="Normalny"/>
    <w:rsid w:val="005C5A6C"/>
    <w:pPr>
      <w:suppressAutoHyphens/>
      <w:spacing w:after="0" w:line="240" w:lineRule="auto"/>
      <w:jc w:val="both"/>
    </w:pPr>
    <w:rPr>
      <w:rFonts w:ascii="Times New Roman" w:hAnsi="Times New Roman" w:cs="Times New Roman"/>
      <w:b/>
      <w:sz w:val="24"/>
      <w:szCs w:val="20"/>
      <w:lang w:eastAsia="ar-SA"/>
    </w:rPr>
  </w:style>
  <w:style w:type="paragraph" w:customStyle="1" w:styleId="WW-Tekstkomentarza">
    <w:name w:val="WW-Tekst komentarza"/>
    <w:basedOn w:val="Normalny"/>
    <w:rsid w:val="005C5A6C"/>
    <w:pPr>
      <w:suppressAutoHyphens/>
      <w:spacing w:after="0" w:line="240" w:lineRule="auto"/>
    </w:pPr>
    <w:rPr>
      <w:rFonts w:ascii="Times New Roman" w:hAnsi="Times New Roman" w:cs="Times New Roman"/>
      <w:sz w:val="20"/>
      <w:szCs w:val="20"/>
      <w:lang w:eastAsia="ar-SA"/>
    </w:rPr>
  </w:style>
  <w:style w:type="paragraph" w:customStyle="1" w:styleId="BodyText21">
    <w:name w:val="Body Text 21"/>
    <w:basedOn w:val="Normalny"/>
    <w:rsid w:val="005C5A6C"/>
    <w:pPr>
      <w:widowControl w:val="0"/>
      <w:overflowPunct w:val="0"/>
      <w:autoSpaceDE w:val="0"/>
      <w:autoSpaceDN w:val="0"/>
      <w:adjustRightInd w:val="0"/>
      <w:spacing w:after="0" w:line="240" w:lineRule="auto"/>
      <w:jc w:val="both"/>
      <w:textAlignment w:val="baseline"/>
    </w:pPr>
    <w:rPr>
      <w:rFonts w:ascii="Garamond" w:hAnsi="Garamond" w:cs="Times New Roman"/>
      <w:sz w:val="24"/>
      <w:szCs w:val="20"/>
      <w:lang w:val="en-GB"/>
    </w:rPr>
  </w:style>
  <w:style w:type="paragraph" w:customStyle="1" w:styleId="BodyText31">
    <w:name w:val="Body Text 31"/>
    <w:basedOn w:val="Normalny"/>
    <w:rsid w:val="005C5A6C"/>
    <w:pPr>
      <w:spacing w:after="0" w:line="240" w:lineRule="auto"/>
      <w:jc w:val="both"/>
    </w:pPr>
    <w:rPr>
      <w:rFonts w:ascii="Times New Roman" w:eastAsia="Calibri" w:hAnsi="Times New Roman" w:cs="Times New Roman"/>
      <w:sz w:val="24"/>
      <w:szCs w:val="20"/>
    </w:rPr>
  </w:style>
  <w:style w:type="paragraph" w:styleId="Podtytu">
    <w:name w:val="Subtitle"/>
    <w:basedOn w:val="Normalny"/>
    <w:next w:val="Normalny"/>
    <w:link w:val="PodtytuZnak"/>
    <w:qFormat/>
    <w:locked/>
    <w:rsid w:val="005C5A6C"/>
    <w:pPr>
      <w:keepNext/>
      <w:tabs>
        <w:tab w:val="left" w:pos="567"/>
        <w:tab w:val="right" w:leader="hyphen" w:pos="9072"/>
      </w:tabs>
      <w:spacing w:after="60" w:line="360" w:lineRule="auto"/>
      <w:jc w:val="center"/>
      <w:outlineLvl w:val="1"/>
    </w:pPr>
    <w:rPr>
      <w:rFonts w:ascii="Cambria" w:hAnsi="Cambria" w:cs="Times New Roman"/>
      <w:sz w:val="24"/>
      <w:szCs w:val="24"/>
    </w:rPr>
  </w:style>
  <w:style w:type="character" w:customStyle="1" w:styleId="PodtytuZnak">
    <w:name w:val="Podtytuł Znak"/>
    <w:basedOn w:val="Domylnaczcionkaakapitu"/>
    <w:link w:val="Podtytu"/>
    <w:rsid w:val="005C5A6C"/>
    <w:rPr>
      <w:rFonts w:ascii="Cambria" w:hAnsi="Cambria"/>
      <w:sz w:val="24"/>
      <w:szCs w:val="24"/>
    </w:rPr>
  </w:style>
  <w:style w:type="paragraph" w:customStyle="1" w:styleId="Tekstpodstawowywcity21">
    <w:name w:val="Tekst podstawowy wcięty 21"/>
    <w:basedOn w:val="Normalny"/>
    <w:rsid w:val="005C5A6C"/>
    <w:pPr>
      <w:suppressAutoHyphens/>
      <w:spacing w:after="0" w:line="240" w:lineRule="auto"/>
      <w:ind w:firstLine="708"/>
      <w:jc w:val="both"/>
    </w:pPr>
    <w:rPr>
      <w:rFonts w:ascii="Times New Roman" w:hAnsi="Times New Roman" w:cs="Times New Roman"/>
      <w:i/>
      <w:sz w:val="26"/>
      <w:szCs w:val="20"/>
      <w:lang w:eastAsia="ar-SA"/>
    </w:rPr>
  </w:style>
  <w:style w:type="paragraph" w:customStyle="1" w:styleId="Znak">
    <w:name w:val="Znak"/>
    <w:basedOn w:val="Normalny"/>
    <w:rsid w:val="005C5A6C"/>
    <w:pPr>
      <w:keepNext/>
      <w:tabs>
        <w:tab w:val="left" w:pos="709"/>
      </w:tabs>
      <w:spacing w:after="0" w:line="240" w:lineRule="auto"/>
      <w:ind w:firstLine="567"/>
    </w:pPr>
    <w:rPr>
      <w:rFonts w:ascii="Tahoma" w:hAnsi="Tahoma" w:cs="Times New Roman"/>
      <w:sz w:val="24"/>
      <w:szCs w:val="24"/>
    </w:rPr>
  </w:style>
  <w:style w:type="character" w:customStyle="1" w:styleId="FontStyle51">
    <w:name w:val="Font Style51"/>
    <w:rsid w:val="005C5A6C"/>
    <w:rPr>
      <w:rFonts w:ascii="Arial" w:hAnsi="Arial" w:cs="Arial"/>
      <w:sz w:val="24"/>
      <w:szCs w:val="24"/>
    </w:rPr>
  </w:style>
  <w:style w:type="paragraph" w:customStyle="1" w:styleId="Style19">
    <w:name w:val="Style19"/>
    <w:basedOn w:val="Normalny"/>
    <w:rsid w:val="005C5A6C"/>
    <w:pPr>
      <w:widowControl w:val="0"/>
      <w:autoSpaceDE w:val="0"/>
      <w:autoSpaceDN w:val="0"/>
      <w:adjustRightInd w:val="0"/>
      <w:spacing w:after="0" w:line="240" w:lineRule="auto"/>
      <w:jc w:val="right"/>
    </w:pPr>
    <w:rPr>
      <w:rFonts w:ascii="Bookman Old Style" w:hAnsi="Bookman Old Style" w:cs="Times New Roman"/>
      <w:sz w:val="24"/>
      <w:szCs w:val="24"/>
    </w:rPr>
  </w:style>
  <w:style w:type="paragraph" w:customStyle="1" w:styleId="Style5">
    <w:name w:val="Style5"/>
    <w:basedOn w:val="Normalny"/>
    <w:rsid w:val="005C5A6C"/>
    <w:pPr>
      <w:widowControl w:val="0"/>
      <w:autoSpaceDE w:val="0"/>
      <w:autoSpaceDN w:val="0"/>
      <w:adjustRightInd w:val="0"/>
      <w:spacing w:after="0" w:line="449" w:lineRule="exact"/>
      <w:jc w:val="both"/>
    </w:pPr>
    <w:rPr>
      <w:rFonts w:ascii="Arial" w:hAnsi="Arial" w:cs="Arial"/>
      <w:sz w:val="24"/>
      <w:szCs w:val="24"/>
    </w:rPr>
  </w:style>
  <w:style w:type="paragraph" w:customStyle="1" w:styleId="Style17">
    <w:name w:val="Style17"/>
    <w:basedOn w:val="Normalny"/>
    <w:rsid w:val="005C5A6C"/>
    <w:pPr>
      <w:widowControl w:val="0"/>
      <w:autoSpaceDE w:val="0"/>
      <w:autoSpaceDN w:val="0"/>
      <w:adjustRightInd w:val="0"/>
      <w:spacing w:after="0" w:line="302" w:lineRule="exact"/>
      <w:ind w:hanging="528"/>
    </w:pPr>
    <w:rPr>
      <w:rFonts w:ascii="Arial" w:hAnsi="Arial" w:cs="Arial"/>
      <w:sz w:val="24"/>
      <w:szCs w:val="24"/>
    </w:rPr>
  </w:style>
  <w:style w:type="character" w:customStyle="1" w:styleId="FontStyle33">
    <w:name w:val="Font Style33"/>
    <w:rsid w:val="005C5A6C"/>
    <w:rPr>
      <w:rFonts w:ascii="Arial" w:hAnsi="Arial" w:cs="Arial"/>
      <w:b/>
      <w:bCs/>
      <w:sz w:val="24"/>
      <w:szCs w:val="24"/>
    </w:rPr>
  </w:style>
  <w:style w:type="character" w:customStyle="1" w:styleId="FontStyle34">
    <w:name w:val="Font Style34"/>
    <w:rsid w:val="005C5A6C"/>
    <w:rPr>
      <w:rFonts w:ascii="Arial" w:hAnsi="Arial" w:cs="Arial"/>
      <w:sz w:val="24"/>
      <w:szCs w:val="24"/>
    </w:rPr>
  </w:style>
  <w:style w:type="paragraph" w:customStyle="1" w:styleId="Style16">
    <w:name w:val="Style16"/>
    <w:basedOn w:val="Normalny"/>
    <w:rsid w:val="005C5A6C"/>
    <w:pPr>
      <w:widowControl w:val="0"/>
      <w:autoSpaceDE w:val="0"/>
      <w:autoSpaceDN w:val="0"/>
      <w:adjustRightInd w:val="0"/>
      <w:spacing w:after="0" w:line="299" w:lineRule="exact"/>
      <w:jc w:val="both"/>
    </w:pPr>
    <w:rPr>
      <w:rFonts w:ascii="Arial" w:hAnsi="Arial" w:cs="Arial"/>
      <w:sz w:val="24"/>
      <w:szCs w:val="24"/>
    </w:rPr>
  </w:style>
  <w:style w:type="paragraph" w:customStyle="1" w:styleId="Style22">
    <w:name w:val="Style22"/>
    <w:basedOn w:val="Normalny"/>
    <w:rsid w:val="005C5A6C"/>
    <w:pPr>
      <w:widowControl w:val="0"/>
      <w:autoSpaceDE w:val="0"/>
      <w:autoSpaceDN w:val="0"/>
      <w:adjustRightInd w:val="0"/>
      <w:spacing w:after="0" w:line="300" w:lineRule="exact"/>
      <w:ind w:firstLine="701"/>
      <w:jc w:val="both"/>
    </w:pPr>
    <w:rPr>
      <w:rFonts w:ascii="Arial" w:hAnsi="Arial" w:cs="Arial"/>
      <w:sz w:val="24"/>
      <w:szCs w:val="24"/>
    </w:rPr>
  </w:style>
  <w:style w:type="paragraph" w:customStyle="1" w:styleId="notar">
    <w:name w:val="notar"/>
    <w:basedOn w:val="Style22"/>
    <w:qFormat/>
    <w:rsid w:val="005C5A6C"/>
    <w:pPr>
      <w:widowControl/>
      <w:tabs>
        <w:tab w:val="left" w:pos="567"/>
        <w:tab w:val="right" w:leader="hyphen" w:pos="9072"/>
      </w:tabs>
      <w:spacing w:line="360" w:lineRule="auto"/>
      <w:ind w:firstLine="567"/>
    </w:pPr>
  </w:style>
  <w:style w:type="paragraph" w:customStyle="1" w:styleId="Style2">
    <w:name w:val="Style2"/>
    <w:basedOn w:val="Normalny"/>
    <w:rsid w:val="005C5A6C"/>
    <w:pPr>
      <w:widowControl w:val="0"/>
      <w:autoSpaceDE w:val="0"/>
      <w:autoSpaceDN w:val="0"/>
      <w:adjustRightInd w:val="0"/>
      <w:spacing w:after="0" w:line="300" w:lineRule="exact"/>
      <w:jc w:val="center"/>
    </w:pPr>
    <w:rPr>
      <w:rFonts w:ascii="Arial" w:hAnsi="Arial" w:cs="Arial"/>
      <w:sz w:val="24"/>
      <w:szCs w:val="24"/>
    </w:rPr>
  </w:style>
  <w:style w:type="paragraph" w:customStyle="1" w:styleId="Style8">
    <w:name w:val="Style8"/>
    <w:basedOn w:val="Normalny"/>
    <w:rsid w:val="005C5A6C"/>
    <w:pPr>
      <w:widowControl w:val="0"/>
      <w:autoSpaceDE w:val="0"/>
      <w:autoSpaceDN w:val="0"/>
      <w:adjustRightInd w:val="0"/>
      <w:spacing w:after="0" w:line="300" w:lineRule="exact"/>
    </w:pPr>
    <w:rPr>
      <w:rFonts w:ascii="Arial" w:hAnsi="Arial" w:cs="Arial"/>
      <w:sz w:val="24"/>
      <w:szCs w:val="24"/>
    </w:rPr>
  </w:style>
  <w:style w:type="paragraph" w:customStyle="1" w:styleId="Style14">
    <w:name w:val="Style14"/>
    <w:basedOn w:val="Normalny"/>
    <w:rsid w:val="005C5A6C"/>
    <w:pPr>
      <w:widowControl w:val="0"/>
      <w:autoSpaceDE w:val="0"/>
      <w:autoSpaceDN w:val="0"/>
      <w:adjustRightInd w:val="0"/>
      <w:spacing w:after="0" w:line="450" w:lineRule="exact"/>
    </w:pPr>
    <w:rPr>
      <w:rFonts w:ascii="Arial" w:hAnsi="Arial" w:cs="Arial"/>
      <w:sz w:val="24"/>
      <w:szCs w:val="24"/>
    </w:rPr>
  </w:style>
  <w:style w:type="paragraph" w:customStyle="1" w:styleId="Style21">
    <w:name w:val="Style21"/>
    <w:basedOn w:val="Normalny"/>
    <w:rsid w:val="005C5A6C"/>
    <w:pPr>
      <w:widowControl w:val="0"/>
      <w:autoSpaceDE w:val="0"/>
      <w:autoSpaceDN w:val="0"/>
      <w:adjustRightInd w:val="0"/>
      <w:spacing w:after="0" w:line="240" w:lineRule="auto"/>
      <w:jc w:val="right"/>
    </w:pPr>
    <w:rPr>
      <w:rFonts w:ascii="Arial" w:hAnsi="Arial" w:cs="Arial"/>
      <w:sz w:val="24"/>
      <w:szCs w:val="24"/>
    </w:rPr>
  </w:style>
  <w:style w:type="paragraph" w:customStyle="1" w:styleId="Style27">
    <w:name w:val="Style27"/>
    <w:basedOn w:val="Normalny"/>
    <w:rsid w:val="005C5A6C"/>
    <w:pPr>
      <w:widowControl w:val="0"/>
      <w:autoSpaceDE w:val="0"/>
      <w:autoSpaceDN w:val="0"/>
      <w:adjustRightInd w:val="0"/>
      <w:spacing w:after="0" w:line="298" w:lineRule="exact"/>
      <w:ind w:hanging="1080"/>
    </w:pPr>
    <w:rPr>
      <w:rFonts w:ascii="Arial" w:hAnsi="Arial" w:cs="Arial"/>
      <w:sz w:val="24"/>
      <w:szCs w:val="24"/>
    </w:rPr>
  </w:style>
  <w:style w:type="paragraph" w:customStyle="1" w:styleId="notaruchwaa">
    <w:name w:val="notar uchwała"/>
    <w:basedOn w:val="Tytu"/>
    <w:qFormat/>
    <w:rsid w:val="005C5A6C"/>
    <w:pPr>
      <w:widowControl w:val="0"/>
      <w:numPr>
        <w:ilvl w:val="0"/>
      </w:numPr>
      <w:spacing w:line="360" w:lineRule="auto"/>
    </w:pPr>
    <w:rPr>
      <w:szCs w:val="24"/>
    </w:rPr>
  </w:style>
  <w:style w:type="paragraph" w:customStyle="1" w:styleId="Style4">
    <w:name w:val="Style4"/>
    <w:basedOn w:val="Normalny"/>
    <w:rsid w:val="005C5A6C"/>
    <w:pPr>
      <w:widowControl w:val="0"/>
      <w:autoSpaceDE w:val="0"/>
      <w:autoSpaceDN w:val="0"/>
      <w:adjustRightInd w:val="0"/>
      <w:spacing w:after="0" w:line="302" w:lineRule="exact"/>
      <w:ind w:hanging="346"/>
      <w:jc w:val="both"/>
    </w:pPr>
    <w:rPr>
      <w:rFonts w:ascii="Arial" w:hAnsi="Arial" w:cs="Arial"/>
      <w:sz w:val="24"/>
      <w:szCs w:val="24"/>
    </w:rPr>
  </w:style>
  <w:style w:type="character" w:customStyle="1" w:styleId="FontStyle20">
    <w:name w:val="Font Style20"/>
    <w:rsid w:val="005C5A6C"/>
    <w:rPr>
      <w:rFonts w:ascii="Arial" w:hAnsi="Arial" w:cs="Arial"/>
      <w:sz w:val="20"/>
      <w:szCs w:val="20"/>
    </w:rPr>
  </w:style>
  <w:style w:type="character" w:customStyle="1" w:styleId="apple-converted-space">
    <w:name w:val="apple-converted-space"/>
    <w:rsid w:val="005C5A6C"/>
    <w:rPr>
      <w:rFonts w:cs="Times New Roman"/>
    </w:rPr>
  </w:style>
  <w:style w:type="character" w:customStyle="1" w:styleId="Teksttreci2">
    <w:name w:val="Tekst treści (2)_"/>
    <w:link w:val="Teksttreci20"/>
    <w:rsid w:val="005C5A6C"/>
    <w:rPr>
      <w:rFonts w:ascii="Tahoma" w:eastAsia="Tahoma" w:hAnsi="Tahoma" w:cs="Tahoma"/>
      <w:shd w:val="clear" w:color="auto" w:fill="FFFFFF"/>
    </w:rPr>
  </w:style>
  <w:style w:type="paragraph" w:customStyle="1" w:styleId="Teksttreci20">
    <w:name w:val="Tekst treści (2)"/>
    <w:basedOn w:val="Normalny"/>
    <w:link w:val="Teksttreci2"/>
    <w:rsid w:val="005C5A6C"/>
    <w:pPr>
      <w:widowControl w:val="0"/>
      <w:shd w:val="clear" w:color="auto" w:fill="FFFFFF"/>
      <w:spacing w:before="360" w:after="0" w:line="360" w:lineRule="exact"/>
      <w:ind w:hanging="540"/>
      <w:jc w:val="both"/>
    </w:pPr>
    <w:rPr>
      <w:rFonts w:ascii="Tahoma" w:eastAsia="Tahoma" w:hAnsi="Tahoma" w:cs="Tahoma"/>
      <w:sz w:val="20"/>
      <w:szCs w:val="20"/>
    </w:rPr>
  </w:style>
  <w:style w:type="character" w:customStyle="1" w:styleId="Teksttreci2Pogrubienie">
    <w:name w:val="Tekst treści (2) + Pogrubienie"/>
    <w:rsid w:val="005C5A6C"/>
    <w:rPr>
      <w:rFonts w:ascii="Tahoma" w:eastAsia="Tahoma" w:hAnsi="Tahoma" w:cs="Tahoma"/>
      <w:b/>
      <w:bCs/>
      <w:color w:val="000000"/>
      <w:spacing w:val="0"/>
      <w:w w:val="100"/>
      <w:position w:val="0"/>
      <w:shd w:val="clear" w:color="auto" w:fill="FFFFFF"/>
      <w:lang w:val="pl-PL" w:eastAsia="pl-PL" w:bidi="pl-PL"/>
    </w:rPr>
  </w:style>
  <w:style w:type="character" w:customStyle="1" w:styleId="TekstprzypisukocowegoZnak1">
    <w:name w:val="Tekst przypisu końcowego Znak1"/>
    <w:basedOn w:val="Domylnaczcionkaakapitu"/>
    <w:uiPriority w:val="99"/>
    <w:semiHidden/>
    <w:rsid w:val="005C5A6C"/>
    <w:rPr>
      <w:rFonts w:ascii="Arial" w:hAnsi="Arial"/>
    </w:rPr>
  </w:style>
  <w:style w:type="character" w:customStyle="1" w:styleId="markedcontent">
    <w:name w:val="markedcontent"/>
    <w:basedOn w:val="Domylnaczcionkaakapitu"/>
    <w:rsid w:val="005C5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842323">
      <w:bodyDiv w:val="1"/>
      <w:marLeft w:val="0"/>
      <w:marRight w:val="0"/>
      <w:marTop w:val="0"/>
      <w:marBottom w:val="0"/>
      <w:divBdr>
        <w:top w:val="none" w:sz="0" w:space="0" w:color="auto"/>
        <w:left w:val="none" w:sz="0" w:space="0" w:color="auto"/>
        <w:bottom w:val="none" w:sz="0" w:space="0" w:color="auto"/>
        <w:right w:val="none" w:sz="0" w:space="0" w:color="auto"/>
      </w:divBdr>
    </w:div>
    <w:div w:id="1913927951">
      <w:bodyDiv w:val="1"/>
      <w:marLeft w:val="0"/>
      <w:marRight w:val="0"/>
      <w:marTop w:val="0"/>
      <w:marBottom w:val="0"/>
      <w:divBdr>
        <w:top w:val="none" w:sz="0" w:space="0" w:color="auto"/>
        <w:left w:val="none" w:sz="0" w:space="0" w:color="auto"/>
        <w:bottom w:val="none" w:sz="0" w:space="0" w:color="auto"/>
        <w:right w:val="none" w:sz="0" w:space="0" w:color="auto"/>
      </w:divBdr>
    </w:div>
    <w:div w:id="2022245645">
      <w:marLeft w:val="0"/>
      <w:marRight w:val="0"/>
      <w:marTop w:val="0"/>
      <w:marBottom w:val="0"/>
      <w:divBdr>
        <w:top w:val="none" w:sz="0" w:space="0" w:color="auto"/>
        <w:left w:val="none" w:sz="0" w:space="0" w:color="auto"/>
        <w:bottom w:val="none" w:sz="0" w:space="0" w:color="auto"/>
        <w:right w:val="none" w:sz="0" w:space="0" w:color="auto"/>
      </w:divBdr>
    </w:div>
    <w:div w:id="2022245646">
      <w:marLeft w:val="0"/>
      <w:marRight w:val="0"/>
      <w:marTop w:val="0"/>
      <w:marBottom w:val="0"/>
      <w:divBdr>
        <w:top w:val="none" w:sz="0" w:space="0" w:color="auto"/>
        <w:left w:val="none" w:sz="0" w:space="0" w:color="auto"/>
        <w:bottom w:val="none" w:sz="0" w:space="0" w:color="auto"/>
        <w:right w:val="none" w:sz="0" w:space="0" w:color="auto"/>
      </w:divBdr>
      <w:divsChild>
        <w:div w:id="2022245648">
          <w:marLeft w:val="0"/>
          <w:marRight w:val="0"/>
          <w:marTop w:val="0"/>
          <w:marBottom w:val="0"/>
          <w:divBdr>
            <w:top w:val="none" w:sz="0" w:space="0" w:color="auto"/>
            <w:left w:val="none" w:sz="0" w:space="0" w:color="auto"/>
            <w:bottom w:val="none" w:sz="0" w:space="0" w:color="auto"/>
            <w:right w:val="none" w:sz="0" w:space="0" w:color="auto"/>
          </w:divBdr>
          <w:divsChild>
            <w:div w:id="2022245644">
              <w:marLeft w:val="570"/>
              <w:marRight w:val="345"/>
              <w:marTop w:val="120"/>
              <w:marBottom w:val="0"/>
              <w:divBdr>
                <w:top w:val="none" w:sz="0" w:space="0" w:color="auto"/>
                <w:left w:val="none" w:sz="0" w:space="0" w:color="auto"/>
                <w:bottom w:val="none" w:sz="0" w:space="0" w:color="auto"/>
                <w:right w:val="none" w:sz="0" w:space="0" w:color="auto"/>
              </w:divBdr>
            </w:div>
          </w:divsChild>
        </w:div>
      </w:divsChild>
    </w:div>
    <w:div w:id="2022245647">
      <w:marLeft w:val="0"/>
      <w:marRight w:val="0"/>
      <w:marTop w:val="0"/>
      <w:marBottom w:val="0"/>
      <w:divBdr>
        <w:top w:val="none" w:sz="0" w:space="0" w:color="auto"/>
        <w:left w:val="none" w:sz="0" w:space="0" w:color="auto"/>
        <w:bottom w:val="none" w:sz="0" w:space="0" w:color="auto"/>
        <w:right w:val="none" w:sz="0" w:space="0" w:color="auto"/>
      </w:divBdr>
    </w:div>
    <w:div w:id="2022245649">
      <w:marLeft w:val="0"/>
      <w:marRight w:val="0"/>
      <w:marTop w:val="0"/>
      <w:marBottom w:val="0"/>
      <w:divBdr>
        <w:top w:val="none" w:sz="0" w:space="0" w:color="auto"/>
        <w:left w:val="none" w:sz="0" w:space="0" w:color="auto"/>
        <w:bottom w:val="none" w:sz="0" w:space="0" w:color="auto"/>
        <w:right w:val="none" w:sz="0" w:space="0" w:color="auto"/>
      </w:divBdr>
    </w:div>
    <w:div w:id="2022245650">
      <w:marLeft w:val="0"/>
      <w:marRight w:val="0"/>
      <w:marTop w:val="0"/>
      <w:marBottom w:val="0"/>
      <w:divBdr>
        <w:top w:val="none" w:sz="0" w:space="0" w:color="auto"/>
        <w:left w:val="none" w:sz="0" w:space="0" w:color="auto"/>
        <w:bottom w:val="none" w:sz="0" w:space="0" w:color="auto"/>
        <w:right w:val="none" w:sz="0" w:space="0" w:color="auto"/>
      </w:divBdr>
    </w:div>
    <w:div w:id="213478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1B1E0-8D2D-47CF-BAD2-651661F58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40</Pages>
  <Words>10696</Words>
  <Characters>64176</Characters>
  <Application>Microsoft Office Word</Application>
  <DocSecurity>0</DocSecurity>
  <Lines>534</Lines>
  <Paragraphs>149</Paragraphs>
  <ScaleCrop>false</ScaleCrop>
  <HeadingPairs>
    <vt:vector size="2" baseType="variant">
      <vt:variant>
        <vt:lpstr>Tytuł</vt:lpstr>
      </vt:variant>
      <vt:variant>
        <vt:i4>1</vt:i4>
      </vt:variant>
    </vt:vector>
  </HeadingPairs>
  <TitlesOfParts>
    <vt:vector size="1" baseType="lpstr">
      <vt:lpstr>FORMULARZ POZWALAJĄCY WYKONANIE GŁOSU PRZEZ PEŁNOMOCNIKA</vt:lpstr>
    </vt:vector>
  </TitlesOfParts>
  <Company/>
  <LinksUpToDate>false</LinksUpToDate>
  <CharactersWithSpaces>74723</CharactersWithSpaces>
  <SharedDoc>false</SharedDoc>
  <HLinks>
    <vt:vector size="6" baseType="variant">
      <vt:variant>
        <vt:i4>1966096</vt:i4>
      </vt:variant>
      <vt:variant>
        <vt:i4>0</vt:i4>
      </vt:variant>
      <vt:variant>
        <vt:i4>0</vt:i4>
      </vt:variant>
      <vt:variant>
        <vt:i4>5</vt:i4>
      </vt:variant>
      <vt:variant>
        <vt:lpwstr>http://www.privateequitymanagers.pl/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DJM</cp:lastModifiedBy>
  <cp:revision>8</cp:revision>
  <cp:lastPrinted>2020-08-04T17:06:00Z</cp:lastPrinted>
  <dcterms:created xsi:type="dcterms:W3CDTF">2023-01-03T16:23:00Z</dcterms:created>
  <dcterms:modified xsi:type="dcterms:W3CDTF">2023-05-26T13:09:00Z</dcterms:modified>
</cp:coreProperties>
</file>